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6A2A" w14:textId="5A347651" w:rsidR="00B8247B" w:rsidRPr="002866C3" w:rsidRDefault="002D72EA" w:rsidP="002D72EA">
      <w:pPr>
        <w:pStyle w:val="Subtitle"/>
        <w:rPr>
          <w:rFonts w:ascii="Helvetica" w:hAnsi="Helvetica" w:cs="Arial"/>
          <w:b/>
          <w:i w:val="0"/>
          <w:sz w:val="24"/>
          <w:szCs w:val="24"/>
        </w:rPr>
      </w:pPr>
      <w:r w:rsidRPr="002866C3">
        <w:rPr>
          <w:rFonts w:ascii="Helvetica" w:hAnsi="Helvetica"/>
          <w:noProof/>
          <w:sz w:val="24"/>
          <w:szCs w:val="24"/>
        </w:rPr>
        <w:drawing>
          <wp:inline distT="0" distB="0" distL="0" distR="0" wp14:anchorId="4C19E262" wp14:editId="180EB7AD">
            <wp:extent cx="4067175" cy="11239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7"/>
                    <a:stretch>
                      <a:fillRect/>
                    </a:stretch>
                  </pic:blipFill>
                  <pic:spPr>
                    <a:xfrm>
                      <a:off x="0" y="0"/>
                      <a:ext cx="4067175" cy="1123950"/>
                    </a:xfrm>
                    <a:prstGeom prst="rect">
                      <a:avLst/>
                    </a:prstGeom>
                    <a:ln w="12700" cap="flat">
                      <a:noFill/>
                      <a:miter lim="400000"/>
                    </a:ln>
                    <a:effectLst/>
                  </pic:spPr>
                </pic:pic>
              </a:graphicData>
            </a:graphic>
          </wp:inline>
        </w:drawing>
      </w:r>
    </w:p>
    <w:p w14:paraId="2F58D6EA" w14:textId="3A0B67A8" w:rsidR="001F7C19" w:rsidRPr="002866C3" w:rsidRDefault="005700A1" w:rsidP="002D72EA">
      <w:pPr>
        <w:pStyle w:val="Subtitle"/>
        <w:rPr>
          <w:rFonts w:ascii="Helvetica" w:hAnsi="Helvetica" w:cs="Arial"/>
          <w:b/>
          <w:i w:val="0"/>
          <w:sz w:val="24"/>
          <w:szCs w:val="24"/>
        </w:rPr>
      </w:pPr>
      <w:r w:rsidRPr="002866C3">
        <w:rPr>
          <w:rFonts w:ascii="Helvetica" w:hAnsi="Helvetica" w:cs="Arial"/>
          <w:b/>
          <w:i w:val="0"/>
          <w:sz w:val="24"/>
          <w:szCs w:val="24"/>
        </w:rPr>
        <w:t>HH</w:t>
      </w:r>
      <w:r w:rsidR="001F7C19" w:rsidRPr="002866C3">
        <w:rPr>
          <w:rFonts w:ascii="Helvetica" w:hAnsi="Helvetica" w:cs="Arial"/>
          <w:b/>
          <w:i w:val="0"/>
          <w:sz w:val="24"/>
          <w:szCs w:val="24"/>
        </w:rPr>
        <w:t xml:space="preserve">D </w:t>
      </w:r>
      <w:r w:rsidR="004B45F3">
        <w:rPr>
          <w:rFonts w:ascii="Helvetica" w:hAnsi="Helvetica" w:cs="Arial"/>
          <w:b/>
          <w:i w:val="0"/>
          <w:sz w:val="24"/>
          <w:szCs w:val="24"/>
        </w:rPr>
        <w:t>21</w:t>
      </w:r>
      <w:r w:rsidR="00724D12">
        <w:rPr>
          <w:rFonts w:ascii="Helvetica" w:hAnsi="Helvetica" w:cs="Arial"/>
          <w:b/>
          <w:i w:val="0"/>
          <w:sz w:val="24"/>
          <w:szCs w:val="24"/>
        </w:rPr>
        <w:t>13</w:t>
      </w:r>
      <w:r w:rsidR="001F7C19" w:rsidRPr="002866C3">
        <w:rPr>
          <w:rFonts w:ascii="Helvetica" w:hAnsi="Helvetica" w:cs="Arial"/>
          <w:b/>
          <w:i w:val="0"/>
          <w:sz w:val="24"/>
          <w:szCs w:val="24"/>
        </w:rPr>
        <w:t>:</w:t>
      </w:r>
      <w:r w:rsidR="00592EF1" w:rsidRPr="002866C3">
        <w:rPr>
          <w:rFonts w:ascii="Helvetica" w:hAnsi="Helvetica" w:cs="Arial"/>
          <w:b/>
          <w:i w:val="0"/>
          <w:sz w:val="24"/>
          <w:szCs w:val="24"/>
        </w:rPr>
        <w:t xml:space="preserve"> </w:t>
      </w:r>
      <w:r w:rsidR="001F7C19" w:rsidRPr="002866C3">
        <w:rPr>
          <w:rFonts w:ascii="Helvetica" w:hAnsi="Helvetica" w:cs="Arial"/>
          <w:b/>
          <w:i w:val="0"/>
          <w:sz w:val="24"/>
          <w:szCs w:val="24"/>
        </w:rPr>
        <w:t>DEVELOPMENTAL PSYCHOPATHOLOGY</w:t>
      </w:r>
    </w:p>
    <w:p w14:paraId="428B716A" w14:textId="62978C8F" w:rsidR="001F7C19" w:rsidRPr="002866C3" w:rsidRDefault="00960310" w:rsidP="001F7C19">
      <w:pPr>
        <w:pStyle w:val="Subtitle"/>
        <w:rPr>
          <w:rFonts w:ascii="Helvetica" w:hAnsi="Helvetica" w:cs="Arial"/>
          <w:b/>
          <w:i w:val="0"/>
          <w:sz w:val="24"/>
          <w:szCs w:val="24"/>
        </w:rPr>
      </w:pPr>
      <w:r w:rsidRPr="002866C3">
        <w:rPr>
          <w:rFonts w:ascii="Helvetica" w:hAnsi="Helvetica" w:cs="Arial"/>
          <w:b/>
          <w:i w:val="0"/>
          <w:sz w:val="24"/>
          <w:szCs w:val="24"/>
        </w:rPr>
        <w:t>SPRING 20</w:t>
      </w:r>
      <w:r w:rsidR="00023972" w:rsidRPr="002866C3">
        <w:rPr>
          <w:rFonts w:ascii="Helvetica" w:hAnsi="Helvetica" w:cs="Arial"/>
          <w:b/>
          <w:i w:val="0"/>
          <w:sz w:val="24"/>
          <w:szCs w:val="24"/>
        </w:rPr>
        <w:t>2</w:t>
      </w:r>
      <w:r w:rsidR="00A7760F">
        <w:rPr>
          <w:rFonts w:ascii="Helvetica" w:hAnsi="Helvetica" w:cs="Arial"/>
          <w:b/>
          <w:i w:val="0"/>
          <w:sz w:val="24"/>
          <w:szCs w:val="24"/>
        </w:rPr>
        <w:t>4</w:t>
      </w:r>
    </w:p>
    <w:p w14:paraId="1AC5FB00" w14:textId="77777777" w:rsidR="00476545" w:rsidRPr="002866C3" w:rsidRDefault="00476545" w:rsidP="00724D7E">
      <w:pPr>
        <w:pBdr>
          <w:bottom w:val="single" w:sz="6" w:space="1" w:color="auto"/>
        </w:pBdr>
        <w:autoSpaceDE w:val="0"/>
        <w:autoSpaceDN w:val="0"/>
        <w:adjustRightInd w:val="0"/>
        <w:rPr>
          <w:rFonts w:ascii="Helvetica" w:hAnsi="Helvetica"/>
          <w:color w:val="000000"/>
          <w:sz w:val="22"/>
          <w:szCs w:val="22"/>
        </w:rPr>
      </w:pPr>
    </w:p>
    <w:p w14:paraId="4DABABD6" w14:textId="44517A71" w:rsidR="00476545" w:rsidRPr="002866C3" w:rsidRDefault="00476545" w:rsidP="00724D7E">
      <w:pPr>
        <w:autoSpaceDE w:val="0"/>
        <w:autoSpaceDN w:val="0"/>
        <w:adjustRightInd w:val="0"/>
        <w:rPr>
          <w:rFonts w:ascii="Helvetica" w:hAnsi="Helvetica"/>
        </w:rPr>
      </w:pPr>
      <w:r w:rsidRPr="002866C3">
        <w:rPr>
          <w:rFonts w:ascii="Helvetica" w:hAnsi="Helvetica"/>
          <w:b/>
          <w:color w:val="000000"/>
        </w:rPr>
        <w:t>Instructor</w:t>
      </w:r>
      <w:r w:rsidRPr="002866C3">
        <w:rPr>
          <w:rFonts w:ascii="Helvetica" w:hAnsi="Helvetica"/>
          <w:color w:val="000000"/>
        </w:rPr>
        <w:t xml:space="preserve">: </w:t>
      </w:r>
      <w:r w:rsidR="00DD0AE8" w:rsidRPr="002866C3">
        <w:rPr>
          <w:rFonts w:ascii="Helvetica" w:hAnsi="Helvetica"/>
          <w:color w:val="000000"/>
        </w:rPr>
        <w:tab/>
      </w:r>
      <w:r w:rsidR="00DD0AE8" w:rsidRPr="002866C3">
        <w:rPr>
          <w:rFonts w:ascii="Helvetica" w:hAnsi="Helvetica"/>
          <w:color w:val="000000"/>
        </w:rPr>
        <w:tab/>
      </w:r>
      <w:r w:rsidR="001F7C19" w:rsidRPr="002866C3">
        <w:rPr>
          <w:rFonts w:ascii="Helvetica" w:hAnsi="Helvetica"/>
          <w:color w:val="000000"/>
        </w:rPr>
        <w:tab/>
      </w:r>
      <w:r w:rsidR="00DD0AE8" w:rsidRPr="002866C3">
        <w:rPr>
          <w:rFonts w:ascii="Helvetica" w:hAnsi="Helvetica"/>
        </w:rPr>
        <w:t>Robert Gallen, Ph.D.</w:t>
      </w:r>
      <w:r w:rsidR="005700A1" w:rsidRPr="002866C3">
        <w:rPr>
          <w:rFonts w:ascii="Helvetica" w:hAnsi="Helvetica"/>
        </w:rPr>
        <w:t>, IMH-E</w:t>
      </w:r>
    </w:p>
    <w:p w14:paraId="12C0BD25" w14:textId="434EAFBA" w:rsidR="00DD0AE8" w:rsidRPr="002866C3" w:rsidRDefault="00476545" w:rsidP="00023972">
      <w:pPr>
        <w:autoSpaceDE w:val="0"/>
        <w:autoSpaceDN w:val="0"/>
        <w:adjustRightInd w:val="0"/>
        <w:rPr>
          <w:rFonts w:ascii="Helvetica" w:hAnsi="Helvetica"/>
        </w:rPr>
      </w:pPr>
      <w:r w:rsidRPr="002866C3">
        <w:rPr>
          <w:rFonts w:ascii="Helvetica" w:hAnsi="Helvetica"/>
          <w:b/>
          <w:color w:val="000000"/>
        </w:rPr>
        <w:t>Contact Information</w:t>
      </w:r>
      <w:r w:rsidRPr="002866C3">
        <w:rPr>
          <w:rFonts w:ascii="Helvetica" w:hAnsi="Helvetica"/>
          <w:color w:val="000000"/>
        </w:rPr>
        <w:t>:</w:t>
      </w:r>
      <w:r w:rsidR="00DD0AE8" w:rsidRPr="002866C3">
        <w:rPr>
          <w:rFonts w:ascii="Helvetica" w:hAnsi="Helvetica"/>
        </w:rPr>
        <w:t xml:space="preserve"> </w:t>
      </w:r>
      <w:r w:rsidR="001F7C19" w:rsidRPr="002866C3">
        <w:rPr>
          <w:rFonts w:ascii="Helvetica" w:hAnsi="Helvetica"/>
        </w:rPr>
        <w:tab/>
      </w:r>
      <w:r w:rsidR="00DD0AE8" w:rsidRPr="002866C3">
        <w:rPr>
          <w:rFonts w:ascii="Helvetica" w:hAnsi="Helvetica"/>
        </w:rPr>
        <w:t>Cell:</w:t>
      </w:r>
      <w:r w:rsidR="00361337" w:rsidRPr="002866C3">
        <w:rPr>
          <w:rFonts w:ascii="Helvetica" w:hAnsi="Helvetica"/>
        </w:rPr>
        <w:t xml:space="preserve"> </w:t>
      </w:r>
      <w:r w:rsidR="00DD0AE8" w:rsidRPr="002866C3">
        <w:rPr>
          <w:rFonts w:ascii="Helvetica" w:hAnsi="Helvetica"/>
        </w:rPr>
        <w:t>(412) 780-0462</w:t>
      </w:r>
    </w:p>
    <w:p w14:paraId="0BC79CCC" w14:textId="3CB84E22" w:rsidR="00476545" w:rsidRPr="002866C3" w:rsidRDefault="00DD0AE8" w:rsidP="001F7C19">
      <w:pPr>
        <w:autoSpaceDE w:val="0"/>
        <w:autoSpaceDN w:val="0"/>
        <w:adjustRightInd w:val="0"/>
        <w:ind w:left="2160" w:firstLine="720"/>
        <w:rPr>
          <w:rFonts w:ascii="Helvetica" w:hAnsi="Helvetica"/>
          <w:color w:val="000000"/>
        </w:rPr>
      </w:pPr>
      <w:r w:rsidRPr="002866C3">
        <w:rPr>
          <w:rFonts w:ascii="Helvetica" w:hAnsi="Helvetica"/>
        </w:rPr>
        <w:t xml:space="preserve">Email: </w:t>
      </w:r>
      <w:r w:rsidR="00FE2A4D" w:rsidRPr="002866C3">
        <w:rPr>
          <w:rFonts w:ascii="Helvetica" w:hAnsi="Helvetica"/>
        </w:rPr>
        <w:t>robert.gallen@pitt.edu</w:t>
      </w:r>
      <w:r w:rsidRPr="002866C3">
        <w:rPr>
          <w:rFonts w:ascii="Helvetica" w:hAnsi="Helvetica"/>
        </w:rPr>
        <w:tab/>
      </w:r>
    </w:p>
    <w:p w14:paraId="6A323FD0" w14:textId="245FFC92" w:rsidR="00476545" w:rsidRPr="002866C3" w:rsidRDefault="00476545" w:rsidP="00DD0AE8">
      <w:pPr>
        <w:autoSpaceDE w:val="0"/>
        <w:autoSpaceDN w:val="0"/>
        <w:adjustRightInd w:val="0"/>
        <w:rPr>
          <w:rFonts w:ascii="Helvetica" w:hAnsi="Helvetica"/>
        </w:rPr>
      </w:pPr>
      <w:r w:rsidRPr="002866C3">
        <w:rPr>
          <w:rFonts w:ascii="Helvetica" w:hAnsi="Helvetica"/>
          <w:b/>
          <w:color w:val="000000"/>
        </w:rPr>
        <w:t>Office Hours</w:t>
      </w:r>
      <w:r w:rsidRPr="002866C3">
        <w:rPr>
          <w:rFonts w:ascii="Helvetica" w:hAnsi="Helvetica"/>
          <w:color w:val="000000"/>
        </w:rPr>
        <w:t>:</w:t>
      </w:r>
      <w:r w:rsidR="00DD0AE8" w:rsidRPr="002866C3">
        <w:rPr>
          <w:rFonts w:ascii="Helvetica" w:hAnsi="Helvetica"/>
        </w:rPr>
        <w:t xml:space="preserve"> </w:t>
      </w:r>
      <w:r w:rsidR="00DD0AE8" w:rsidRPr="002866C3">
        <w:rPr>
          <w:rFonts w:ascii="Helvetica" w:hAnsi="Helvetica"/>
        </w:rPr>
        <w:tab/>
      </w:r>
      <w:r w:rsidR="005700A1" w:rsidRPr="002866C3">
        <w:rPr>
          <w:rFonts w:ascii="Helvetica" w:hAnsi="Helvetica"/>
        </w:rPr>
        <w:tab/>
        <w:t>B</w:t>
      </w:r>
      <w:r w:rsidR="00227377" w:rsidRPr="002866C3">
        <w:rPr>
          <w:rFonts w:ascii="Helvetica" w:hAnsi="Helvetica"/>
        </w:rPr>
        <w:t>y appointment</w:t>
      </w:r>
      <w:r w:rsidR="00C82C42">
        <w:rPr>
          <w:rFonts w:ascii="Helvetica" w:hAnsi="Helvetica"/>
        </w:rPr>
        <w:t xml:space="preserve"> @</w:t>
      </w:r>
      <w:r w:rsidR="005700A1" w:rsidRPr="002866C3">
        <w:rPr>
          <w:rFonts w:ascii="Helvetica" w:hAnsi="Helvetica"/>
        </w:rPr>
        <w:t xml:space="preserve"> </w:t>
      </w:r>
      <w:hyperlink r:id="rId8" w:history="1">
        <w:r w:rsidR="005700A1" w:rsidRPr="002866C3">
          <w:rPr>
            <w:rStyle w:val="Hyperlink"/>
            <w:rFonts w:ascii="Helvetica" w:eastAsiaTheme="minorEastAsia" w:hAnsi="Helvetica" w:cs="Calibri"/>
            <w:noProof/>
            <w:color w:val="0563C1"/>
            <w:sz w:val="22"/>
            <w:szCs w:val="22"/>
          </w:rPr>
          <w:t>https://calendly.com/rgallen</w:t>
        </w:r>
      </w:hyperlink>
    </w:p>
    <w:p w14:paraId="0C49E444" w14:textId="5ECEC49D" w:rsidR="005938A9" w:rsidRPr="002866C3" w:rsidRDefault="005938A9" w:rsidP="00DD0AE8">
      <w:pPr>
        <w:autoSpaceDE w:val="0"/>
        <w:autoSpaceDN w:val="0"/>
        <w:adjustRightInd w:val="0"/>
        <w:rPr>
          <w:rFonts w:ascii="Helvetica" w:hAnsi="Helvetica" w:cs="Arial"/>
        </w:rPr>
      </w:pPr>
      <w:r w:rsidRPr="002866C3">
        <w:rPr>
          <w:rFonts w:ascii="Helvetica" w:hAnsi="Helvetica"/>
          <w:b/>
          <w:color w:val="000000"/>
        </w:rPr>
        <w:t>Classroom</w:t>
      </w:r>
      <w:r w:rsidRPr="002866C3">
        <w:rPr>
          <w:rFonts w:ascii="Helvetica" w:hAnsi="Helvetica"/>
          <w:color w:val="000000"/>
        </w:rPr>
        <w:t xml:space="preserve">: </w:t>
      </w:r>
      <w:r w:rsidRPr="002866C3">
        <w:rPr>
          <w:rFonts w:ascii="Helvetica" w:hAnsi="Helvetica"/>
          <w:color w:val="000000"/>
        </w:rPr>
        <w:tab/>
      </w:r>
      <w:r w:rsidRPr="002866C3">
        <w:rPr>
          <w:rFonts w:ascii="Helvetica" w:hAnsi="Helvetica"/>
          <w:color w:val="000000"/>
        </w:rPr>
        <w:tab/>
      </w:r>
      <w:r w:rsidR="001F7C19" w:rsidRPr="002866C3">
        <w:rPr>
          <w:rFonts w:ascii="Helvetica" w:hAnsi="Helvetica"/>
          <w:color w:val="000000"/>
        </w:rPr>
        <w:tab/>
      </w:r>
      <w:r w:rsidR="005700A1" w:rsidRPr="002866C3">
        <w:rPr>
          <w:rFonts w:ascii="Helvetica" w:hAnsi="Helvetica"/>
          <w:color w:val="000000"/>
        </w:rPr>
        <w:t>5</w:t>
      </w:r>
      <w:r w:rsidR="00BF037D">
        <w:rPr>
          <w:rFonts w:ascii="Helvetica" w:hAnsi="Helvetica"/>
          <w:color w:val="000000"/>
        </w:rPr>
        <w:t>201</w:t>
      </w:r>
      <w:r w:rsidR="005700A1" w:rsidRPr="002866C3">
        <w:rPr>
          <w:rFonts w:ascii="Helvetica" w:hAnsi="Helvetica"/>
          <w:color w:val="000000"/>
        </w:rPr>
        <w:t xml:space="preserve"> </w:t>
      </w:r>
      <w:proofErr w:type="spellStart"/>
      <w:r w:rsidR="005700A1" w:rsidRPr="002866C3">
        <w:rPr>
          <w:rFonts w:ascii="Helvetica" w:hAnsi="Helvetica"/>
          <w:color w:val="000000"/>
        </w:rPr>
        <w:t>Posvar</w:t>
      </w:r>
      <w:proofErr w:type="spellEnd"/>
      <w:r w:rsidR="005700A1" w:rsidRPr="002866C3">
        <w:rPr>
          <w:rFonts w:ascii="Helvetica" w:hAnsi="Helvetica"/>
          <w:color w:val="000000"/>
        </w:rPr>
        <w:t xml:space="preserve"> Hall</w:t>
      </w:r>
    </w:p>
    <w:p w14:paraId="0814F4C1" w14:textId="466BBDDB" w:rsidR="001F7C19" w:rsidRPr="002866C3" w:rsidRDefault="001F7C19" w:rsidP="00DD0AE8">
      <w:pPr>
        <w:autoSpaceDE w:val="0"/>
        <w:autoSpaceDN w:val="0"/>
        <w:adjustRightInd w:val="0"/>
        <w:rPr>
          <w:rFonts w:ascii="Helvetica" w:hAnsi="Helvetica"/>
          <w:color w:val="000000"/>
        </w:rPr>
      </w:pPr>
      <w:r w:rsidRPr="002866C3">
        <w:rPr>
          <w:rFonts w:ascii="Helvetica" w:hAnsi="Helvetica" w:cs="Arial"/>
          <w:b/>
        </w:rPr>
        <w:t>Class Time:</w:t>
      </w:r>
      <w:r w:rsidRPr="002866C3">
        <w:rPr>
          <w:rFonts w:ascii="Helvetica" w:hAnsi="Helvetica" w:cs="Arial"/>
        </w:rPr>
        <w:t xml:space="preserve"> </w:t>
      </w:r>
      <w:r w:rsidRPr="002866C3">
        <w:rPr>
          <w:rFonts w:ascii="Helvetica" w:hAnsi="Helvetica" w:cs="Arial"/>
        </w:rPr>
        <w:tab/>
      </w:r>
      <w:r w:rsidRPr="002866C3">
        <w:rPr>
          <w:rFonts w:ascii="Helvetica" w:hAnsi="Helvetica" w:cs="Arial"/>
        </w:rPr>
        <w:tab/>
      </w:r>
      <w:r w:rsidR="00356497" w:rsidRPr="002866C3">
        <w:rPr>
          <w:rFonts w:ascii="Helvetica" w:hAnsi="Helvetica" w:cs="Arial"/>
        </w:rPr>
        <w:tab/>
      </w:r>
      <w:r w:rsidRPr="002866C3">
        <w:rPr>
          <w:rFonts w:ascii="Helvetica" w:hAnsi="Helvetica" w:cs="Arial"/>
        </w:rPr>
        <w:t>Tuesday 1:</w:t>
      </w:r>
      <w:r w:rsidR="005700A1" w:rsidRPr="002866C3">
        <w:rPr>
          <w:rFonts w:ascii="Helvetica" w:hAnsi="Helvetica" w:cs="Arial"/>
        </w:rPr>
        <w:t>00</w:t>
      </w:r>
      <w:r w:rsidRPr="002866C3">
        <w:rPr>
          <w:rFonts w:ascii="Helvetica" w:hAnsi="Helvetica" w:cs="Arial"/>
        </w:rPr>
        <w:t xml:space="preserve"> – 3:</w:t>
      </w:r>
      <w:r w:rsidR="005700A1" w:rsidRPr="002866C3">
        <w:rPr>
          <w:rFonts w:ascii="Helvetica" w:hAnsi="Helvetica" w:cs="Arial"/>
        </w:rPr>
        <w:t>30 PM</w:t>
      </w:r>
    </w:p>
    <w:p w14:paraId="24C70C38" w14:textId="77777777" w:rsidR="00476545" w:rsidRPr="002866C3" w:rsidRDefault="00476545" w:rsidP="00724D7E">
      <w:pPr>
        <w:pBdr>
          <w:bottom w:val="single" w:sz="6" w:space="1" w:color="auto"/>
        </w:pBdr>
        <w:autoSpaceDE w:val="0"/>
        <w:autoSpaceDN w:val="0"/>
        <w:adjustRightInd w:val="0"/>
        <w:rPr>
          <w:rFonts w:ascii="Helvetica" w:hAnsi="Helvetica"/>
          <w:color w:val="000000"/>
          <w:sz w:val="22"/>
          <w:szCs w:val="22"/>
        </w:rPr>
      </w:pPr>
    </w:p>
    <w:p w14:paraId="032C8B47" w14:textId="77777777" w:rsidR="00476545" w:rsidRPr="002866C3" w:rsidRDefault="00476545" w:rsidP="00724D7E">
      <w:pPr>
        <w:autoSpaceDE w:val="0"/>
        <w:autoSpaceDN w:val="0"/>
        <w:adjustRightInd w:val="0"/>
        <w:rPr>
          <w:rFonts w:ascii="Helvetica" w:hAnsi="Helvetica"/>
          <w:color w:val="000000"/>
          <w:sz w:val="22"/>
          <w:szCs w:val="22"/>
        </w:rPr>
      </w:pPr>
    </w:p>
    <w:p w14:paraId="7D02FE88" w14:textId="7266F100" w:rsidR="00476545" w:rsidRPr="002866C3" w:rsidRDefault="00476545" w:rsidP="00724D7E">
      <w:pPr>
        <w:autoSpaceDE w:val="0"/>
        <w:autoSpaceDN w:val="0"/>
        <w:adjustRightInd w:val="0"/>
        <w:rPr>
          <w:rFonts w:ascii="Helvetica" w:hAnsi="Helvetica"/>
          <w:b/>
          <w:color w:val="000000" w:themeColor="text1"/>
        </w:rPr>
      </w:pPr>
      <w:r w:rsidRPr="002866C3">
        <w:rPr>
          <w:rFonts w:ascii="Helvetica" w:hAnsi="Helvetica"/>
          <w:b/>
          <w:color w:val="000000" w:themeColor="text1"/>
        </w:rPr>
        <w:t>COURSE INFORMATION</w:t>
      </w:r>
    </w:p>
    <w:p w14:paraId="71D83311" w14:textId="5A8B158A" w:rsidR="00724D7E" w:rsidRPr="002866C3" w:rsidRDefault="00476545" w:rsidP="00724D7E">
      <w:pPr>
        <w:rPr>
          <w:rFonts w:ascii="Helvetica" w:hAnsi="Helvetica"/>
          <w:color w:val="000000"/>
        </w:rPr>
      </w:pPr>
      <w:r w:rsidRPr="002866C3">
        <w:rPr>
          <w:rFonts w:ascii="Helvetica" w:hAnsi="Helvetica"/>
          <w:b/>
          <w:color w:val="000000"/>
        </w:rPr>
        <w:t>Course Description:</w:t>
      </w:r>
      <w:r w:rsidR="00724D7E" w:rsidRPr="002866C3">
        <w:rPr>
          <w:rFonts w:ascii="Helvetica" w:hAnsi="Helvetica"/>
          <w:b/>
          <w:color w:val="000000"/>
        </w:rPr>
        <w:t xml:space="preserve">  </w:t>
      </w:r>
    </w:p>
    <w:p w14:paraId="24C646A5" w14:textId="1B1F184C" w:rsidR="00CC1C67" w:rsidRPr="002866C3" w:rsidRDefault="00CC1C67" w:rsidP="00CC1C67">
      <w:pPr>
        <w:outlineLvl w:val="0"/>
        <w:rPr>
          <w:rFonts w:ascii="Helvetica" w:hAnsi="Helvetica" w:cs="Arial"/>
          <w:color w:val="000000"/>
        </w:rPr>
      </w:pPr>
      <w:r w:rsidRPr="002866C3">
        <w:rPr>
          <w:rFonts w:ascii="Helvetica" w:hAnsi="Helvetica" w:cs="Arial"/>
        </w:rPr>
        <w:t>This</w:t>
      </w:r>
      <w:r w:rsidR="003B2375" w:rsidRPr="002866C3">
        <w:rPr>
          <w:rFonts w:ascii="Helvetica" w:hAnsi="Helvetica" w:cs="Arial"/>
        </w:rPr>
        <w:t xml:space="preserve"> course is designed to be an in-</w:t>
      </w:r>
      <w:r w:rsidRPr="002866C3">
        <w:rPr>
          <w:rFonts w:ascii="Helvetica" w:hAnsi="Helvetica" w:cs="Arial"/>
        </w:rPr>
        <w:t xml:space="preserve">depth examination of </w:t>
      </w:r>
      <w:r w:rsidR="005700A1" w:rsidRPr="002866C3">
        <w:rPr>
          <w:rFonts w:ascii="Helvetica" w:hAnsi="Helvetica" w:cs="Arial"/>
        </w:rPr>
        <w:t xml:space="preserve">the </w:t>
      </w:r>
      <w:r w:rsidRPr="002866C3">
        <w:rPr>
          <w:rFonts w:ascii="Helvetica" w:hAnsi="Helvetica" w:cs="Arial"/>
        </w:rPr>
        <w:t xml:space="preserve">psychological </w:t>
      </w:r>
      <w:r w:rsidR="00296754" w:rsidRPr="002866C3">
        <w:rPr>
          <w:rFonts w:ascii="Helvetica" w:hAnsi="Helvetica" w:cs="Arial"/>
        </w:rPr>
        <w:t xml:space="preserve">developmental processes </w:t>
      </w:r>
      <w:r w:rsidRPr="002866C3">
        <w:rPr>
          <w:rFonts w:ascii="Helvetica" w:hAnsi="Helvetica" w:cs="Arial"/>
        </w:rPr>
        <w:t>in the expression of psychopathology in children and adolescents with a focus on</w:t>
      </w:r>
      <w:r w:rsidR="00440470" w:rsidRPr="002866C3">
        <w:rPr>
          <w:rFonts w:ascii="Helvetica" w:hAnsi="Helvetica" w:cs="Arial"/>
        </w:rPr>
        <w:t xml:space="preserve"> symptom presentation,</w:t>
      </w:r>
      <w:r w:rsidRPr="002866C3">
        <w:rPr>
          <w:rFonts w:ascii="Helvetica" w:hAnsi="Helvetica" w:cs="Arial"/>
        </w:rPr>
        <w:t xml:space="preserve"> risk and protective factors</w:t>
      </w:r>
      <w:r w:rsidR="00B12E48" w:rsidRPr="002866C3">
        <w:rPr>
          <w:rFonts w:ascii="Helvetica" w:hAnsi="Helvetica" w:cs="Arial"/>
        </w:rPr>
        <w:t>, and evidence-based intervention approaches</w:t>
      </w:r>
      <w:r w:rsidRPr="002866C3">
        <w:rPr>
          <w:rFonts w:ascii="Helvetica" w:hAnsi="Helvetica" w:cs="Arial"/>
        </w:rPr>
        <w:t xml:space="preserve">.  </w:t>
      </w:r>
    </w:p>
    <w:p w14:paraId="40C630A5" w14:textId="4B242B18" w:rsidR="00476545" w:rsidRPr="002866C3" w:rsidRDefault="00476545" w:rsidP="00724D7E">
      <w:pPr>
        <w:autoSpaceDE w:val="0"/>
        <w:autoSpaceDN w:val="0"/>
        <w:adjustRightInd w:val="0"/>
        <w:rPr>
          <w:rFonts w:ascii="Helvetica" w:hAnsi="Helvetica"/>
          <w:color w:val="000000"/>
        </w:rPr>
      </w:pPr>
    </w:p>
    <w:p w14:paraId="0E44F639" w14:textId="2C904A40" w:rsidR="00476545" w:rsidRPr="002866C3" w:rsidRDefault="00F0167C" w:rsidP="00724D7E">
      <w:pPr>
        <w:autoSpaceDE w:val="0"/>
        <w:autoSpaceDN w:val="0"/>
        <w:adjustRightInd w:val="0"/>
        <w:rPr>
          <w:rFonts w:ascii="Helvetica" w:hAnsi="Helvetica"/>
          <w:b/>
          <w:color w:val="000000"/>
        </w:rPr>
      </w:pPr>
      <w:r w:rsidRPr="002866C3">
        <w:rPr>
          <w:rFonts w:ascii="Helvetica" w:hAnsi="Helvetica"/>
          <w:b/>
          <w:color w:val="000000"/>
        </w:rPr>
        <w:t>Course</w:t>
      </w:r>
      <w:r w:rsidR="00476545" w:rsidRPr="002866C3">
        <w:rPr>
          <w:rFonts w:ascii="Helvetica" w:hAnsi="Helvetica"/>
          <w:b/>
          <w:color w:val="000000"/>
        </w:rPr>
        <w:t xml:space="preserve"> Learning Outcomes:</w:t>
      </w:r>
    </w:p>
    <w:p w14:paraId="06A698BD" w14:textId="77777777" w:rsidR="00476545" w:rsidRPr="002866C3" w:rsidRDefault="00476545" w:rsidP="00724D7E">
      <w:pPr>
        <w:autoSpaceDE w:val="0"/>
        <w:autoSpaceDN w:val="0"/>
        <w:adjustRightInd w:val="0"/>
        <w:rPr>
          <w:rFonts w:ascii="Helvetica" w:hAnsi="Helvetica"/>
          <w:color w:val="000000"/>
        </w:rPr>
      </w:pPr>
      <w:r w:rsidRPr="002866C3">
        <w:rPr>
          <w:rFonts w:ascii="Helvetica" w:hAnsi="Helvetica"/>
          <w:color w:val="000000"/>
        </w:rPr>
        <w:t xml:space="preserve">At the conclusion of the course, the students will be able to: </w:t>
      </w:r>
    </w:p>
    <w:p w14:paraId="7D36B67D" w14:textId="657FA518" w:rsidR="00633467" w:rsidRPr="002866C3" w:rsidRDefault="004B10D1" w:rsidP="005938A9">
      <w:pPr>
        <w:pStyle w:val="ListParagraph"/>
        <w:numPr>
          <w:ilvl w:val="0"/>
          <w:numId w:val="9"/>
        </w:numPr>
        <w:pBdr>
          <w:top w:val="nil"/>
          <w:left w:val="nil"/>
          <w:bottom w:val="nil"/>
          <w:right w:val="nil"/>
          <w:between w:val="nil"/>
          <w:bar w:val="nil"/>
        </w:pBdr>
        <w:rPr>
          <w:rFonts w:ascii="Helvetica" w:hAnsi="Helvetica"/>
        </w:rPr>
      </w:pPr>
      <w:r w:rsidRPr="002866C3">
        <w:rPr>
          <w:rFonts w:ascii="Helvetica" w:hAnsi="Helvetica" w:cs="Arial"/>
        </w:rPr>
        <w:t xml:space="preserve">Describe important </w:t>
      </w:r>
      <w:r w:rsidR="00633467" w:rsidRPr="002866C3">
        <w:rPr>
          <w:rFonts w:ascii="Helvetica" w:hAnsi="Helvetica" w:cs="Arial"/>
        </w:rPr>
        <w:t xml:space="preserve">models of developmental psychopathology including medical/biological, behavioral, cognitive, psychoanalytic, </w:t>
      </w:r>
      <w:r w:rsidR="00296754" w:rsidRPr="002866C3">
        <w:rPr>
          <w:rFonts w:ascii="Helvetica" w:hAnsi="Helvetica" w:cs="Arial"/>
        </w:rPr>
        <w:t xml:space="preserve">psycho-social </w:t>
      </w:r>
      <w:r w:rsidR="00633467" w:rsidRPr="002866C3">
        <w:rPr>
          <w:rFonts w:ascii="Helvetica" w:hAnsi="Helvetica" w:cs="Arial"/>
        </w:rPr>
        <w:t xml:space="preserve">and family systems approaches </w:t>
      </w:r>
    </w:p>
    <w:p w14:paraId="1C5FB547" w14:textId="750EEC9C" w:rsidR="002F3060" w:rsidRPr="002866C3" w:rsidRDefault="002F3060" w:rsidP="002F3060">
      <w:pPr>
        <w:pStyle w:val="ListParagraph"/>
        <w:numPr>
          <w:ilvl w:val="0"/>
          <w:numId w:val="9"/>
        </w:numPr>
        <w:autoSpaceDE w:val="0"/>
        <w:autoSpaceDN w:val="0"/>
        <w:adjustRightInd w:val="0"/>
        <w:rPr>
          <w:rFonts w:ascii="Helvetica" w:hAnsi="Helvetica"/>
          <w:color w:val="000000"/>
        </w:rPr>
      </w:pPr>
      <w:r w:rsidRPr="002866C3">
        <w:rPr>
          <w:rFonts w:ascii="Helvetica" w:hAnsi="Helvetica"/>
          <w:color w:val="000000"/>
        </w:rPr>
        <w:t>Define and identify risk and resiliency factors</w:t>
      </w:r>
    </w:p>
    <w:p w14:paraId="7E51E500" w14:textId="135242C5" w:rsidR="00633467" w:rsidRPr="002866C3" w:rsidRDefault="004B10D1" w:rsidP="00633467">
      <w:pPr>
        <w:pStyle w:val="ListParagraph"/>
        <w:numPr>
          <w:ilvl w:val="0"/>
          <w:numId w:val="9"/>
        </w:numPr>
        <w:rPr>
          <w:rFonts w:ascii="Helvetica" w:hAnsi="Helvetica" w:cs="Arial"/>
        </w:rPr>
      </w:pPr>
      <w:r w:rsidRPr="002866C3">
        <w:rPr>
          <w:rFonts w:ascii="Helvetica" w:hAnsi="Helvetica" w:cs="Arial"/>
        </w:rPr>
        <w:t>Identify diagnostic tools</w:t>
      </w:r>
      <w:r w:rsidR="00633467" w:rsidRPr="002866C3">
        <w:rPr>
          <w:rFonts w:ascii="Helvetica" w:hAnsi="Helvetica" w:cs="Arial"/>
        </w:rPr>
        <w:t xml:space="preserve"> of psychopathology including </w:t>
      </w:r>
      <w:r w:rsidRPr="002866C3">
        <w:rPr>
          <w:rFonts w:ascii="Helvetica" w:hAnsi="Helvetica" w:cs="Arial"/>
        </w:rPr>
        <w:t>the DSM-V and DC:0-5</w:t>
      </w:r>
      <w:r w:rsidR="00633467" w:rsidRPr="002866C3">
        <w:rPr>
          <w:rFonts w:ascii="Helvetica" w:hAnsi="Helvetica" w:cs="Arial"/>
        </w:rPr>
        <w:t>.</w:t>
      </w:r>
    </w:p>
    <w:p w14:paraId="7704405E" w14:textId="0E6C1979" w:rsidR="00633467" w:rsidRPr="002866C3" w:rsidRDefault="00147D57" w:rsidP="00633467">
      <w:pPr>
        <w:pStyle w:val="ListParagraph"/>
        <w:numPr>
          <w:ilvl w:val="0"/>
          <w:numId w:val="9"/>
        </w:numPr>
        <w:rPr>
          <w:rFonts w:ascii="Helvetica" w:hAnsi="Helvetica" w:cs="Arial"/>
          <w:color w:val="000000"/>
        </w:rPr>
      </w:pPr>
      <w:r w:rsidRPr="002866C3">
        <w:rPr>
          <w:rFonts w:ascii="Helvetica" w:hAnsi="Helvetica" w:cs="Arial"/>
          <w:color w:val="000000"/>
        </w:rPr>
        <w:t>Differentiate between</w:t>
      </w:r>
      <w:r w:rsidR="00633467" w:rsidRPr="002866C3">
        <w:rPr>
          <w:rFonts w:ascii="Helvetica" w:hAnsi="Helvetica" w:cs="Arial"/>
          <w:color w:val="000000"/>
        </w:rPr>
        <w:t xml:space="preserve"> approaches to assessment and evaluation of child and adolescent psyc</w:t>
      </w:r>
      <w:r w:rsidR="004B10D1" w:rsidRPr="002866C3">
        <w:rPr>
          <w:rFonts w:ascii="Helvetica" w:hAnsi="Helvetica" w:cs="Arial"/>
          <w:color w:val="000000"/>
        </w:rPr>
        <w:t>hopathology</w:t>
      </w:r>
      <w:r w:rsidR="00633467" w:rsidRPr="002866C3">
        <w:rPr>
          <w:rFonts w:ascii="Helvetica" w:hAnsi="Helvetica" w:cs="Arial"/>
          <w:color w:val="000000"/>
        </w:rPr>
        <w:t>.</w:t>
      </w:r>
    </w:p>
    <w:p w14:paraId="6A86BDF6" w14:textId="5694675A" w:rsidR="00633467" w:rsidRPr="002866C3" w:rsidRDefault="00633467" w:rsidP="00633467">
      <w:pPr>
        <w:pStyle w:val="ListParagraph"/>
        <w:numPr>
          <w:ilvl w:val="0"/>
          <w:numId w:val="9"/>
        </w:numPr>
        <w:rPr>
          <w:rFonts w:ascii="Helvetica" w:hAnsi="Helvetica" w:cs="Arial"/>
          <w:color w:val="000000"/>
        </w:rPr>
      </w:pPr>
      <w:r w:rsidRPr="002866C3">
        <w:rPr>
          <w:rFonts w:ascii="Helvetica" w:hAnsi="Helvetica" w:cs="Arial"/>
          <w:color w:val="000000"/>
        </w:rPr>
        <w:t xml:space="preserve">Identify familial, relational, cultural, ethnic, </w:t>
      </w:r>
      <w:r w:rsidR="00B12E48" w:rsidRPr="002866C3">
        <w:rPr>
          <w:rFonts w:ascii="Helvetica" w:hAnsi="Helvetica" w:cs="Arial"/>
          <w:color w:val="000000"/>
        </w:rPr>
        <w:t xml:space="preserve">and </w:t>
      </w:r>
      <w:r w:rsidRPr="002866C3">
        <w:rPr>
          <w:rFonts w:ascii="Helvetica" w:hAnsi="Helvetica" w:cs="Arial"/>
          <w:color w:val="000000"/>
        </w:rPr>
        <w:t>developmental</w:t>
      </w:r>
      <w:r w:rsidR="00B12E48" w:rsidRPr="002866C3">
        <w:rPr>
          <w:rFonts w:ascii="Helvetica" w:hAnsi="Helvetica" w:cs="Arial"/>
          <w:color w:val="000000"/>
        </w:rPr>
        <w:t xml:space="preserve"> </w:t>
      </w:r>
      <w:r w:rsidRPr="002866C3">
        <w:rPr>
          <w:rFonts w:ascii="Helvetica" w:hAnsi="Helvetica" w:cs="Arial"/>
          <w:color w:val="000000"/>
        </w:rPr>
        <w:t>issues in the development of child and adolescent psychopathology.</w:t>
      </w:r>
    </w:p>
    <w:p w14:paraId="7A52E2B8" w14:textId="5790FABF" w:rsidR="00633467" w:rsidRPr="002866C3" w:rsidRDefault="00147D57" w:rsidP="00633467">
      <w:pPr>
        <w:pStyle w:val="ListParagraph"/>
        <w:numPr>
          <w:ilvl w:val="0"/>
          <w:numId w:val="9"/>
        </w:numPr>
        <w:rPr>
          <w:rFonts w:ascii="Helvetica" w:hAnsi="Helvetica" w:cs="Arial"/>
          <w:color w:val="000000"/>
        </w:rPr>
      </w:pPr>
      <w:r w:rsidRPr="002866C3">
        <w:rPr>
          <w:rFonts w:ascii="Helvetica" w:hAnsi="Helvetica" w:cs="Arial"/>
        </w:rPr>
        <w:t>Specify</w:t>
      </w:r>
      <w:r w:rsidR="005A5404">
        <w:rPr>
          <w:rFonts w:ascii="Helvetica" w:hAnsi="Helvetica" w:cs="Arial"/>
        </w:rPr>
        <w:t>, differentiate and recognize signs and symptoms of</w:t>
      </w:r>
      <w:r w:rsidRPr="002866C3">
        <w:rPr>
          <w:rFonts w:ascii="Helvetica" w:hAnsi="Helvetica" w:cs="Arial"/>
        </w:rPr>
        <w:t xml:space="preserve"> a</w:t>
      </w:r>
      <w:r w:rsidR="00633467" w:rsidRPr="002866C3">
        <w:rPr>
          <w:rFonts w:ascii="Helvetica" w:hAnsi="Helvetica" w:cs="Arial"/>
        </w:rPr>
        <w:t xml:space="preserve"> variety of diagnostic categories </w:t>
      </w:r>
      <w:r w:rsidRPr="002866C3">
        <w:rPr>
          <w:rFonts w:ascii="Helvetica" w:hAnsi="Helvetica" w:cs="Arial"/>
        </w:rPr>
        <w:t>from early childhood through adolescence.</w:t>
      </w:r>
    </w:p>
    <w:p w14:paraId="71C69521" w14:textId="714094A0" w:rsidR="003675CC" w:rsidRPr="005A5404" w:rsidRDefault="003675CC" w:rsidP="00633467">
      <w:pPr>
        <w:pStyle w:val="ListParagraph"/>
        <w:numPr>
          <w:ilvl w:val="0"/>
          <w:numId w:val="9"/>
        </w:numPr>
        <w:rPr>
          <w:rFonts w:ascii="Helvetica" w:hAnsi="Helvetica" w:cs="Arial"/>
          <w:color w:val="000000"/>
        </w:rPr>
      </w:pPr>
      <w:r w:rsidRPr="002866C3">
        <w:rPr>
          <w:rFonts w:ascii="Helvetica" w:hAnsi="Helvetica" w:cs="Arial"/>
        </w:rPr>
        <w:t xml:space="preserve">Identify and understand the core components of evidence-based </w:t>
      </w:r>
      <w:r w:rsidR="003B3886" w:rsidRPr="002866C3">
        <w:rPr>
          <w:rFonts w:ascii="Helvetica" w:hAnsi="Helvetica" w:cs="Arial"/>
        </w:rPr>
        <w:t>approaches to intervention</w:t>
      </w:r>
      <w:r w:rsidR="005A5404">
        <w:rPr>
          <w:rFonts w:ascii="Helvetica" w:hAnsi="Helvetica" w:cs="Arial"/>
        </w:rPr>
        <w:t>.</w:t>
      </w:r>
    </w:p>
    <w:p w14:paraId="73F819E8" w14:textId="1A9C178F" w:rsidR="005A5404" w:rsidRPr="002866C3" w:rsidRDefault="005A5404" w:rsidP="00633467">
      <w:pPr>
        <w:pStyle w:val="ListParagraph"/>
        <w:numPr>
          <w:ilvl w:val="0"/>
          <w:numId w:val="9"/>
        </w:numPr>
        <w:rPr>
          <w:rFonts w:ascii="Helvetica" w:hAnsi="Helvetica" w:cs="Arial"/>
          <w:color w:val="000000"/>
        </w:rPr>
      </w:pPr>
      <w:r>
        <w:rPr>
          <w:rFonts w:ascii="Helvetica" w:hAnsi="Helvetica" w:cs="Arial"/>
          <w:color w:val="000000"/>
        </w:rPr>
        <w:t>Integrate evidence from the scientific literature to identify and explain key intervention approaches for specific psychological problems and disorders.</w:t>
      </w:r>
    </w:p>
    <w:p w14:paraId="351B5B45" w14:textId="77777777" w:rsidR="005938A9" w:rsidRPr="002866C3" w:rsidRDefault="005938A9" w:rsidP="005938A9">
      <w:pPr>
        <w:pStyle w:val="ListParagraph"/>
        <w:autoSpaceDE w:val="0"/>
        <w:autoSpaceDN w:val="0"/>
        <w:adjustRightInd w:val="0"/>
        <w:rPr>
          <w:rFonts w:ascii="Helvetica" w:hAnsi="Helvetica"/>
          <w:color w:val="000000"/>
        </w:rPr>
      </w:pPr>
    </w:p>
    <w:p w14:paraId="655FB14F" w14:textId="77777777" w:rsidR="00D30147" w:rsidRPr="002866C3" w:rsidRDefault="00D30147" w:rsidP="00D30147">
      <w:pPr>
        <w:autoSpaceDE w:val="0"/>
        <w:autoSpaceDN w:val="0"/>
        <w:adjustRightInd w:val="0"/>
        <w:rPr>
          <w:rFonts w:ascii="Helvetica" w:hAnsi="Helvetica" w:cs="Arial"/>
          <w:b/>
          <w:color w:val="000000"/>
          <w:u w:val="single"/>
        </w:rPr>
      </w:pPr>
      <w:r w:rsidRPr="002866C3">
        <w:rPr>
          <w:rFonts w:ascii="Helvetica" w:hAnsi="Helvetica" w:cs="Arial"/>
          <w:b/>
          <w:color w:val="000000"/>
          <w:u w:val="single"/>
        </w:rPr>
        <w:t>Required Texts</w:t>
      </w:r>
    </w:p>
    <w:p w14:paraId="47FD03B6" w14:textId="288B1C05" w:rsidR="00D30147" w:rsidRPr="002866C3" w:rsidRDefault="00D30147" w:rsidP="00D30147">
      <w:pPr>
        <w:pStyle w:val="ListParagraph"/>
        <w:numPr>
          <w:ilvl w:val="0"/>
          <w:numId w:val="18"/>
        </w:numPr>
        <w:ind w:left="360"/>
        <w:rPr>
          <w:rFonts w:ascii="Helvetica" w:hAnsi="Helvetica"/>
          <w:color w:val="000000"/>
        </w:rPr>
      </w:pPr>
      <w:r w:rsidRPr="002866C3">
        <w:rPr>
          <w:rFonts w:ascii="Helvetica" w:hAnsi="Helvetica"/>
          <w:color w:val="000000"/>
        </w:rPr>
        <w:t>Parritz &amp; Troy (20</w:t>
      </w:r>
      <w:r w:rsidR="00F217A4">
        <w:rPr>
          <w:rFonts w:ascii="Helvetica" w:hAnsi="Helvetica"/>
          <w:color w:val="000000"/>
        </w:rPr>
        <w:t>24</w:t>
      </w:r>
      <w:r w:rsidRPr="002866C3">
        <w:rPr>
          <w:rFonts w:ascii="Helvetica" w:hAnsi="Helvetica"/>
          <w:color w:val="000000"/>
        </w:rPr>
        <w:t xml:space="preserve">). Disorders of Childhood Development and Psychopathology, </w:t>
      </w:r>
      <w:r w:rsidR="00F217A4">
        <w:rPr>
          <w:rFonts w:ascii="Helvetica" w:hAnsi="Helvetica"/>
          <w:color w:val="000000"/>
        </w:rPr>
        <w:t>4</w:t>
      </w:r>
      <w:r w:rsidR="00F217A4" w:rsidRPr="00F217A4">
        <w:rPr>
          <w:rFonts w:ascii="Helvetica" w:hAnsi="Helvetica"/>
          <w:color w:val="000000"/>
          <w:vertAlign w:val="superscript"/>
        </w:rPr>
        <w:t>th</w:t>
      </w:r>
      <w:r w:rsidR="00F217A4">
        <w:rPr>
          <w:rFonts w:ascii="Helvetica" w:hAnsi="Helvetica"/>
          <w:color w:val="000000"/>
        </w:rPr>
        <w:t xml:space="preserve"> </w:t>
      </w:r>
      <w:r w:rsidRPr="002866C3">
        <w:rPr>
          <w:rFonts w:ascii="Helvetica" w:hAnsi="Helvetica"/>
          <w:color w:val="000000"/>
        </w:rPr>
        <w:t>Edition, Cengage</w:t>
      </w:r>
    </w:p>
    <w:p w14:paraId="7012D9D0" w14:textId="325460C0" w:rsidR="00635F68" w:rsidRPr="00A8017A" w:rsidRDefault="00635F68" w:rsidP="00D30147">
      <w:pPr>
        <w:pStyle w:val="ListParagraph"/>
        <w:numPr>
          <w:ilvl w:val="0"/>
          <w:numId w:val="18"/>
        </w:numPr>
        <w:ind w:left="360"/>
        <w:rPr>
          <w:rFonts w:ascii="Helvetica" w:hAnsi="Helvetica"/>
          <w:i/>
          <w:color w:val="000000"/>
        </w:rPr>
      </w:pPr>
      <w:r w:rsidRPr="00A8017A">
        <w:rPr>
          <w:rFonts w:ascii="Helvetica" w:hAnsi="Helvetica"/>
          <w:i/>
          <w:color w:val="000000"/>
        </w:rPr>
        <w:t xml:space="preserve">Additional readings </w:t>
      </w:r>
      <w:r w:rsidR="00E40AC3">
        <w:rPr>
          <w:rFonts w:ascii="Helvetica" w:hAnsi="Helvetica"/>
          <w:i/>
          <w:color w:val="000000"/>
        </w:rPr>
        <w:t>will</w:t>
      </w:r>
      <w:r w:rsidRPr="00A8017A">
        <w:rPr>
          <w:rFonts w:ascii="Helvetica" w:hAnsi="Helvetica"/>
          <w:i/>
          <w:color w:val="000000"/>
        </w:rPr>
        <w:t xml:space="preserve"> be provided in </w:t>
      </w:r>
      <w:proofErr w:type="gramStart"/>
      <w:r w:rsidRPr="00A8017A">
        <w:rPr>
          <w:rFonts w:ascii="Helvetica" w:hAnsi="Helvetica"/>
          <w:i/>
          <w:color w:val="000000"/>
        </w:rPr>
        <w:t>Canvas</w:t>
      </w:r>
      <w:proofErr w:type="gramEnd"/>
    </w:p>
    <w:p w14:paraId="508433F5" w14:textId="3C2D8043" w:rsidR="00D30147" w:rsidRPr="002866C3" w:rsidRDefault="00D30147" w:rsidP="00522552">
      <w:pPr>
        <w:autoSpaceDE w:val="0"/>
        <w:autoSpaceDN w:val="0"/>
        <w:adjustRightInd w:val="0"/>
        <w:rPr>
          <w:rFonts w:ascii="Helvetica" w:hAnsi="Helvetica"/>
          <w:color w:val="000000"/>
        </w:rPr>
      </w:pPr>
    </w:p>
    <w:p w14:paraId="475F0606" w14:textId="77777777" w:rsidR="00522552" w:rsidRPr="002866C3" w:rsidRDefault="00522552" w:rsidP="00522552">
      <w:pPr>
        <w:autoSpaceDE w:val="0"/>
        <w:autoSpaceDN w:val="0"/>
        <w:adjustRightInd w:val="0"/>
        <w:rPr>
          <w:rFonts w:ascii="Helvetica" w:hAnsi="Helvetica" w:cs="Arial"/>
          <w:b/>
          <w:color w:val="000000"/>
          <w:u w:val="single"/>
        </w:rPr>
      </w:pPr>
      <w:r w:rsidRPr="002866C3">
        <w:rPr>
          <w:rFonts w:ascii="Helvetica" w:hAnsi="Helvetica" w:cs="Arial"/>
          <w:b/>
          <w:color w:val="000000"/>
          <w:u w:val="single"/>
        </w:rPr>
        <w:lastRenderedPageBreak/>
        <w:t xml:space="preserve">Course Requirements </w:t>
      </w:r>
    </w:p>
    <w:p w14:paraId="22F81A1D" w14:textId="1A4AE1B5" w:rsidR="00522552" w:rsidRDefault="00522552" w:rsidP="00522552">
      <w:pPr>
        <w:outlineLvl w:val="0"/>
        <w:rPr>
          <w:rFonts w:ascii="Helvetica" w:hAnsi="Helvetica" w:cs="Arial"/>
        </w:rPr>
      </w:pPr>
      <w:r w:rsidRPr="002866C3">
        <w:rPr>
          <w:rFonts w:ascii="Helvetica" w:hAnsi="Helvetica" w:cs="Arial"/>
        </w:rPr>
        <w:t>You must attend all classes and be prepared to discuss assigned reading.  Grading will be based on the following class requirements.  The instructor reserves the right to add/subtract or alter this grading system, as he deems necessary.</w:t>
      </w:r>
    </w:p>
    <w:p w14:paraId="15ED362D" w14:textId="77777777" w:rsidR="00E40AC3" w:rsidRPr="002866C3" w:rsidRDefault="00E40AC3" w:rsidP="00522552">
      <w:pPr>
        <w:outlineLvl w:val="0"/>
        <w:rPr>
          <w:rFonts w:ascii="Helvetica" w:hAnsi="Helvetica" w:cs="Arial"/>
        </w:rPr>
      </w:pPr>
    </w:p>
    <w:p w14:paraId="6112BCFD" w14:textId="528044C8" w:rsidR="00CD4666" w:rsidRPr="002176F0" w:rsidRDefault="00B300FC" w:rsidP="000632CC">
      <w:pPr>
        <w:pStyle w:val="ListParagraph"/>
        <w:numPr>
          <w:ilvl w:val="0"/>
          <w:numId w:val="19"/>
        </w:numPr>
        <w:ind w:left="360"/>
        <w:rPr>
          <w:rFonts w:ascii="Helvetica" w:hAnsi="Helvetica" w:cs="Arial"/>
          <w:u w:val="single"/>
        </w:rPr>
      </w:pPr>
      <w:r w:rsidRPr="002866C3">
        <w:rPr>
          <w:rFonts w:ascii="Helvetica" w:hAnsi="Helvetica" w:cs="Arial"/>
          <w:u w:val="single"/>
        </w:rPr>
        <w:t>EXAMS (</w:t>
      </w:r>
      <w:r w:rsidR="004B45F3">
        <w:rPr>
          <w:rFonts w:ascii="Helvetica" w:hAnsi="Helvetica" w:cs="Arial"/>
          <w:u w:val="single"/>
        </w:rPr>
        <w:t>3</w:t>
      </w:r>
      <w:r w:rsidR="00BD1B26" w:rsidRPr="002866C3">
        <w:rPr>
          <w:rFonts w:ascii="Helvetica" w:hAnsi="Helvetica" w:cs="Arial"/>
          <w:u w:val="single"/>
        </w:rPr>
        <w:t>0</w:t>
      </w:r>
      <w:r w:rsidR="00DA5E60" w:rsidRPr="002866C3">
        <w:rPr>
          <w:rFonts w:ascii="Helvetica" w:hAnsi="Helvetica" w:cs="Arial"/>
          <w:u w:val="single"/>
        </w:rPr>
        <w:t xml:space="preserve"> point</w:t>
      </w:r>
      <w:r w:rsidR="00F079A7" w:rsidRPr="002866C3">
        <w:rPr>
          <w:rFonts w:ascii="Helvetica" w:hAnsi="Helvetica" w:cs="Arial"/>
          <w:u w:val="single"/>
        </w:rPr>
        <w:t>s</w:t>
      </w:r>
      <w:r w:rsidRPr="002866C3">
        <w:rPr>
          <w:rFonts w:ascii="Helvetica" w:hAnsi="Helvetica" w:cs="Arial"/>
          <w:u w:val="single"/>
        </w:rPr>
        <w:t xml:space="preserve">: </w:t>
      </w:r>
      <w:r w:rsidR="004B45F3">
        <w:rPr>
          <w:rFonts w:ascii="Helvetica" w:hAnsi="Helvetica" w:cs="Arial"/>
          <w:u w:val="single"/>
        </w:rPr>
        <w:t>1</w:t>
      </w:r>
      <w:r w:rsidR="00BD1B26" w:rsidRPr="002866C3">
        <w:rPr>
          <w:rFonts w:ascii="Helvetica" w:hAnsi="Helvetica" w:cs="Arial"/>
          <w:u w:val="single"/>
        </w:rPr>
        <w:t>5</w:t>
      </w:r>
      <w:r w:rsidRPr="002866C3">
        <w:rPr>
          <w:rFonts w:ascii="Helvetica" w:hAnsi="Helvetica" w:cs="Arial"/>
          <w:u w:val="single"/>
        </w:rPr>
        <w:t xml:space="preserve"> points each</w:t>
      </w:r>
      <w:r w:rsidR="00522552" w:rsidRPr="002866C3">
        <w:rPr>
          <w:rFonts w:ascii="Helvetica" w:hAnsi="Helvetica" w:cs="Arial"/>
          <w:u w:val="single"/>
        </w:rPr>
        <w:t xml:space="preserve">): </w:t>
      </w:r>
      <w:r w:rsidR="00522552" w:rsidRPr="002866C3">
        <w:rPr>
          <w:rFonts w:ascii="Helvetica" w:hAnsi="Helvetica" w:cs="Arial"/>
        </w:rPr>
        <w:t>There will be two examinations</w:t>
      </w:r>
      <w:r w:rsidR="006962E9">
        <w:rPr>
          <w:rFonts w:ascii="Helvetica" w:hAnsi="Helvetica" w:cs="Arial"/>
        </w:rPr>
        <w:t xml:space="preserve"> with ea</w:t>
      </w:r>
      <w:r w:rsidR="00522552" w:rsidRPr="002866C3">
        <w:rPr>
          <w:rFonts w:ascii="Helvetica" w:hAnsi="Helvetica" w:cs="Arial"/>
        </w:rPr>
        <w:t>ch cover</w:t>
      </w:r>
      <w:r w:rsidR="006962E9">
        <w:rPr>
          <w:rFonts w:ascii="Helvetica" w:hAnsi="Helvetica" w:cs="Arial"/>
        </w:rPr>
        <w:t>ing</w:t>
      </w:r>
      <w:r w:rsidR="00522552" w:rsidRPr="002866C3">
        <w:rPr>
          <w:rFonts w:ascii="Helvetica" w:hAnsi="Helvetica" w:cs="Arial"/>
        </w:rPr>
        <w:t xml:space="preserve"> </w:t>
      </w:r>
      <w:r w:rsidR="006962E9">
        <w:rPr>
          <w:rFonts w:ascii="Helvetica" w:hAnsi="Helvetica" w:cs="Arial"/>
        </w:rPr>
        <w:t>a</w:t>
      </w:r>
      <w:r w:rsidR="00522552" w:rsidRPr="002866C3">
        <w:rPr>
          <w:rFonts w:ascii="Helvetica" w:hAnsi="Helvetica" w:cs="Arial"/>
        </w:rPr>
        <w:t>pproximately ½ the course content.  Questions will include essay and short-answer and/or multiple-choice items. Exams may include information covered in class and/or information from assigned reading</w:t>
      </w:r>
      <w:r w:rsidR="006962E9">
        <w:rPr>
          <w:rFonts w:ascii="Helvetica" w:hAnsi="Helvetica" w:cs="Arial"/>
        </w:rPr>
        <w:t>s and other materials</w:t>
      </w:r>
      <w:r w:rsidR="00522552" w:rsidRPr="002866C3">
        <w:rPr>
          <w:rFonts w:ascii="Helvetica" w:hAnsi="Helvetica" w:cs="Arial"/>
        </w:rPr>
        <w:t xml:space="preserve"> that may or may not be discussed in class.</w:t>
      </w:r>
    </w:p>
    <w:p w14:paraId="0E8EA5FA" w14:textId="6A9ABCFA" w:rsidR="00522552" w:rsidRPr="002176F0" w:rsidRDefault="00CD4666" w:rsidP="000632CC">
      <w:pPr>
        <w:pStyle w:val="ListParagraph"/>
        <w:numPr>
          <w:ilvl w:val="0"/>
          <w:numId w:val="19"/>
        </w:numPr>
        <w:ind w:left="360"/>
        <w:rPr>
          <w:rFonts w:ascii="Helvetica" w:hAnsi="Helvetica" w:cs="Arial"/>
          <w:u w:val="single"/>
        </w:rPr>
      </w:pPr>
      <w:r w:rsidRPr="002866C3">
        <w:rPr>
          <w:rFonts w:ascii="Helvetica" w:hAnsi="Helvetica" w:cs="Arial"/>
          <w:u w:val="single"/>
        </w:rPr>
        <w:t>Quizzes</w:t>
      </w:r>
      <w:r w:rsidR="00B300FC" w:rsidRPr="002866C3">
        <w:rPr>
          <w:rFonts w:ascii="Helvetica" w:hAnsi="Helvetica" w:cs="Arial"/>
          <w:u w:val="single"/>
        </w:rPr>
        <w:t xml:space="preserve"> (</w:t>
      </w:r>
      <w:r w:rsidR="004B45F3">
        <w:rPr>
          <w:rFonts w:ascii="Helvetica" w:hAnsi="Helvetica" w:cs="Arial"/>
          <w:u w:val="single"/>
        </w:rPr>
        <w:t>25</w:t>
      </w:r>
      <w:r w:rsidRPr="002866C3">
        <w:rPr>
          <w:rFonts w:ascii="Helvetica" w:hAnsi="Helvetica" w:cs="Arial"/>
          <w:u w:val="single"/>
        </w:rPr>
        <w:t xml:space="preserve"> Points):</w:t>
      </w:r>
      <w:r w:rsidR="000632CC" w:rsidRPr="002866C3">
        <w:rPr>
          <w:rFonts w:ascii="Helvetica" w:hAnsi="Helvetica" w:cs="Arial"/>
          <w:u w:val="single"/>
        </w:rPr>
        <w:t xml:space="preserve"> </w:t>
      </w:r>
      <w:r w:rsidRPr="002866C3">
        <w:rPr>
          <w:rFonts w:ascii="Helvetica" w:hAnsi="Helvetica" w:cs="Arial"/>
        </w:rPr>
        <w:t xml:space="preserve">There will be </w:t>
      </w:r>
      <w:r w:rsidR="00832152" w:rsidRPr="002866C3">
        <w:rPr>
          <w:rFonts w:ascii="Helvetica" w:hAnsi="Helvetica" w:cs="Arial"/>
        </w:rPr>
        <w:t>brief quizzes</w:t>
      </w:r>
      <w:r w:rsidR="00E26DD4" w:rsidRPr="002866C3">
        <w:rPr>
          <w:rFonts w:ascii="Helvetica" w:hAnsi="Helvetica" w:cs="Arial"/>
        </w:rPr>
        <w:t xml:space="preserve"> </w:t>
      </w:r>
      <w:r w:rsidR="006315AD" w:rsidRPr="002866C3">
        <w:rPr>
          <w:rFonts w:ascii="Helvetica" w:hAnsi="Helvetica" w:cs="Arial"/>
        </w:rPr>
        <w:t xml:space="preserve">to assess learning of assigned reading </w:t>
      </w:r>
      <w:r w:rsidR="00635F68" w:rsidRPr="002866C3">
        <w:rPr>
          <w:rFonts w:ascii="Helvetica" w:hAnsi="Helvetica" w:cs="Arial"/>
        </w:rPr>
        <w:t xml:space="preserve">to be completed </w:t>
      </w:r>
      <w:r w:rsidR="005700A1" w:rsidRPr="002866C3">
        <w:rPr>
          <w:rFonts w:ascii="Helvetica" w:hAnsi="Helvetica" w:cs="Arial"/>
        </w:rPr>
        <w:t>at</w:t>
      </w:r>
      <w:r w:rsidR="00635F68" w:rsidRPr="002866C3">
        <w:rPr>
          <w:rFonts w:ascii="Helvetica" w:hAnsi="Helvetica" w:cs="Arial"/>
        </w:rPr>
        <w:t xml:space="preserve"> the </w:t>
      </w:r>
      <w:r w:rsidR="00635F68" w:rsidRPr="00BA508E">
        <w:rPr>
          <w:rFonts w:ascii="Helvetica" w:hAnsi="Helvetica" w:cs="Arial"/>
          <w:b/>
          <w:bCs/>
          <w:u w:val="single"/>
        </w:rPr>
        <w:t>start</w:t>
      </w:r>
      <w:r w:rsidR="00635F68" w:rsidRPr="002866C3">
        <w:rPr>
          <w:rFonts w:ascii="Helvetica" w:hAnsi="Helvetica" w:cs="Arial"/>
        </w:rPr>
        <w:t xml:space="preserve"> of </w:t>
      </w:r>
      <w:r w:rsidR="006315AD" w:rsidRPr="002866C3">
        <w:rPr>
          <w:rFonts w:ascii="Helvetica" w:hAnsi="Helvetica" w:cs="Arial"/>
        </w:rPr>
        <w:t>each class</w:t>
      </w:r>
      <w:r w:rsidR="005700A1" w:rsidRPr="002866C3">
        <w:rPr>
          <w:rFonts w:ascii="Helvetica" w:hAnsi="Helvetica" w:cs="Arial"/>
        </w:rPr>
        <w:t xml:space="preserve"> meeting (online if courses are moved to Zoom at any point)</w:t>
      </w:r>
      <w:r w:rsidR="006315AD" w:rsidRPr="002866C3">
        <w:rPr>
          <w:rFonts w:ascii="Helvetica" w:hAnsi="Helvetica" w:cs="Arial"/>
        </w:rPr>
        <w:t xml:space="preserve">. </w:t>
      </w:r>
      <w:r w:rsidRPr="002866C3">
        <w:rPr>
          <w:rFonts w:ascii="Helvetica" w:hAnsi="Helvetica" w:cs="Arial"/>
        </w:rPr>
        <w:t>Student</w:t>
      </w:r>
      <w:r w:rsidR="00B12E48" w:rsidRPr="002866C3">
        <w:rPr>
          <w:rFonts w:ascii="Helvetica" w:hAnsi="Helvetica" w:cs="Arial"/>
        </w:rPr>
        <w:t xml:space="preserve"> final</w:t>
      </w:r>
      <w:r w:rsidRPr="002866C3">
        <w:rPr>
          <w:rFonts w:ascii="Helvetica" w:hAnsi="Helvetica" w:cs="Arial"/>
        </w:rPr>
        <w:t xml:space="preserve"> </w:t>
      </w:r>
      <w:r w:rsidR="005700A1" w:rsidRPr="002866C3">
        <w:rPr>
          <w:rFonts w:ascii="Helvetica" w:hAnsi="Helvetica" w:cs="Arial"/>
        </w:rPr>
        <w:t xml:space="preserve">quiz </w:t>
      </w:r>
      <w:r w:rsidRPr="002866C3">
        <w:rPr>
          <w:rFonts w:ascii="Helvetica" w:hAnsi="Helvetica" w:cs="Arial"/>
        </w:rPr>
        <w:t>grades will include t</w:t>
      </w:r>
      <w:r w:rsidR="006315AD" w:rsidRPr="002866C3">
        <w:rPr>
          <w:rFonts w:ascii="Helvetica" w:hAnsi="Helvetica" w:cs="Arial"/>
        </w:rPr>
        <w:t xml:space="preserve">heir </w:t>
      </w:r>
      <w:r w:rsidR="005700A1" w:rsidRPr="002866C3">
        <w:rPr>
          <w:rFonts w:ascii="Helvetica" w:hAnsi="Helvetica" w:cs="Arial"/>
        </w:rPr>
        <w:t>highest</w:t>
      </w:r>
      <w:r w:rsidR="006315AD" w:rsidRPr="002866C3">
        <w:rPr>
          <w:rFonts w:ascii="Helvetica" w:hAnsi="Helvetica" w:cs="Arial"/>
        </w:rPr>
        <w:t xml:space="preserve"> 10 quiz scor</w:t>
      </w:r>
      <w:r w:rsidRPr="002866C3">
        <w:rPr>
          <w:rFonts w:ascii="Helvetica" w:hAnsi="Helvetica" w:cs="Arial"/>
        </w:rPr>
        <w:t>es.</w:t>
      </w:r>
      <w:r w:rsidR="00A20AAD" w:rsidRPr="002866C3">
        <w:rPr>
          <w:rFonts w:ascii="Helvetica" w:hAnsi="Helvetica" w:cs="Arial"/>
        </w:rPr>
        <w:t xml:space="preserve">  Quizzes will be handed out at the start of class and once started no additional quizzes will be distributed.</w:t>
      </w:r>
      <w:r w:rsidR="00BA508E">
        <w:rPr>
          <w:rFonts w:ascii="Helvetica" w:hAnsi="Helvetica" w:cs="Arial"/>
        </w:rPr>
        <w:t xml:space="preserve">  There is no make up option for missed quizzes.</w:t>
      </w:r>
    </w:p>
    <w:p w14:paraId="3F7513DF" w14:textId="77777777" w:rsidR="004B45F3" w:rsidRPr="00263B4B" w:rsidRDefault="004B45F3" w:rsidP="004B45F3">
      <w:pPr>
        <w:pStyle w:val="ListParagraph"/>
        <w:numPr>
          <w:ilvl w:val="0"/>
          <w:numId w:val="19"/>
        </w:numPr>
        <w:ind w:left="360"/>
        <w:rPr>
          <w:rFonts w:ascii="Helvetica" w:hAnsi="Helvetica" w:cs="Arial"/>
          <w:u w:val="single"/>
        </w:rPr>
      </w:pPr>
      <w:r w:rsidRPr="00EC4C8F">
        <w:rPr>
          <w:rFonts w:ascii="Helvetica" w:hAnsi="Helvetica" w:cs="Arial"/>
          <w:u w:val="single"/>
        </w:rPr>
        <w:t>Presentation (30 points)</w:t>
      </w:r>
      <w:r w:rsidRPr="00EC4C8F">
        <w:rPr>
          <w:rFonts w:ascii="Helvetica" w:hAnsi="Helvetica" w:cs="Arial"/>
        </w:rPr>
        <w:t xml:space="preserve">: Students will present/teach to the class the findings from </w:t>
      </w:r>
      <w:r>
        <w:rPr>
          <w:rFonts w:ascii="Helvetica" w:hAnsi="Helvetica" w:cs="Arial"/>
        </w:rPr>
        <w:t>a</w:t>
      </w:r>
      <w:r w:rsidRPr="00EC4C8F">
        <w:rPr>
          <w:rFonts w:ascii="Helvetica" w:hAnsi="Helvetica" w:cs="Arial"/>
        </w:rPr>
        <w:t xml:space="preserve"> deeper-dive examination of a developmental psychopathology topic.  Presentations will be 15-20 minutes plus time for questions and discussion.  Students are expected to create high quality presentation materials, handouts and/or activities for students to demonstrate core concepts in their presentation.  Students will submit a reading for the class at least 1-week before their presentation and create a minimum of 2 brief assessment questions for assessment of student learning.  Questions will be submitted to the instructor prior to class for quiz development.</w:t>
      </w:r>
    </w:p>
    <w:p w14:paraId="1617ED30" w14:textId="3C27B4C3" w:rsidR="00522552" w:rsidRPr="002176F0" w:rsidRDefault="00CD4666" w:rsidP="000632CC">
      <w:pPr>
        <w:pStyle w:val="ListParagraph"/>
        <w:numPr>
          <w:ilvl w:val="0"/>
          <w:numId w:val="19"/>
        </w:numPr>
        <w:ind w:left="360"/>
        <w:rPr>
          <w:rFonts w:ascii="Helvetica" w:hAnsi="Helvetica" w:cs="Arial"/>
          <w:u w:val="single"/>
        </w:rPr>
      </w:pPr>
      <w:r w:rsidRPr="002866C3">
        <w:rPr>
          <w:rFonts w:ascii="Helvetica" w:hAnsi="Helvetica" w:cs="Arial"/>
          <w:u w:val="single"/>
        </w:rPr>
        <w:t>Paper</w:t>
      </w:r>
      <w:r w:rsidR="00B300FC" w:rsidRPr="002866C3">
        <w:rPr>
          <w:rFonts w:ascii="Helvetica" w:hAnsi="Helvetica" w:cs="Arial"/>
          <w:u w:val="single"/>
        </w:rPr>
        <w:t xml:space="preserve"> (1</w:t>
      </w:r>
      <w:r w:rsidR="00BD1B26" w:rsidRPr="002866C3">
        <w:rPr>
          <w:rFonts w:ascii="Helvetica" w:hAnsi="Helvetica" w:cs="Arial"/>
          <w:u w:val="single"/>
        </w:rPr>
        <w:t>0</w:t>
      </w:r>
      <w:r w:rsidR="00B300FC" w:rsidRPr="002866C3">
        <w:rPr>
          <w:rFonts w:ascii="Helvetica" w:hAnsi="Helvetica" w:cs="Arial"/>
          <w:u w:val="single"/>
        </w:rPr>
        <w:t xml:space="preserve"> points)</w:t>
      </w:r>
      <w:r w:rsidR="00522552" w:rsidRPr="002866C3">
        <w:rPr>
          <w:rFonts w:ascii="Helvetica" w:hAnsi="Helvetica" w:cs="Arial"/>
          <w:u w:val="single"/>
        </w:rPr>
        <w:t>:</w:t>
      </w:r>
      <w:r w:rsidR="000632CC" w:rsidRPr="002866C3">
        <w:rPr>
          <w:rFonts w:ascii="Helvetica" w:hAnsi="Helvetica" w:cs="Arial"/>
          <w:u w:val="single"/>
        </w:rPr>
        <w:t xml:space="preserve"> </w:t>
      </w:r>
      <w:r w:rsidR="00B12E48" w:rsidRPr="002866C3">
        <w:rPr>
          <w:rFonts w:ascii="Helvetica" w:hAnsi="Helvetica" w:cs="Arial"/>
        </w:rPr>
        <w:t>Each s</w:t>
      </w:r>
      <w:r w:rsidR="00522552" w:rsidRPr="002866C3">
        <w:rPr>
          <w:rFonts w:ascii="Helvetica" w:hAnsi="Helvetica" w:cs="Arial"/>
        </w:rPr>
        <w:t>tudent will write a</w:t>
      </w:r>
      <w:r w:rsidR="00B300FC" w:rsidRPr="002866C3">
        <w:rPr>
          <w:rFonts w:ascii="Helvetica" w:hAnsi="Helvetica" w:cs="Arial"/>
        </w:rPr>
        <w:t xml:space="preserve"> </w:t>
      </w:r>
      <w:r w:rsidR="00A766C7">
        <w:rPr>
          <w:rFonts w:ascii="Helvetica" w:hAnsi="Helvetica" w:cs="Arial"/>
        </w:rPr>
        <w:t>10</w:t>
      </w:r>
      <w:r w:rsidR="001F46E5" w:rsidRPr="002866C3">
        <w:rPr>
          <w:rFonts w:ascii="Helvetica" w:hAnsi="Helvetica" w:cs="Arial"/>
        </w:rPr>
        <w:t xml:space="preserve">-page </w:t>
      </w:r>
      <w:r w:rsidR="00B300FC" w:rsidRPr="002866C3">
        <w:rPr>
          <w:rFonts w:ascii="Helvetica" w:hAnsi="Helvetica" w:cs="Arial"/>
        </w:rPr>
        <w:t xml:space="preserve">paper identifying, </w:t>
      </w:r>
      <w:proofErr w:type="gramStart"/>
      <w:r w:rsidR="00B300FC" w:rsidRPr="002866C3">
        <w:rPr>
          <w:rFonts w:ascii="Helvetica" w:hAnsi="Helvetica" w:cs="Arial"/>
        </w:rPr>
        <w:t>describing</w:t>
      </w:r>
      <w:proofErr w:type="gramEnd"/>
      <w:r w:rsidR="00B300FC" w:rsidRPr="002866C3">
        <w:rPr>
          <w:rFonts w:ascii="Helvetica" w:hAnsi="Helvetica" w:cs="Arial"/>
        </w:rPr>
        <w:t xml:space="preserve"> and reviewing </w:t>
      </w:r>
      <w:r w:rsidR="00B300FC" w:rsidRPr="00BA508E">
        <w:rPr>
          <w:rFonts w:ascii="Helvetica" w:hAnsi="Helvetica" w:cs="Arial"/>
          <w:b/>
          <w:bCs/>
          <w:u w:val="single"/>
        </w:rPr>
        <w:t xml:space="preserve">the evidence-base for </w:t>
      </w:r>
      <w:r w:rsidR="001F46E5" w:rsidRPr="00BA508E">
        <w:rPr>
          <w:rFonts w:ascii="Helvetica" w:hAnsi="Helvetica" w:cs="Arial"/>
          <w:b/>
          <w:bCs/>
          <w:u w:val="single"/>
        </w:rPr>
        <w:t>the intervention</w:t>
      </w:r>
      <w:r w:rsidR="00A766C7">
        <w:rPr>
          <w:rFonts w:ascii="Helvetica" w:hAnsi="Helvetica" w:cs="Arial"/>
        </w:rPr>
        <w:t xml:space="preserve"> of focus</w:t>
      </w:r>
      <w:r w:rsidR="001F46E5" w:rsidRPr="002866C3">
        <w:rPr>
          <w:rFonts w:ascii="Helvetica" w:hAnsi="Helvetica" w:cs="Arial"/>
        </w:rPr>
        <w:t xml:space="preserve">.  </w:t>
      </w:r>
      <w:r w:rsidR="00B300FC" w:rsidRPr="002866C3">
        <w:rPr>
          <w:rFonts w:ascii="Helvetica" w:hAnsi="Helvetica" w:cs="Arial"/>
        </w:rPr>
        <w:t>Papers will be in APA style</w:t>
      </w:r>
      <w:r w:rsidR="001F46E5" w:rsidRPr="002866C3">
        <w:rPr>
          <w:rFonts w:ascii="Helvetica" w:hAnsi="Helvetica" w:cs="Arial"/>
        </w:rPr>
        <w:t>, double-spaced with 1</w:t>
      </w:r>
      <w:r w:rsidR="00A20AAD" w:rsidRPr="002866C3">
        <w:rPr>
          <w:rFonts w:ascii="Helvetica" w:hAnsi="Helvetica" w:cs="Arial"/>
        </w:rPr>
        <w:t>-</w:t>
      </w:r>
      <w:r w:rsidR="001F46E5" w:rsidRPr="002866C3">
        <w:rPr>
          <w:rFonts w:ascii="Helvetica" w:hAnsi="Helvetica" w:cs="Arial"/>
        </w:rPr>
        <w:t>inch margins in Times New Roman. Page counts do not include the required</w:t>
      </w:r>
      <w:r w:rsidR="00B300FC" w:rsidRPr="002866C3">
        <w:rPr>
          <w:rFonts w:ascii="Helvetica" w:hAnsi="Helvetica" w:cs="Arial"/>
        </w:rPr>
        <w:t xml:space="preserve"> cover page, </w:t>
      </w:r>
      <w:r w:rsidR="006962E9">
        <w:rPr>
          <w:rFonts w:ascii="Helvetica" w:hAnsi="Helvetica" w:cs="Arial"/>
        </w:rPr>
        <w:t xml:space="preserve">brief </w:t>
      </w:r>
      <w:r w:rsidR="00B300FC" w:rsidRPr="002866C3">
        <w:rPr>
          <w:rFonts w:ascii="Helvetica" w:hAnsi="Helvetica" w:cs="Arial"/>
        </w:rPr>
        <w:t xml:space="preserve">abstract, and </w:t>
      </w:r>
      <w:r w:rsidR="006962E9">
        <w:rPr>
          <w:rFonts w:ascii="Helvetica" w:hAnsi="Helvetica" w:cs="Arial"/>
        </w:rPr>
        <w:t xml:space="preserve">scholarly </w:t>
      </w:r>
      <w:r w:rsidR="00B300FC" w:rsidRPr="002866C3">
        <w:rPr>
          <w:rFonts w:ascii="Helvetica" w:hAnsi="Helvetica" w:cs="Arial"/>
        </w:rPr>
        <w:t>references</w:t>
      </w:r>
      <w:r w:rsidR="001F46E5" w:rsidRPr="002866C3">
        <w:rPr>
          <w:rFonts w:ascii="Helvetica" w:hAnsi="Helvetica" w:cs="Arial"/>
        </w:rPr>
        <w:t xml:space="preserve"> (6</w:t>
      </w:r>
      <w:r w:rsidR="006962E9">
        <w:rPr>
          <w:rFonts w:ascii="Helvetica" w:hAnsi="Helvetica" w:cs="Arial"/>
        </w:rPr>
        <w:t xml:space="preserve"> peer reviewed sources minimum</w:t>
      </w:r>
      <w:r w:rsidR="001F46E5" w:rsidRPr="002866C3">
        <w:rPr>
          <w:rFonts w:ascii="Helvetica" w:hAnsi="Helvetica" w:cs="Arial"/>
        </w:rPr>
        <w:t>)</w:t>
      </w:r>
      <w:r w:rsidR="00B300FC" w:rsidRPr="002866C3">
        <w:rPr>
          <w:rFonts w:ascii="Helvetica" w:hAnsi="Helvetica" w:cs="Arial"/>
        </w:rPr>
        <w:t xml:space="preserve">.  </w:t>
      </w:r>
    </w:p>
    <w:p w14:paraId="3A1DD607" w14:textId="014C0460" w:rsidR="00522552" w:rsidRPr="002866C3" w:rsidRDefault="00522552" w:rsidP="000632CC">
      <w:pPr>
        <w:pStyle w:val="ListParagraph"/>
        <w:numPr>
          <w:ilvl w:val="0"/>
          <w:numId w:val="19"/>
        </w:numPr>
        <w:ind w:left="360"/>
        <w:rPr>
          <w:rFonts w:ascii="Helvetica" w:hAnsi="Helvetica" w:cs="Arial"/>
        </w:rPr>
      </w:pPr>
      <w:r w:rsidRPr="002866C3">
        <w:rPr>
          <w:rFonts w:ascii="Helvetica" w:hAnsi="Helvetica" w:cs="Arial"/>
          <w:u w:val="single"/>
        </w:rPr>
        <w:t>CLASS PARTICIPATION</w:t>
      </w:r>
      <w:r w:rsidR="00B300FC" w:rsidRPr="002866C3">
        <w:rPr>
          <w:rFonts w:ascii="Helvetica" w:hAnsi="Helvetica" w:cs="Arial"/>
          <w:u w:val="single"/>
        </w:rPr>
        <w:t xml:space="preserve"> (</w:t>
      </w:r>
      <w:r w:rsidR="00BD1B26" w:rsidRPr="002866C3">
        <w:rPr>
          <w:rFonts w:ascii="Helvetica" w:hAnsi="Helvetica" w:cs="Arial"/>
          <w:u w:val="single"/>
        </w:rPr>
        <w:t>5</w:t>
      </w:r>
      <w:r w:rsidR="00B300FC" w:rsidRPr="002866C3">
        <w:rPr>
          <w:rFonts w:ascii="Helvetica" w:hAnsi="Helvetica" w:cs="Arial"/>
          <w:u w:val="single"/>
        </w:rPr>
        <w:t xml:space="preserve"> points)</w:t>
      </w:r>
      <w:r w:rsidRPr="002866C3">
        <w:rPr>
          <w:rFonts w:ascii="Helvetica" w:hAnsi="Helvetica" w:cs="Arial"/>
        </w:rPr>
        <w:t>: Your contributions to class discussion</w:t>
      </w:r>
      <w:r w:rsidR="00BE401D">
        <w:rPr>
          <w:rFonts w:ascii="Helvetica" w:hAnsi="Helvetica" w:cs="Arial"/>
        </w:rPr>
        <w:t xml:space="preserve"> and overall engagement</w:t>
      </w:r>
      <w:r w:rsidRPr="002866C3">
        <w:rPr>
          <w:rFonts w:ascii="Helvetica" w:hAnsi="Helvetica" w:cs="Arial"/>
        </w:rPr>
        <w:t>, attendance, and level o</w:t>
      </w:r>
      <w:r w:rsidR="00B300FC" w:rsidRPr="002866C3">
        <w:rPr>
          <w:rFonts w:ascii="Helvetica" w:hAnsi="Helvetica" w:cs="Arial"/>
        </w:rPr>
        <w:t xml:space="preserve">f preparedness </w:t>
      </w:r>
      <w:r w:rsidRPr="002866C3">
        <w:rPr>
          <w:rFonts w:ascii="Helvetica" w:hAnsi="Helvetica" w:cs="Arial"/>
        </w:rPr>
        <w:t>will be evaluated by the in</w:t>
      </w:r>
      <w:r w:rsidR="0056016F" w:rsidRPr="002866C3">
        <w:rPr>
          <w:rFonts w:ascii="Helvetica" w:hAnsi="Helvetica" w:cs="Arial"/>
        </w:rPr>
        <w:t>structor and assigned a grade. Disruptions to class such as talking to peers during a lecture, not paying attention (such as surfing the web etc.) and other behaviors</w:t>
      </w:r>
      <w:r w:rsidR="006962E9">
        <w:rPr>
          <w:rFonts w:ascii="Helvetica" w:hAnsi="Helvetica" w:cs="Arial"/>
        </w:rPr>
        <w:t xml:space="preserve"> not</w:t>
      </w:r>
      <w:r w:rsidR="0056016F" w:rsidRPr="002866C3">
        <w:rPr>
          <w:rFonts w:ascii="Helvetica" w:hAnsi="Helvetica" w:cs="Arial"/>
        </w:rPr>
        <w:t xml:space="preserve"> conducive to class learning will impact class participation </w:t>
      </w:r>
      <w:r w:rsidR="00904D08">
        <w:rPr>
          <w:rFonts w:ascii="Helvetica" w:hAnsi="Helvetica" w:cs="Arial"/>
        </w:rPr>
        <w:t xml:space="preserve">and </w:t>
      </w:r>
      <w:r w:rsidR="0056016F" w:rsidRPr="002866C3">
        <w:rPr>
          <w:rFonts w:ascii="Helvetica" w:hAnsi="Helvetica" w:cs="Arial"/>
        </w:rPr>
        <w:t>grades.</w:t>
      </w:r>
      <w:r w:rsidR="00724D12">
        <w:rPr>
          <w:rFonts w:ascii="Helvetica" w:hAnsi="Helvetica" w:cs="Arial"/>
        </w:rPr>
        <w:t xml:space="preserve">  Significant concerns in this domain may result in a lower overall grade as determined by the instructor.</w:t>
      </w:r>
    </w:p>
    <w:p w14:paraId="4C966376" w14:textId="77777777" w:rsidR="003B3886" w:rsidRPr="002866C3" w:rsidRDefault="003B3886" w:rsidP="000632CC">
      <w:pPr>
        <w:autoSpaceDE w:val="0"/>
        <w:autoSpaceDN w:val="0"/>
        <w:adjustRightInd w:val="0"/>
        <w:rPr>
          <w:rFonts w:ascii="Helvetica" w:hAnsi="Helvetica"/>
          <w:color w:val="000000"/>
        </w:rPr>
      </w:pPr>
    </w:p>
    <w:p w14:paraId="407285B3" w14:textId="36A976CF" w:rsidR="003B3886" w:rsidRDefault="00F75291" w:rsidP="002176F0">
      <w:pPr>
        <w:autoSpaceDE w:val="0"/>
        <w:autoSpaceDN w:val="0"/>
        <w:adjustRightInd w:val="0"/>
        <w:jc w:val="center"/>
        <w:rPr>
          <w:rFonts w:ascii="Helvetica" w:hAnsi="Helvetica"/>
          <w:b/>
          <w:color w:val="000000"/>
        </w:rPr>
      </w:pPr>
      <w:r w:rsidRPr="002866C3">
        <w:rPr>
          <w:rFonts w:ascii="Helvetica" w:hAnsi="Helvetica"/>
          <w:b/>
          <w:color w:val="000000"/>
        </w:rPr>
        <w:t>COURSE POLICIES</w:t>
      </w:r>
      <w:r w:rsidR="00476545" w:rsidRPr="002866C3">
        <w:rPr>
          <w:rFonts w:ascii="Helvetica" w:hAnsi="Helvetica"/>
          <w:b/>
          <w:color w:val="000000"/>
        </w:rPr>
        <w:t>:</w:t>
      </w:r>
    </w:p>
    <w:p w14:paraId="1E3FBE77" w14:textId="77777777" w:rsidR="002176F0" w:rsidRPr="002176F0" w:rsidRDefault="002176F0" w:rsidP="002176F0">
      <w:pPr>
        <w:autoSpaceDE w:val="0"/>
        <w:autoSpaceDN w:val="0"/>
        <w:adjustRightInd w:val="0"/>
        <w:jc w:val="center"/>
        <w:rPr>
          <w:rFonts w:ascii="Helvetica" w:hAnsi="Helvetica"/>
          <w:b/>
          <w:color w:val="000000"/>
        </w:rPr>
      </w:pPr>
    </w:p>
    <w:p w14:paraId="164B29B2" w14:textId="4BEADAB0" w:rsidR="00F75291" w:rsidRPr="002866C3" w:rsidRDefault="00F75291" w:rsidP="00F75291">
      <w:pPr>
        <w:rPr>
          <w:rFonts w:ascii="Helvetica" w:hAnsi="Helvetica"/>
        </w:rPr>
      </w:pPr>
      <w:r w:rsidRPr="002866C3">
        <w:rPr>
          <w:rFonts w:ascii="Helvetica" w:hAnsi="Helvetica"/>
          <w:u w:val="single"/>
        </w:rPr>
        <w:t>Attendance</w:t>
      </w:r>
      <w:r w:rsidRPr="002866C3">
        <w:rPr>
          <w:rFonts w:ascii="Helvetica" w:hAnsi="Helvetica"/>
        </w:rPr>
        <w:t>:</w:t>
      </w:r>
    </w:p>
    <w:p w14:paraId="6BB3F1EF" w14:textId="528A2900" w:rsidR="00303DBD" w:rsidRPr="002866C3" w:rsidRDefault="00476545" w:rsidP="003B3886">
      <w:pPr>
        <w:rPr>
          <w:rFonts w:ascii="Helvetica" w:hAnsi="Helvetica"/>
          <w:b/>
        </w:rPr>
      </w:pPr>
      <w:r w:rsidRPr="002866C3">
        <w:rPr>
          <w:rFonts w:ascii="Helvetica" w:hAnsi="Helvetica"/>
        </w:rPr>
        <w:t>Every student accepts the responsibility to attend all required class meetings. To obtain the fullest benefit from their courses, students must participate fully. This implies attending regula</w:t>
      </w:r>
      <w:r w:rsidR="00B300FC" w:rsidRPr="002866C3">
        <w:rPr>
          <w:rFonts w:ascii="Helvetica" w:hAnsi="Helvetica"/>
        </w:rPr>
        <w:t>rly, engaging in course activities</w:t>
      </w:r>
      <w:r w:rsidRPr="002866C3">
        <w:rPr>
          <w:rFonts w:ascii="Helvetica" w:hAnsi="Helvetica"/>
        </w:rPr>
        <w:t xml:space="preserve">, completing work on time, and making up work missed because of an emergency absence. </w:t>
      </w:r>
      <w:r w:rsidRPr="002866C3">
        <w:rPr>
          <w:rFonts w:ascii="Helvetica" w:hAnsi="Helvetica"/>
          <w:b/>
        </w:rPr>
        <w:t>It is the student’s responsibility to let the course instructor know within the drop-add period if he or she will have to miss class for religious reasons, athletics, or other</w:t>
      </w:r>
      <w:r w:rsidR="00D30147" w:rsidRPr="002866C3">
        <w:rPr>
          <w:rFonts w:ascii="Helvetica" w:hAnsi="Helvetica"/>
          <w:b/>
        </w:rPr>
        <w:t xml:space="preserve"> reasons.</w:t>
      </w:r>
    </w:p>
    <w:p w14:paraId="0611FB5D" w14:textId="06D605EA" w:rsidR="000632CC" w:rsidRDefault="000632CC" w:rsidP="003B3886">
      <w:pPr>
        <w:autoSpaceDE w:val="0"/>
        <w:autoSpaceDN w:val="0"/>
        <w:adjustRightInd w:val="0"/>
        <w:rPr>
          <w:rFonts w:ascii="Helvetica" w:hAnsi="Helvetica"/>
          <w:b/>
          <w:color w:val="000000"/>
          <w:u w:val="single"/>
        </w:rPr>
      </w:pPr>
    </w:p>
    <w:p w14:paraId="5BAD8632" w14:textId="2B02221A" w:rsidR="002176F0" w:rsidRDefault="002176F0" w:rsidP="003B3886">
      <w:pPr>
        <w:autoSpaceDE w:val="0"/>
        <w:autoSpaceDN w:val="0"/>
        <w:adjustRightInd w:val="0"/>
        <w:rPr>
          <w:rFonts w:ascii="Helvetica" w:hAnsi="Helvetica"/>
          <w:b/>
          <w:color w:val="000000"/>
          <w:u w:val="single"/>
        </w:rPr>
      </w:pPr>
    </w:p>
    <w:p w14:paraId="0BE3158B" w14:textId="21BE1DA9" w:rsidR="002176F0" w:rsidRDefault="002176F0" w:rsidP="003B3886">
      <w:pPr>
        <w:autoSpaceDE w:val="0"/>
        <w:autoSpaceDN w:val="0"/>
        <w:adjustRightInd w:val="0"/>
        <w:rPr>
          <w:rFonts w:ascii="Helvetica" w:hAnsi="Helvetica"/>
          <w:b/>
          <w:color w:val="000000"/>
          <w:u w:val="single"/>
        </w:rPr>
      </w:pPr>
    </w:p>
    <w:p w14:paraId="15849DA9" w14:textId="77777777" w:rsidR="002176F0" w:rsidRDefault="002176F0" w:rsidP="003B3886">
      <w:pPr>
        <w:autoSpaceDE w:val="0"/>
        <w:autoSpaceDN w:val="0"/>
        <w:adjustRightInd w:val="0"/>
        <w:rPr>
          <w:rFonts w:ascii="Helvetica" w:hAnsi="Helvetica"/>
          <w:b/>
          <w:color w:val="000000"/>
          <w:u w:val="single"/>
        </w:rPr>
      </w:pPr>
    </w:p>
    <w:p w14:paraId="102037A7" w14:textId="77777777" w:rsidR="002176F0" w:rsidRPr="002866C3" w:rsidRDefault="002176F0" w:rsidP="003B3886">
      <w:pPr>
        <w:autoSpaceDE w:val="0"/>
        <w:autoSpaceDN w:val="0"/>
        <w:adjustRightInd w:val="0"/>
        <w:rPr>
          <w:rFonts w:ascii="Helvetica" w:hAnsi="Helvetica"/>
          <w:b/>
          <w:color w:val="000000"/>
          <w:u w:val="single"/>
        </w:rPr>
      </w:pPr>
    </w:p>
    <w:p w14:paraId="458A35EA" w14:textId="0F0320E7" w:rsidR="00F703FF" w:rsidRPr="002866C3" w:rsidRDefault="00476545" w:rsidP="003B3886">
      <w:pPr>
        <w:autoSpaceDE w:val="0"/>
        <w:autoSpaceDN w:val="0"/>
        <w:adjustRightInd w:val="0"/>
        <w:rPr>
          <w:rFonts w:ascii="Helvetica" w:hAnsi="Helvetica"/>
          <w:color w:val="000000"/>
        </w:rPr>
      </w:pPr>
      <w:r w:rsidRPr="002866C3">
        <w:rPr>
          <w:rFonts w:ascii="Helvetica" w:hAnsi="Helvetica"/>
          <w:b/>
          <w:color w:val="000000"/>
          <w:u w:val="single"/>
        </w:rPr>
        <w:t>Grading</w:t>
      </w:r>
      <w:r w:rsidR="003A13D4" w:rsidRPr="002866C3">
        <w:rPr>
          <w:rFonts w:ascii="Helvetica" w:hAnsi="Helvetica"/>
          <w:color w:val="000000"/>
        </w:rPr>
        <w:t>:</w:t>
      </w:r>
      <w:r w:rsidRPr="002866C3">
        <w:rPr>
          <w:rFonts w:ascii="Helvetica" w:hAnsi="Helvetica"/>
          <w:color w:val="000000"/>
        </w:rPr>
        <w:t xml:space="preserve"> </w:t>
      </w:r>
      <w:r w:rsidR="00724D7E" w:rsidRPr="002866C3">
        <w:rPr>
          <w:rFonts w:ascii="Helvetica" w:hAnsi="Helvetica"/>
        </w:rPr>
        <w:t xml:space="preserve">Grading will be based on the following </w:t>
      </w:r>
      <w:r w:rsidR="00B300FC" w:rsidRPr="002866C3">
        <w:rPr>
          <w:rFonts w:ascii="Helvetica" w:hAnsi="Helvetica"/>
        </w:rPr>
        <w:t>scale</w:t>
      </w:r>
      <w:r w:rsidR="00724D7E" w:rsidRPr="002866C3">
        <w:rPr>
          <w:rFonts w:ascii="Helvetica" w:hAnsi="Helvetica"/>
        </w:rPr>
        <w:t>.  The instructor reserves the right to add/subtract or al</w:t>
      </w:r>
      <w:r w:rsidR="005938A9" w:rsidRPr="002866C3">
        <w:rPr>
          <w:rFonts w:ascii="Helvetica" w:hAnsi="Helvetica"/>
        </w:rPr>
        <w:t xml:space="preserve">ter this grading system as they </w:t>
      </w:r>
      <w:r w:rsidR="00724D7E" w:rsidRPr="002866C3">
        <w:rPr>
          <w:rFonts w:ascii="Helvetica" w:hAnsi="Helvetica"/>
        </w:rPr>
        <w:t>deem necessary.</w:t>
      </w:r>
    </w:p>
    <w:p w14:paraId="5237325B" w14:textId="77777777" w:rsidR="003B3886" w:rsidRPr="002866C3" w:rsidRDefault="003B3886" w:rsidP="003B3886">
      <w:pPr>
        <w:autoSpaceDE w:val="0"/>
        <w:autoSpaceDN w:val="0"/>
        <w:adjustRightInd w:val="0"/>
        <w:jc w:val="center"/>
        <w:rPr>
          <w:rFonts w:ascii="Helvetica" w:hAnsi="Helvetica"/>
          <w:color w:val="000000"/>
        </w:rPr>
      </w:pPr>
    </w:p>
    <w:tbl>
      <w:tblPr>
        <w:tblW w:w="8016" w:type="dxa"/>
        <w:tblInd w:w="7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0"/>
        <w:gridCol w:w="1936"/>
        <w:gridCol w:w="533"/>
        <w:gridCol w:w="1942"/>
        <w:gridCol w:w="720"/>
        <w:gridCol w:w="2165"/>
      </w:tblGrid>
      <w:tr w:rsidR="00F67B58" w:rsidRPr="002866C3" w14:paraId="5E556D5A" w14:textId="73D7010F" w:rsidTr="000632CC">
        <w:trPr>
          <w:trHeight w:val="250"/>
        </w:trPr>
        <w:tc>
          <w:tcPr>
            <w:tcW w:w="720"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624320FB" w14:textId="77777777" w:rsidR="00F67B58" w:rsidRPr="002866C3" w:rsidRDefault="00F67B58" w:rsidP="003B3886">
            <w:pPr>
              <w:pStyle w:val="Body"/>
              <w:jc w:val="center"/>
              <w:rPr>
                <w:rFonts w:ascii="Helvetica" w:hAnsi="Helvetica"/>
              </w:rPr>
            </w:pPr>
            <w:r w:rsidRPr="002866C3">
              <w:rPr>
                <w:rFonts w:ascii="Helvetica" w:hAnsi="Helvetica"/>
                <w:b/>
                <w:bCs/>
              </w:rPr>
              <w:t>A+:</w:t>
            </w:r>
          </w:p>
        </w:tc>
        <w:tc>
          <w:tcPr>
            <w:tcW w:w="1936"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44552842" w14:textId="2A93B1FD" w:rsidR="00F67B58" w:rsidRPr="002866C3" w:rsidRDefault="00F67B58" w:rsidP="003B3886">
            <w:pPr>
              <w:pStyle w:val="Body"/>
              <w:jc w:val="center"/>
              <w:rPr>
                <w:rFonts w:ascii="Helvetica" w:hAnsi="Helvetica"/>
              </w:rPr>
            </w:pPr>
            <w:r w:rsidRPr="002866C3">
              <w:rPr>
                <w:rFonts w:ascii="Helvetica" w:hAnsi="Helvetica"/>
              </w:rPr>
              <w:t>97-100 percent</w:t>
            </w:r>
          </w:p>
        </w:tc>
        <w:tc>
          <w:tcPr>
            <w:tcW w:w="533"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11F6351C" w14:textId="2368942A" w:rsidR="00F67B58" w:rsidRPr="002866C3" w:rsidRDefault="00F67B58" w:rsidP="003B3886">
            <w:pPr>
              <w:pStyle w:val="Body"/>
              <w:jc w:val="center"/>
              <w:rPr>
                <w:rFonts w:ascii="Helvetica" w:hAnsi="Helvetica"/>
              </w:rPr>
            </w:pPr>
            <w:r w:rsidRPr="002866C3">
              <w:rPr>
                <w:rFonts w:ascii="Helvetica" w:hAnsi="Helvetica"/>
                <w:b/>
                <w:bCs/>
              </w:rPr>
              <w:t>B-:</w:t>
            </w:r>
          </w:p>
        </w:tc>
        <w:tc>
          <w:tcPr>
            <w:tcW w:w="194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2D603170" w14:textId="7E08DDB4" w:rsidR="00F67B58" w:rsidRPr="002866C3" w:rsidRDefault="00F67B58" w:rsidP="003B3886">
            <w:pPr>
              <w:pStyle w:val="Body"/>
              <w:jc w:val="center"/>
              <w:rPr>
                <w:rFonts w:ascii="Helvetica" w:hAnsi="Helvetica"/>
              </w:rPr>
            </w:pPr>
            <w:r w:rsidRPr="002866C3">
              <w:rPr>
                <w:rFonts w:ascii="Helvetica" w:hAnsi="Helvetica"/>
              </w:rPr>
              <w:t>80-82 percent</w:t>
            </w:r>
          </w:p>
        </w:tc>
        <w:tc>
          <w:tcPr>
            <w:tcW w:w="720" w:type="dxa"/>
            <w:tcBorders>
              <w:top w:val="single" w:sz="4" w:space="0" w:color="000000"/>
              <w:left w:val="nil"/>
              <w:bottom w:val="single" w:sz="4" w:space="0" w:color="000000"/>
              <w:right w:val="single" w:sz="4" w:space="0" w:color="000000"/>
            </w:tcBorders>
            <w:shd w:val="clear" w:color="auto" w:fill="E7E6E6"/>
          </w:tcPr>
          <w:p w14:paraId="1A50A173" w14:textId="3D1177DB" w:rsidR="00F67B58" w:rsidRPr="002866C3" w:rsidRDefault="00F67B58" w:rsidP="003B3886">
            <w:pPr>
              <w:pStyle w:val="Body"/>
              <w:jc w:val="center"/>
              <w:rPr>
                <w:rFonts w:ascii="Helvetica" w:hAnsi="Helvetica"/>
              </w:rPr>
            </w:pPr>
            <w:r w:rsidRPr="002866C3">
              <w:rPr>
                <w:rFonts w:ascii="Helvetica" w:hAnsi="Helvetica"/>
                <w:b/>
                <w:bCs/>
              </w:rPr>
              <w:t>D:</w:t>
            </w:r>
          </w:p>
        </w:tc>
        <w:tc>
          <w:tcPr>
            <w:tcW w:w="2165" w:type="dxa"/>
            <w:tcBorders>
              <w:top w:val="single" w:sz="4" w:space="0" w:color="000000"/>
              <w:left w:val="nil"/>
              <w:bottom w:val="single" w:sz="4" w:space="0" w:color="000000"/>
              <w:right w:val="single" w:sz="4" w:space="0" w:color="000000"/>
            </w:tcBorders>
            <w:shd w:val="clear" w:color="auto" w:fill="E7E6E6"/>
          </w:tcPr>
          <w:p w14:paraId="224E7C24" w14:textId="622FD397" w:rsidR="00F67B58" w:rsidRPr="002866C3" w:rsidRDefault="00F67B58" w:rsidP="003B3886">
            <w:pPr>
              <w:pStyle w:val="Body"/>
              <w:jc w:val="center"/>
              <w:rPr>
                <w:rFonts w:ascii="Helvetica" w:hAnsi="Helvetica"/>
              </w:rPr>
            </w:pPr>
            <w:r w:rsidRPr="002866C3">
              <w:rPr>
                <w:rFonts w:ascii="Helvetica" w:hAnsi="Helvetica"/>
              </w:rPr>
              <w:t>63-66 percent</w:t>
            </w:r>
          </w:p>
        </w:tc>
      </w:tr>
      <w:tr w:rsidR="00F67B58" w:rsidRPr="002866C3" w14:paraId="5187C4B3" w14:textId="37FD2FDE" w:rsidTr="000632CC">
        <w:trPr>
          <w:trHeight w:val="250"/>
        </w:trPr>
        <w:tc>
          <w:tcPr>
            <w:tcW w:w="720"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0E510378" w14:textId="77777777" w:rsidR="00F67B58" w:rsidRPr="002866C3" w:rsidRDefault="00F67B58" w:rsidP="003B3886">
            <w:pPr>
              <w:pStyle w:val="Body"/>
              <w:jc w:val="center"/>
              <w:rPr>
                <w:rFonts w:ascii="Helvetica" w:hAnsi="Helvetica"/>
              </w:rPr>
            </w:pPr>
            <w:r w:rsidRPr="002866C3">
              <w:rPr>
                <w:rFonts w:ascii="Helvetica" w:hAnsi="Helvetica"/>
                <w:b/>
                <w:bCs/>
              </w:rPr>
              <w:t>A:</w:t>
            </w:r>
          </w:p>
        </w:tc>
        <w:tc>
          <w:tcPr>
            <w:tcW w:w="1936"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54FECA0A" w14:textId="7F200415" w:rsidR="00F67B58" w:rsidRPr="002866C3" w:rsidRDefault="00F67B58" w:rsidP="003B3886">
            <w:pPr>
              <w:pStyle w:val="Body"/>
              <w:jc w:val="center"/>
              <w:rPr>
                <w:rFonts w:ascii="Helvetica" w:hAnsi="Helvetica"/>
              </w:rPr>
            </w:pPr>
            <w:r w:rsidRPr="002866C3">
              <w:rPr>
                <w:rFonts w:ascii="Helvetica" w:hAnsi="Helvetica"/>
              </w:rPr>
              <w:t>93-96 percent</w:t>
            </w:r>
          </w:p>
        </w:tc>
        <w:tc>
          <w:tcPr>
            <w:tcW w:w="533"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4D99CB5B" w14:textId="352E496A" w:rsidR="00F67B58" w:rsidRPr="002866C3" w:rsidRDefault="00F67B58" w:rsidP="003B3886">
            <w:pPr>
              <w:pStyle w:val="Body"/>
              <w:jc w:val="center"/>
              <w:rPr>
                <w:rFonts w:ascii="Helvetica" w:hAnsi="Helvetica"/>
              </w:rPr>
            </w:pPr>
            <w:r w:rsidRPr="002866C3">
              <w:rPr>
                <w:rFonts w:ascii="Helvetica" w:hAnsi="Helvetica"/>
                <w:b/>
                <w:bCs/>
              </w:rPr>
              <w:t>C+:</w:t>
            </w:r>
          </w:p>
        </w:tc>
        <w:tc>
          <w:tcPr>
            <w:tcW w:w="194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201B4737" w14:textId="4BC32745" w:rsidR="00F67B58" w:rsidRPr="002866C3" w:rsidRDefault="00F67B58" w:rsidP="003B3886">
            <w:pPr>
              <w:pStyle w:val="Body"/>
              <w:jc w:val="center"/>
              <w:rPr>
                <w:rFonts w:ascii="Helvetica" w:hAnsi="Helvetica"/>
              </w:rPr>
            </w:pPr>
            <w:r w:rsidRPr="002866C3">
              <w:rPr>
                <w:rFonts w:ascii="Helvetica" w:hAnsi="Helvetica"/>
              </w:rPr>
              <w:t>77-79 percent</w:t>
            </w:r>
          </w:p>
        </w:tc>
        <w:tc>
          <w:tcPr>
            <w:tcW w:w="720" w:type="dxa"/>
            <w:tcBorders>
              <w:top w:val="single" w:sz="4" w:space="0" w:color="000000"/>
              <w:left w:val="nil"/>
              <w:bottom w:val="single" w:sz="4" w:space="0" w:color="000000"/>
              <w:right w:val="single" w:sz="4" w:space="0" w:color="000000"/>
            </w:tcBorders>
            <w:shd w:val="clear" w:color="auto" w:fill="E7E6E6"/>
          </w:tcPr>
          <w:p w14:paraId="072239BC" w14:textId="5FD52930" w:rsidR="00F67B58" w:rsidRPr="002866C3" w:rsidRDefault="00F67B58" w:rsidP="003B3886">
            <w:pPr>
              <w:pStyle w:val="Body"/>
              <w:jc w:val="center"/>
              <w:rPr>
                <w:rFonts w:ascii="Helvetica" w:hAnsi="Helvetica"/>
              </w:rPr>
            </w:pPr>
            <w:r w:rsidRPr="002866C3">
              <w:rPr>
                <w:rFonts w:ascii="Helvetica" w:hAnsi="Helvetica"/>
                <w:b/>
                <w:bCs/>
              </w:rPr>
              <w:t>D-:</w:t>
            </w:r>
          </w:p>
        </w:tc>
        <w:tc>
          <w:tcPr>
            <w:tcW w:w="2165" w:type="dxa"/>
            <w:tcBorders>
              <w:top w:val="single" w:sz="4" w:space="0" w:color="000000"/>
              <w:left w:val="nil"/>
              <w:bottom w:val="single" w:sz="4" w:space="0" w:color="000000"/>
              <w:right w:val="single" w:sz="4" w:space="0" w:color="000000"/>
            </w:tcBorders>
            <w:shd w:val="clear" w:color="auto" w:fill="E7E6E6"/>
          </w:tcPr>
          <w:p w14:paraId="470D8BDB" w14:textId="0F99EE68" w:rsidR="00F67B58" w:rsidRPr="002866C3" w:rsidRDefault="00F67B58" w:rsidP="003B3886">
            <w:pPr>
              <w:pStyle w:val="Body"/>
              <w:jc w:val="center"/>
              <w:rPr>
                <w:rFonts w:ascii="Helvetica" w:hAnsi="Helvetica"/>
              </w:rPr>
            </w:pPr>
            <w:r w:rsidRPr="002866C3">
              <w:rPr>
                <w:rFonts w:ascii="Helvetica" w:hAnsi="Helvetica"/>
              </w:rPr>
              <w:t>60-62 percent</w:t>
            </w:r>
          </w:p>
        </w:tc>
      </w:tr>
      <w:tr w:rsidR="00F67B58" w:rsidRPr="002866C3" w14:paraId="6EE21907" w14:textId="6DBB30FD" w:rsidTr="000632CC">
        <w:trPr>
          <w:trHeight w:val="587"/>
        </w:trPr>
        <w:tc>
          <w:tcPr>
            <w:tcW w:w="720"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6091D7F3" w14:textId="77777777" w:rsidR="00F67B58" w:rsidRPr="002866C3" w:rsidRDefault="00F67B58" w:rsidP="003B3886">
            <w:pPr>
              <w:pStyle w:val="Body"/>
              <w:jc w:val="center"/>
              <w:rPr>
                <w:rFonts w:ascii="Helvetica" w:hAnsi="Helvetica"/>
              </w:rPr>
            </w:pPr>
            <w:r w:rsidRPr="002866C3">
              <w:rPr>
                <w:rFonts w:ascii="Helvetica" w:hAnsi="Helvetica"/>
                <w:b/>
                <w:bCs/>
              </w:rPr>
              <w:t>A-:</w:t>
            </w:r>
          </w:p>
        </w:tc>
        <w:tc>
          <w:tcPr>
            <w:tcW w:w="1936"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561665B6" w14:textId="0A499D48" w:rsidR="00F67B58" w:rsidRPr="002866C3" w:rsidRDefault="00F67B58" w:rsidP="003B3886">
            <w:pPr>
              <w:pStyle w:val="Body"/>
              <w:jc w:val="center"/>
              <w:rPr>
                <w:rFonts w:ascii="Helvetica" w:hAnsi="Helvetica"/>
              </w:rPr>
            </w:pPr>
            <w:r w:rsidRPr="002866C3">
              <w:rPr>
                <w:rFonts w:ascii="Helvetica" w:hAnsi="Helvetica"/>
              </w:rPr>
              <w:t>90-92 percent</w:t>
            </w:r>
          </w:p>
        </w:tc>
        <w:tc>
          <w:tcPr>
            <w:tcW w:w="533"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3448C831" w14:textId="18C67203" w:rsidR="00F67B58" w:rsidRPr="002866C3" w:rsidRDefault="00F67B58" w:rsidP="003B3886">
            <w:pPr>
              <w:pStyle w:val="Body"/>
              <w:jc w:val="center"/>
              <w:rPr>
                <w:rFonts w:ascii="Helvetica" w:hAnsi="Helvetica"/>
              </w:rPr>
            </w:pPr>
            <w:r w:rsidRPr="002866C3">
              <w:rPr>
                <w:rFonts w:ascii="Helvetica" w:hAnsi="Helvetica"/>
                <w:b/>
                <w:bCs/>
              </w:rPr>
              <w:t>C:</w:t>
            </w:r>
          </w:p>
        </w:tc>
        <w:tc>
          <w:tcPr>
            <w:tcW w:w="194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6734C7CE" w14:textId="10109ECE" w:rsidR="00F67B58" w:rsidRPr="002866C3" w:rsidRDefault="00F67B58" w:rsidP="003B3886">
            <w:pPr>
              <w:pStyle w:val="Body"/>
              <w:jc w:val="center"/>
              <w:rPr>
                <w:rFonts w:ascii="Helvetica" w:hAnsi="Helvetica"/>
              </w:rPr>
            </w:pPr>
            <w:r w:rsidRPr="002866C3">
              <w:rPr>
                <w:rFonts w:ascii="Helvetica" w:hAnsi="Helvetica"/>
              </w:rPr>
              <w:t>73-76 percent</w:t>
            </w:r>
          </w:p>
        </w:tc>
        <w:tc>
          <w:tcPr>
            <w:tcW w:w="720" w:type="dxa"/>
            <w:tcBorders>
              <w:top w:val="single" w:sz="4" w:space="0" w:color="000000"/>
              <w:left w:val="nil"/>
              <w:bottom w:val="single" w:sz="4" w:space="0" w:color="000000"/>
              <w:right w:val="single" w:sz="4" w:space="0" w:color="000000"/>
            </w:tcBorders>
            <w:shd w:val="clear" w:color="auto" w:fill="E7E6E6"/>
          </w:tcPr>
          <w:p w14:paraId="41535159" w14:textId="1F5BC8B3" w:rsidR="00F67B58" w:rsidRPr="002866C3" w:rsidRDefault="00F67B58" w:rsidP="003B3886">
            <w:pPr>
              <w:pStyle w:val="Body"/>
              <w:jc w:val="center"/>
              <w:rPr>
                <w:rFonts w:ascii="Helvetica" w:hAnsi="Helvetica"/>
              </w:rPr>
            </w:pPr>
            <w:r w:rsidRPr="002866C3">
              <w:rPr>
                <w:rFonts w:ascii="Helvetica" w:hAnsi="Helvetica"/>
                <w:b/>
                <w:bCs/>
              </w:rPr>
              <w:t>F:</w:t>
            </w:r>
          </w:p>
        </w:tc>
        <w:tc>
          <w:tcPr>
            <w:tcW w:w="2165" w:type="dxa"/>
            <w:tcBorders>
              <w:top w:val="single" w:sz="4" w:space="0" w:color="000000"/>
              <w:left w:val="nil"/>
              <w:bottom w:val="single" w:sz="4" w:space="0" w:color="000000"/>
              <w:right w:val="single" w:sz="4" w:space="0" w:color="000000"/>
            </w:tcBorders>
            <w:shd w:val="clear" w:color="auto" w:fill="E7E6E6"/>
          </w:tcPr>
          <w:p w14:paraId="34648B7D" w14:textId="1F2F485B" w:rsidR="00F67B58" w:rsidRPr="002866C3" w:rsidRDefault="00F67B58" w:rsidP="003B3886">
            <w:pPr>
              <w:pStyle w:val="Body"/>
              <w:jc w:val="center"/>
              <w:rPr>
                <w:rFonts w:ascii="Helvetica" w:hAnsi="Helvetica"/>
              </w:rPr>
            </w:pPr>
            <w:r w:rsidRPr="002866C3">
              <w:rPr>
                <w:rFonts w:ascii="Helvetica" w:hAnsi="Helvetica"/>
              </w:rPr>
              <w:t>&lt;60 percent</w:t>
            </w:r>
          </w:p>
        </w:tc>
      </w:tr>
      <w:tr w:rsidR="00F67B58" w:rsidRPr="002866C3" w14:paraId="774D9E97" w14:textId="1048112E" w:rsidTr="000632CC">
        <w:trPr>
          <w:trHeight w:val="250"/>
        </w:trPr>
        <w:tc>
          <w:tcPr>
            <w:tcW w:w="720"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72E710A9" w14:textId="77777777" w:rsidR="00F67B58" w:rsidRPr="002866C3" w:rsidRDefault="00F67B58" w:rsidP="003B3886">
            <w:pPr>
              <w:pStyle w:val="Body"/>
              <w:jc w:val="center"/>
              <w:rPr>
                <w:rFonts w:ascii="Helvetica" w:hAnsi="Helvetica"/>
              </w:rPr>
            </w:pPr>
            <w:r w:rsidRPr="002866C3">
              <w:rPr>
                <w:rFonts w:ascii="Helvetica" w:hAnsi="Helvetica"/>
                <w:b/>
                <w:bCs/>
              </w:rPr>
              <w:t>B+:</w:t>
            </w:r>
          </w:p>
        </w:tc>
        <w:tc>
          <w:tcPr>
            <w:tcW w:w="1936"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25770B9F" w14:textId="21F1DE31" w:rsidR="00F67B58" w:rsidRPr="002866C3" w:rsidRDefault="00F67B58" w:rsidP="003B3886">
            <w:pPr>
              <w:pStyle w:val="Body"/>
              <w:jc w:val="center"/>
              <w:rPr>
                <w:rFonts w:ascii="Helvetica" w:hAnsi="Helvetica"/>
              </w:rPr>
            </w:pPr>
            <w:r w:rsidRPr="002866C3">
              <w:rPr>
                <w:rFonts w:ascii="Helvetica" w:hAnsi="Helvetica"/>
              </w:rPr>
              <w:t>87-89 percent</w:t>
            </w:r>
          </w:p>
        </w:tc>
        <w:tc>
          <w:tcPr>
            <w:tcW w:w="533"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63059FB6" w14:textId="1279B979" w:rsidR="00F67B58" w:rsidRPr="002866C3" w:rsidRDefault="00F67B58" w:rsidP="003B3886">
            <w:pPr>
              <w:pStyle w:val="Body"/>
              <w:jc w:val="center"/>
              <w:rPr>
                <w:rFonts w:ascii="Helvetica" w:hAnsi="Helvetica"/>
              </w:rPr>
            </w:pPr>
            <w:r w:rsidRPr="002866C3">
              <w:rPr>
                <w:rFonts w:ascii="Helvetica" w:hAnsi="Helvetica"/>
                <w:b/>
                <w:bCs/>
              </w:rPr>
              <w:t>C-:</w:t>
            </w:r>
          </w:p>
        </w:tc>
        <w:tc>
          <w:tcPr>
            <w:tcW w:w="194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69CCF7DC" w14:textId="62CD178B" w:rsidR="00F67B58" w:rsidRPr="002866C3" w:rsidRDefault="00F67B58" w:rsidP="003B3886">
            <w:pPr>
              <w:pStyle w:val="Body"/>
              <w:jc w:val="center"/>
              <w:rPr>
                <w:rFonts w:ascii="Helvetica" w:hAnsi="Helvetica"/>
              </w:rPr>
            </w:pPr>
            <w:r w:rsidRPr="002866C3">
              <w:rPr>
                <w:rFonts w:ascii="Helvetica" w:hAnsi="Helvetica"/>
              </w:rPr>
              <w:t>70-72 percent</w:t>
            </w:r>
          </w:p>
        </w:tc>
        <w:tc>
          <w:tcPr>
            <w:tcW w:w="720" w:type="dxa"/>
            <w:tcBorders>
              <w:top w:val="single" w:sz="4" w:space="0" w:color="000000"/>
              <w:left w:val="nil"/>
              <w:bottom w:val="single" w:sz="4" w:space="0" w:color="000000"/>
              <w:right w:val="single" w:sz="4" w:space="0" w:color="000000"/>
            </w:tcBorders>
            <w:shd w:val="clear" w:color="auto" w:fill="E7E6E6"/>
          </w:tcPr>
          <w:p w14:paraId="37C7D23A" w14:textId="0FBC1A14" w:rsidR="00F67B58" w:rsidRPr="002866C3" w:rsidRDefault="00F67B58" w:rsidP="003B3886">
            <w:pPr>
              <w:pStyle w:val="Body"/>
              <w:jc w:val="center"/>
              <w:rPr>
                <w:rFonts w:ascii="Helvetica" w:hAnsi="Helvetica"/>
              </w:rPr>
            </w:pPr>
          </w:p>
        </w:tc>
        <w:tc>
          <w:tcPr>
            <w:tcW w:w="2165" w:type="dxa"/>
            <w:tcBorders>
              <w:top w:val="single" w:sz="4" w:space="0" w:color="000000"/>
              <w:left w:val="nil"/>
              <w:bottom w:val="single" w:sz="4" w:space="0" w:color="000000"/>
              <w:right w:val="single" w:sz="4" w:space="0" w:color="000000"/>
            </w:tcBorders>
            <w:shd w:val="clear" w:color="auto" w:fill="E7E6E6"/>
          </w:tcPr>
          <w:p w14:paraId="07D8BD9C" w14:textId="5668DB90" w:rsidR="00F67B58" w:rsidRPr="002866C3" w:rsidRDefault="00F67B58" w:rsidP="003B3886">
            <w:pPr>
              <w:pStyle w:val="Body"/>
              <w:jc w:val="center"/>
              <w:rPr>
                <w:rFonts w:ascii="Helvetica" w:hAnsi="Helvetica"/>
              </w:rPr>
            </w:pPr>
          </w:p>
        </w:tc>
      </w:tr>
      <w:tr w:rsidR="00F67B58" w:rsidRPr="002866C3" w14:paraId="3069174F" w14:textId="20EEC88A" w:rsidTr="000632CC">
        <w:trPr>
          <w:trHeight w:val="250"/>
        </w:trPr>
        <w:tc>
          <w:tcPr>
            <w:tcW w:w="720"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77CA07BB" w14:textId="7A55E57C" w:rsidR="00F67B58" w:rsidRPr="002866C3" w:rsidRDefault="00F67B58" w:rsidP="003B3886">
            <w:pPr>
              <w:pStyle w:val="Body"/>
              <w:jc w:val="center"/>
              <w:rPr>
                <w:rFonts w:ascii="Helvetica" w:hAnsi="Helvetica"/>
              </w:rPr>
            </w:pPr>
            <w:r w:rsidRPr="002866C3">
              <w:rPr>
                <w:rFonts w:ascii="Helvetica" w:hAnsi="Helvetica"/>
                <w:b/>
                <w:bCs/>
              </w:rPr>
              <w:t>B:</w:t>
            </w:r>
          </w:p>
        </w:tc>
        <w:tc>
          <w:tcPr>
            <w:tcW w:w="1936"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1C977AF6" w14:textId="4C51B34B" w:rsidR="00F67B58" w:rsidRPr="002866C3" w:rsidRDefault="00F67B58" w:rsidP="003B3886">
            <w:pPr>
              <w:pStyle w:val="Body"/>
              <w:jc w:val="center"/>
              <w:rPr>
                <w:rFonts w:ascii="Helvetica" w:hAnsi="Helvetica"/>
              </w:rPr>
            </w:pPr>
            <w:r w:rsidRPr="002866C3">
              <w:rPr>
                <w:rFonts w:ascii="Helvetica" w:hAnsi="Helvetica"/>
              </w:rPr>
              <w:t>83-86 percent</w:t>
            </w:r>
          </w:p>
        </w:tc>
        <w:tc>
          <w:tcPr>
            <w:tcW w:w="533" w:type="dxa"/>
            <w:tcBorders>
              <w:top w:val="single" w:sz="4" w:space="0" w:color="000000"/>
              <w:left w:val="single" w:sz="4" w:space="0" w:color="000000"/>
              <w:bottom w:val="single" w:sz="4" w:space="0" w:color="000000"/>
              <w:right w:val="nil"/>
            </w:tcBorders>
            <w:shd w:val="clear" w:color="auto" w:fill="E7E6E6"/>
            <w:tcMar>
              <w:top w:w="80" w:type="dxa"/>
              <w:left w:w="80" w:type="dxa"/>
              <w:bottom w:w="80" w:type="dxa"/>
              <w:right w:w="80" w:type="dxa"/>
            </w:tcMar>
          </w:tcPr>
          <w:p w14:paraId="7A54E3BD" w14:textId="7E1BD598" w:rsidR="00F67B58" w:rsidRPr="002866C3" w:rsidRDefault="00F67B58" w:rsidP="003B3886">
            <w:pPr>
              <w:pStyle w:val="Body"/>
              <w:jc w:val="center"/>
              <w:rPr>
                <w:rFonts w:ascii="Helvetica" w:hAnsi="Helvetica"/>
              </w:rPr>
            </w:pPr>
            <w:r w:rsidRPr="002866C3">
              <w:rPr>
                <w:rFonts w:ascii="Helvetica" w:hAnsi="Helvetica"/>
                <w:b/>
                <w:bCs/>
              </w:rPr>
              <w:t>D+:</w:t>
            </w:r>
          </w:p>
        </w:tc>
        <w:tc>
          <w:tcPr>
            <w:tcW w:w="1942" w:type="dxa"/>
            <w:tcBorders>
              <w:top w:val="single" w:sz="4" w:space="0" w:color="000000"/>
              <w:left w:val="nil"/>
              <w:bottom w:val="single" w:sz="4" w:space="0" w:color="000000"/>
              <w:right w:val="single" w:sz="4" w:space="0" w:color="000000"/>
            </w:tcBorders>
            <w:shd w:val="clear" w:color="auto" w:fill="E7E6E6"/>
            <w:tcMar>
              <w:top w:w="80" w:type="dxa"/>
              <w:left w:w="80" w:type="dxa"/>
              <w:bottom w:w="80" w:type="dxa"/>
              <w:right w:w="80" w:type="dxa"/>
            </w:tcMar>
          </w:tcPr>
          <w:p w14:paraId="25B1C897" w14:textId="4C6364B0" w:rsidR="00F67B58" w:rsidRPr="002866C3" w:rsidRDefault="00F67B58" w:rsidP="003B3886">
            <w:pPr>
              <w:pStyle w:val="Body"/>
              <w:jc w:val="center"/>
              <w:rPr>
                <w:rFonts w:ascii="Helvetica" w:hAnsi="Helvetica"/>
              </w:rPr>
            </w:pPr>
            <w:r w:rsidRPr="002866C3">
              <w:rPr>
                <w:rFonts w:ascii="Helvetica" w:hAnsi="Helvetica"/>
              </w:rPr>
              <w:t>67-69 percent</w:t>
            </w:r>
          </w:p>
        </w:tc>
        <w:tc>
          <w:tcPr>
            <w:tcW w:w="720" w:type="dxa"/>
            <w:tcBorders>
              <w:top w:val="single" w:sz="4" w:space="0" w:color="000000"/>
              <w:left w:val="nil"/>
              <w:bottom w:val="single" w:sz="4" w:space="0" w:color="000000"/>
              <w:right w:val="single" w:sz="4" w:space="0" w:color="000000"/>
            </w:tcBorders>
            <w:shd w:val="clear" w:color="auto" w:fill="E7E6E6"/>
          </w:tcPr>
          <w:p w14:paraId="039018D3" w14:textId="421F7C14" w:rsidR="00F67B58" w:rsidRPr="002866C3" w:rsidRDefault="00F67B58" w:rsidP="003B3886">
            <w:pPr>
              <w:pStyle w:val="Body"/>
              <w:jc w:val="center"/>
              <w:rPr>
                <w:rFonts w:ascii="Helvetica" w:hAnsi="Helvetica"/>
              </w:rPr>
            </w:pPr>
          </w:p>
        </w:tc>
        <w:tc>
          <w:tcPr>
            <w:tcW w:w="2165" w:type="dxa"/>
            <w:tcBorders>
              <w:top w:val="single" w:sz="4" w:space="0" w:color="000000"/>
              <w:left w:val="nil"/>
              <w:bottom w:val="single" w:sz="4" w:space="0" w:color="000000"/>
              <w:right w:val="single" w:sz="4" w:space="0" w:color="000000"/>
            </w:tcBorders>
            <w:shd w:val="clear" w:color="auto" w:fill="E7E6E6"/>
          </w:tcPr>
          <w:p w14:paraId="4A14FD17" w14:textId="1019A018" w:rsidR="00F67B58" w:rsidRPr="002866C3" w:rsidRDefault="00F67B58" w:rsidP="003B3886">
            <w:pPr>
              <w:pStyle w:val="Body"/>
              <w:jc w:val="center"/>
              <w:rPr>
                <w:rFonts w:ascii="Helvetica" w:hAnsi="Helvetica"/>
              </w:rPr>
            </w:pPr>
          </w:p>
        </w:tc>
      </w:tr>
    </w:tbl>
    <w:p w14:paraId="4848AEB7" w14:textId="77777777" w:rsidR="005938A9" w:rsidRPr="002866C3" w:rsidRDefault="005938A9" w:rsidP="005938A9">
      <w:pPr>
        <w:pStyle w:val="BodyText"/>
        <w:rPr>
          <w:rFonts w:ascii="Helvetica" w:hAnsi="Helvetica" w:cs="Arial"/>
          <w:b/>
        </w:rPr>
      </w:pPr>
    </w:p>
    <w:p w14:paraId="2C42DACB" w14:textId="22815789" w:rsidR="005938A9" w:rsidRPr="002866C3" w:rsidRDefault="005938A9" w:rsidP="005938A9">
      <w:pPr>
        <w:pStyle w:val="BodyText"/>
        <w:rPr>
          <w:rFonts w:ascii="Helvetica" w:hAnsi="Helvetica" w:cs="Arial"/>
        </w:rPr>
      </w:pPr>
      <w:r w:rsidRPr="002866C3">
        <w:rPr>
          <w:rFonts w:ascii="Helvetica" w:hAnsi="Helvetica" w:cs="Arial"/>
          <w:b/>
          <w:u w:val="single"/>
        </w:rPr>
        <w:t>Professional Behavior</w:t>
      </w:r>
      <w:r w:rsidRPr="004F7291">
        <w:rPr>
          <w:rFonts w:ascii="Helvetica" w:hAnsi="Helvetica" w:cs="Arial"/>
          <w:b/>
        </w:rPr>
        <w:t>:</w:t>
      </w:r>
      <w:r w:rsidR="00F67B58" w:rsidRPr="004F7291">
        <w:rPr>
          <w:rFonts w:ascii="Helvetica" w:hAnsi="Helvetica" w:cs="Arial"/>
        </w:rPr>
        <w:t xml:space="preserve">  </w:t>
      </w:r>
      <w:r w:rsidRPr="002866C3">
        <w:rPr>
          <w:rFonts w:ascii="Helvetica" w:hAnsi="Helvetica" w:cs="Arial"/>
        </w:rPr>
        <w:t xml:space="preserve">You are expected to demonstrate professional and courteous behavior during class, within </w:t>
      </w:r>
      <w:r w:rsidR="00981DF7" w:rsidRPr="002866C3">
        <w:rPr>
          <w:rFonts w:ascii="Helvetica" w:hAnsi="Helvetica" w:cs="Arial"/>
        </w:rPr>
        <w:t>Canvas</w:t>
      </w:r>
      <w:r w:rsidR="006962E9">
        <w:rPr>
          <w:rFonts w:ascii="Helvetica" w:hAnsi="Helvetica" w:cs="Arial"/>
        </w:rPr>
        <w:t>,</w:t>
      </w:r>
      <w:r w:rsidRPr="002866C3">
        <w:rPr>
          <w:rFonts w:ascii="Helvetica" w:hAnsi="Helvetica" w:cs="Arial"/>
        </w:rPr>
        <w:t xml:space="preserve"> and in email communications. </w:t>
      </w:r>
      <w:r w:rsidRPr="002866C3">
        <w:rPr>
          <w:rFonts w:ascii="Helvetica" w:hAnsi="Helvetica" w:cs="Arial"/>
          <w:bCs/>
        </w:rPr>
        <w:t xml:space="preserve">Such behaviors include listening quietly and attentively when others are speaking, communicating respectfully with others (especially if you disagree with someone’s perspective or idea), using professional language, </w:t>
      </w:r>
      <w:r w:rsidRPr="002866C3">
        <w:rPr>
          <w:rFonts w:ascii="Helvetica" w:hAnsi="Helvetica" w:cs="Arial"/>
        </w:rPr>
        <w:t>maintaining a professional demeanor, and maintaining anonymity and confidentiality of client and/or classmate information discussed in class.</w:t>
      </w:r>
    </w:p>
    <w:p w14:paraId="0111A7E7" w14:textId="70356EBB" w:rsidR="00F421AF" w:rsidRPr="002866C3" w:rsidRDefault="00F421AF" w:rsidP="00F421AF">
      <w:pPr>
        <w:rPr>
          <w:rFonts w:ascii="Helvetica" w:hAnsi="Helvetica"/>
          <w:color w:val="000000" w:themeColor="text1"/>
        </w:rPr>
      </w:pPr>
      <w:r w:rsidRPr="004F7291">
        <w:rPr>
          <w:rFonts w:ascii="Helvetica" w:hAnsi="Helvetica"/>
          <w:b/>
          <w:bCs/>
          <w:color w:val="000000" w:themeColor="text1"/>
          <w:spacing w:val="6"/>
          <w:u w:val="single"/>
        </w:rPr>
        <w:t>Statement on Diversity</w:t>
      </w:r>
      <w:r w:rsidRPr="002866C3">
        <w:rPr>
          <w:rFonts w:ascii="Helvetica" w:hAnsi="Helvetica"/>
          <w:b/>
          <w:bCs/>
          <w:color w:val="000000" w:themeColor="text1"/>
          <w:spacing w:val="6"/>
        </w:rPr>
        <w:t>: We must treat every individual with respect. </w:t>
      </w:r>
      <w:r w:rsidRPr="002866C3">
        <w:rPr>
          <w:rFonts w:ascii="Helvetica" w:hAnsi="Helvetica"/>
          <w:color w:val="000000" w:themeColor="text1"/>
        </w:rPr>
        <w:t xml:space="preserve">We are diverse in many ways, and this diversity is fundamental to building and maintaining an equitable and inclusive campus community and classroom environment. Diversity can refer to multiple ways that we identify ourselves, including but not limited to race, color, national origin, language, sex, disability, age, sexual orientation, gender identity, religion, creed, ancestry, belief, veteran status, or genetic information. Each of these diverse identities, along with many others not mentioned here, shape the perspectives students, faculty, and staff bring to campus. At the University of </w:t>
      </w:r>
      <w:proofErr w:type="gramStart"/>
      <w:r w:rsidRPr="002866C3">
        <w:rPr>
          <w:rFonts w:ascii="Helvetica" w:hAnsi="Helvetica"/>
          <w:color w:val="000000" w:themeColor="text1"/>
        </w:rPr>
        <w:t>Pittsburgh</w:t>
      </w:r>
      <w:proofErr w:type="gramEnd"/>
      <w:r w:rsidRPr="002866C3">
        <w:rPr>
          <w:rFonts w:ascii="Helvetica" w:hAnsi="Helvetica"/>
          <w:color w:val="000000" w:themeColor="text1"/>
        </w:rPr>
        <w:t xml:space="preserve"> we work to promote diversity, equity and inclusion not only because diversity fuels excellence and innovation, but because we want to pursue justice. We acknowledge our imperfections while we also fully commit to the work, inside and outside of our classrooms, of building and sustaining a campus community that increasingly embraces these core values.</w:t>
      </w:r>
    </w:p>
    <w:p w14:paraId="2EDB98A4" w14:textId="77777777" w:rsidR="006B51B1" w:rsidRPr="002866C3" w:rsidRDefault="006B51B1" w:rsidP="00F421AF">
      <w:pPr>
        <w:rPr>
          <w:rFonts w:ascii="Helvetica" w:hAnsi="Helvetica"/>
          <w:color w:val="000000" w:themeColor="text1"/>
        </w:rPr>
      </w:pPr>
    </w:p>
    <w:p w14:paraId="1D62FE32" w14:textId="580CC9D6" w:rsidR="00F421AF" w:rsidRPr="002866C3" w:rsidRDefault="006B51B1" w:rsidP="00F421AF">
      <w:pPr>
        <w:rPr>
          <w:rFonts w:ascii="Helvetica" w:hAnsi="Helvetica"/>
          <w:color w:val="000000" w:themeColor="text1"/>
        </w:rPr>
      </w:pPr>
      <w:r w:rsidRPr="002866C3">
        <w:rPr>
          <w:rFonts w:ascii="Helvetica" w:hAnsi="Helvetica"/>
          <w:color w:val="000000" w:themeColor="text1"/>
        </w:rPr>
        <w:t>Within this class, e</w:t>
      </w:r>
      <w:r w:rsidR="00F421AF" w:rsidRPr="002866C3">
        <w:rPr>
          <w:rFonts w:ascii="Helvetica" w:hAnsi="Helvetica"/>
          <w:color w:val="000000" w:themeColor="text1"/>
        </w:rPr>
        <w:t>ach of us is responsible for creating a safer, more inclusive environment.</w:t>
      </w:r>
    </w:p>
    <w:p w14:paraId="79BE7D42" w14:textId="5707D532" w:rsidR="00F421AF" w:rsidRPr="002866C3" w:rsidRDefault="00F421AF" w:rsidP="00F421AF">
      <w:pPr>
        <w:rPr>
          <w:rFonts w:ascii="Helvetica" w:hAnsi="Helvetica"/>
          <w:color w:val="000000" w:themeColor="text1"/>
        </w:rPr>
      </w:pPr>
      <w:r w:rsidRPr="002866C3">
        <w:rPr>
          <w:rFonts w:ascii="Helvetica" w:hAnsi="Helvetica"/>
          <w:color w:val="000000" w:themeColor="text1"/>
        </w:rPr>
        <w:t xml:space="preserve">Unfortunately, incidents of bias or discrimination do occur, whether intentional or unintentional. They contribute to creating an unwelcoming environment for individuals and groups at the university. Therefore, </w:t>
      </w:r>
      <w:r w:rsidR="006B51B1" w:rsidRPr="002866C3">
        <w:rPr>
          <w:rFonts w:ascii="Helvetica" w:hAnsi="Helvetica"/>
          <w:color w:val="000000" w:themeColor="text1"/>
        </w:rPr>
        <w:t>if you</w:t>
      </w:r>
      <w:r w:rsidRPr="002866C3">
        <w:rPr>
          <w:rFonts w:ascii="Helvetica" w:hAnsi="Helvetica"/>
          <w:color w:val="000000" w:themeColor="text1"/>
        </w:rPr>
        <w:t xml:space="preserve"> experience or observe unfair or hostile treatment on the basis of identity </w:t>
      </w:r>
      <w:r w:rsidR="006B51B1" w:rsidRPr="002866C3">
        <w:rPr>
          <w:rFonts w:ascii="Helvetica" w:hAnsi="Helvetica"/>
          <w:color w:val="000000" w:themeColor="text1"/>
        </w:rPr>
        <w:t xml:space="preserve">you are encouraged </w:t>
      </w:r>
      <w:r w:rsidRPr="002866C3">
        <w:rPr>
          <w:rFonts w:ascii="Helvetica" w:hAnsi="Helvetica"/>
          <w:color w:val="000000" w:themeColor="text1"/>
        </w:rPr>
        <w:t>to speak out for justice and</w:t>
      </w:r>
      <w:r w:rsidR="006B51B1" w:rsidRPr="002866C3">
        <w:rPr>
          <w:rFonts w:ascii="Helvetica" w:hAnsi="Helvetica"/>
          <w:color w:val="000000" w:themeColor="text1"/>
        </w:rPr>
        <w:t xml:space="preserve"> seek</w:t>
      </w:r>
      <w:r w:rsidRPr="002866C3">
        <w:rPr>
          <w:rFonts w:ascii="Helvetica" w:hAnsi="Helvetica"/>
          <w:color w:val="000000" w:themeColor="text1"/>
        </w:rPr>
        <w:t xml:space="preserve"> support, within the moment of the incident or after the incident has passed</w:t>
      </w:r>
      <w:r w:rsidR="006B51B1" w:rsidRPr="002866C3">
        <w:rPr>
          <w:rFonts w:ascii="Helvetica" w:hAnsi="Helvetica"/>
          <w:color w:val="000000" w:themeColor="text1"/>
        </w:rPr>
        <w:t>.</w:t>
      </w:r>
    </w:p>
    <w:p w14:paraId="4680EFA2" w14:textId="77777777" w:rsidR="000632CC" w:rsidRPr="002866C3" w:rsidRDefault="000632CC" w:rsidP="005938A9">
      <w:pPr>
        <w:pStyle w:val="BodyText"/>
        <w:rPr>
          <w:rFonts w:ascii="Helvetica" w:hAnsi="Helvetica" w:cs="Arial"/>
          <w:b/>
          <w:bCs/>
          <w:u w:val="single"/>
        </w:rPr>
      </w:pPr>
    </w:p>
    <w:p w14:paraId="73081040" w14:textId="7C1B8316" w:rsidR="005938A9" w:rsidRPr="002866C3" w:rsidRDefault="005938A9" w:rsidP="005938A9">
      <w:pPr>
        <w:pStyle w:val="BodyText"/>
        <w:rPr>
          <w:rFonts w:ascii="Helvetica" w:hAnsi="Helvetica" w:cs="Arial"/>
          <w:b/>
          <w:bCs/>
          <w:u w:val="single"/>
        </w:rPr>
      </w:pPr>
      <w:r w:rsidRPr="002866C3">
        <w:rPr>
          <w:rFonts w:ascii="Helvetica" w:hAnsi="Helvetica" w:cs="Arial"/>
          <w:b/>
          <w:bCs/>
          <w:u w:val="single"/>
        </w:rPr>
        <w:t>Email</w:t>
      </w:r>
      <w:r w:rsidRPr="004F7291">
        <w:rPr>
          <w:rFonts w:ascii="Helvetica" w:hAnsi="Helvetica" w:cs="Arial"/>
          <w:b/>
          <w:bCs/>
        </w:rPr>
        <w:t>:</w:t>
      </w:r>
      <w:r w:rsidR="00D30147" w:rsidRPr="004F7291">
        <w:rPr>
          <w:rFonts w:ascii="Helvetica" w:hAnsi="Helvetica" w:cs="Arial"/>
          <w:b/>
          <w:bCs/>
        </w:rPr>
        <w:t xml:space="preserve">  </w:t>
      </w:r>
      <w:r w:rsidRPr="002866C3">
        <w:rPr>
          <w:rFonts w:ascii="Helvetica" w:hAnsi="Helvetica" w:cs="Arial"/>
          <w:bCs/>
        </w:rPr>
        <w:t xml:space="preserve">Please note: I </w:t>
      </w:r>
      <w:r w:rsidR="00D30147" w:rsidRPr="002866C3">
        <w:rPr>
          <w:rFonts w:ascii="Helvetica" w:hAnsi="Helvetica" w:cs="Arial"/>
          <w:bCs/>
        </w:rPr>
        <w:t xml:space="preserve">will NOT accept </w:t>
      </w:r>
      <w:r w:rsidRPr="002866C3">
        <w:rPr>
          <w:rFonts w:ascii="Helvetica" w:hAnsi="Helvetica" w:cs="Arial"/>
          <w:bCs/>
        </w:rPr>
        <w:t>assignments through email.  In the case of an emergency</w:t>
      </w:r>
      <w:r w:rsidR="00A20AAD" w:rsidRPr="002866C3">
        <w:rPr>
          <w:rFonts w:ascii="Helvetica" w:hAnsi="Helvetica" w:cs="Arial"/>
          <w:bCs/>
        </w:rPr>
        <w:t xml:space="preserve"> or other unique situations</w:t>
      </w:r>
      <w:r w:rsidRPr="002866C3">
        <w:rPr>
          <w:rFonts w:ascii="Helvetica" w:hAnsi="Helvetica" w:cs="Arial"/>
          <w:bCs/>
        </w:rPr>
        <w:t>, an exception may be made at the instructor’s discretion.</w:t>
      </w:r>
    </w:p>
    <w:p w14:paraId="127919E0" w14:textId="204948AB" w:rsidR="00584F39" w:rsidRPr="002866C3" w:rsidRDefault="005938A9" w:rsidP="005938A9">
      <w:pPr>
        <w:pStyle w:val="BodyText"/>
        <w:rPr>
          <w:rFonts w:ascii="Helvetica" w:hAnsi="Helvetica" w:cs="Arial"/>
          <w:bCs/>
        </w:rPr>
      </w:pPr>
      <w:r w:rsidRPr="002866C3">
        <w:rPr>
          <w:rFonts w:ascii="Helvetica" w:hAnsi="Helvetica" w:cs="Arial"/>
          <w:bCs/>
        </w:rPr>
        <w:lastRenderedPageBreak/>
        <w:t xml:space="preserve">I will attempt to respond to all email within 24-48 hours.  I do not </w:t>
      </w:r>
      <w:r w:rsidR="00A20AAD" w:rsidRPr="002866C3">
        <w:rPr>
          <w:rFonts w:ascii="Helvetica" w:hAnsi="Helvetica" w:cs="Arial"/>
          <w:bCs/>
        </w:rPr>
        <w:t>typically</w:t>
      </w:r>
      <w:r w:rsidRPr="002866C3">
        <w:rPr>
          <w:rFonts w:ascii="Helvetica" w:hAnsi="Helvetica" w:cs="Arial"/>
          <w:bCs/>
        </w:rPr>
        <w:t xml:space="preserve"> check email on weekends.  </w:t>
      </w:r>
      <w:r w:rsidR="00584F39" w:rsidRPr="002866C3">
        <w:rPr>
          <w:rFonts w:ascii="Helvetica" w:hAnsi="Helvetica" w:cs="Arial"/>
          <w:bCs/>
        </w:rPr>
        <w:t xml:space="preserve">Do not assume that I have read your email unless I have responded to it.  Further, sending an email with a request is not a contract between you and me.  If you send me an email and I have not replied, there is no explicit or implicit agreement that I will agree to or have even considered your request. It is your responsibility to follow up with another email and, better yet, to meet with me </w:t>
      </w:r>
      <w:r w:rsidR="00A20AAD" w:rsidRPr="002866C3">
        <w:rPr>
          <w:rFonts w:ascii="Helvetica" w:hAnsi="Helvetica" w:cs="Arial"/>
          <w:bCs/>
        </w:rPr>
        <w:t>to discuss important matters (e.g. rec letters, class performance, etc.)</w:t>
      </w:r>
      <w:r w:rsidR="00584F39" w:rsidRPr="002866C3">
        <w:rPr>
          <w:rFonts w:ascii="Helvetica" w:hAnsi="Helvetica" w:cs="Arial"/>
          <w:bCs/>
        </w:rPr>
        <w:t xml:space="preserve">.  If your matter is urgent, call me (cell phone is preferred). </w:t>
      </w:r>
      <w:r w:rsidRPr="002866C3">
        <w:rPr>
          <w:rFonts w:ascii="Helvetica" w:hAnsi="Helvetica" w:cs="Arial"/>
          <w:bCs/>
        </w:rPr>
        <w:t xml:space="preserve">Questions, problems, or concerns about an assignment should be addressed </w:t>
      </w:r>
      <w:r w:rsidRPr="002866C3">
        <w:rPr>
          <w:rFonts w:ascii="Helvetica" w:hAnsi="Helvetica" w:cs="Arial"/>
          <w:bCs/>
          <w:i/>
          <w:u w:val="single"/>
        </w:rPr>
        <w:t>at least</w:t>
      </w:r>
      <w:r w:rsidRPr="002866C3">
        <w:rPr>
          <w:rFonts w:ascii="Helvetica" w:hAnsi="Helvetica" w:cs="Arial"/>
          <w:bCs/>
        </w:rPr>
        <w:t xml:space="preserve"> 24 hours in advance</w:t>
      </w:r>
      <w:r w:rsidR="00A20AAD" w:rsidRPr="002866C3">
        <w:rPr>
          <w:rFonts w:ascii="Helvetica" w:hAnsi="Helvetica" w:cs="Arial"/>
          <w:bCs/>
        </w:rPr>
        <w:t xml:space="preserve"> of its due date when possible</w:t>
      </w:r>
      <w:r w:rsidRPr="002866C3">
        <w:rPr>
          <w:rFonts w:ascii="Helvetica" w:hAnsi="Helvetica" w:cs="Arial"/>
          <w:bCs/>
        </w:rPr>
        <w:t>, unless an emergency arises.  Please be sure to plan ahead, as “last minute” emails will likely not be seen immediately.</w:t>
      </w:r>
      <w:r w:rsidR="00D30147" w:rsidRPr="002866C3">
        <w:rPr>
          <w:rFonts w:ascii="Helvetica" w:hAnsi="Helvetica" w:cs="Arial"/>
          <w:bCs/>
        </w:rPr>
        <w:t xml:space="preserve">  </w:t>
      </w:r>
    </w:p>
    <w:p w14:paraId="38B030CE" w14:textId="4AE26ED5" w:rsidR="005938A9" w:rsidRPr="002866C3" w:rsidRDefault="005938A9" w:rsidP="005938A9">
      <w:pPr>
        <w:pStyle w:val="BodyText"/>
        <w:rPr>
          <w:rFonts w:ascii="Helvetica" w:hAnsi="Helvetica" w:cs="Arial"/>
          <w:bCs/>
        </w:rPr>
      </w:pPr>
      <w:r w:rsidRPr="002866C3">
        <w:rPr>
          <w:rFonts w:ascii="Helvetica" w:hAnsi="Helvetica" w:cs="Arial"/>
          <w:bCs/>
        </w:rPr>
        <w:t>When sending an email, indicate the course your email is about in the subject line and include your full name in the email.  If the information you are emailing about is readily (or possibly) available online, you should use those online resources before emailing your question.  If you have made a strong effort to locate information online (especially university-related information such as dates, times, locations, policies, etc.) but have not found it, emailing is appropriate.</w:t>
      </w:r>
    </w:p>
    <w:p w14:paraId="5B598AD9" w14:textId="30950E53" w:rsidR="005938A9" w:rsidRPr="002866C3" w:rsidRDefault="005938A9" w:rsidP="005938A9">
      <w:pPr>
        <w:pStyle w:val="BodyText"/>
        <w:rPr>
          <w:rFonts w:ascii="Helvetica" w:hAnsi="Helvetica" w:cs="Arial"/>
          <w:bCs/>
        </w:rPr>
      </w:pPr>
      <w:r w:rsidRPr="002866C3">
        <w:rPr>
          <w:rFonts w:ascii="Helvetica" w:hAnsi="Helvetica" w:cs="Arial"/>
          <w:b/>
          <w:bCs/>
        </w:rPr>
        <w:t>Think before you write, and think twice before you send.</w:t>
      </w:r>
      <w:r w:rsidRPr="002866C3">
        <w:rPr>
          <w:rFonts w:ascii="Helvetica" w:hAnsi="Helvetica" w:cs="Arial"/>
          <w:bCs/>
        </w:rPr>
        <w:t xml:space="preserve">  Do not send anything in writing that you would not feel comfortable saying to someone in person.</w:t>
      </w:r>
    </w:p>
    <w:p w14:paraId="33357638" w14:textId="6CEC5DF8" w:rsidR="005938A9" w:rsidRPr="002866C3" w:rsidRDefault="005938A9" w:rsidP="005938A9">
      <w:pPr>
        <w:pStyle w:val="BodyText"/>
        <w:rPr>
          <w:rFonts w:ascii="Helvetica" w:hAnsi="Helvetica" w:cs="Arial"/>
          <w:b/>
          <w:u w:val="single"/>
        </w:rPr>
      </w:pPr>
      <w:r w:rsidRPr="002866C3">
        <w:rPr>
          <w:rFonts w:ascii="Helvetica" w:hAnsi="Helvetica" w:cs="Arial"/>
          <w:b/>
          <w:u w:val="single"/>
        </w:rPr>
        <w:t>Grades</w:t>
      </w:r>
      <w:r w:rsidRPr="004F7291">
        <w:rPr>
          <w:rFonts w:ascii="Helvetica" w:hAnsi="Helvetica" w:cs="Arial"/>
          <w:b/>
        </w:rPr>
        <w:t>:</w:t>
      </w:r>
      <w:r w:rsidR="00F67B58" w:rsidRPr="004F7291">
        <w:rPr>
          <w:rFonts w:ascii="Helvetica" w:hAnsi="Helvetica" w:cs="Arial"/>
          <w:b/>
        </w:rPr>
        <w:t xml:space="preserve">  </w:t>
      </w:r>
      <w:r w:rsidRPr="002866C3">
        <w:rPr>
          <w:rFonts w:ascii="Helvetica" w:hAnsi="Helvetica" w:cs="Arial"/>
          <w:lang w:bidi="en-US"/>
        </w:rPr>
        <w:t xml:space="preserve">Please ask if you have questions regarding how you will be evaluated in this course. I am happy to discuss your learning goals and progress toward them at any time, though the earlier in the semester the better. </w:t>
      </w:r>
    </w:p>
    <w:p w14:paraId="4591D645" w14:textId="77777777" w:rsidR="00A20AAD" w:rsidRPr="002866C3" w:rsidRDefault="005938A9" w:rsidP="005938A9">
      <w:pPr>
        <w:pStyle w:val="BodyText"/>
        <w:rPr>
          <w:rFonts w:ascii="Helvetica" w:hAnsi="Helvetica" w:cs="Arial"/>
          <w:lang w:bidi="en-US"/>
        </w:rPr>
      </w:pPr>
      <w:r w:rsidRPr="002866C3">
        <w:rPr>
          <w:rFonts w:ascii="Helvetica" w:hAnsi="Helvetica" w:cs="Arial"/>
          <w:lang w:bidi="en-US"/>
        </w:rPr>
        <w:t xml:space="preserve">Please note, however, that I </w:t>
      </w:r>
      <w:r w:rsidRPr="002866C3">
        <w:rPr>
          <w:rFonts w:ascii="Helvetica" w:hAnsi="Helvetica" w:cs="Arial"/>
          <w:u w:val="single"/>
          <w:lang w:bidi="en-US"/>
        </w:rPr>
        <w:t>DO NOT</w:t>
      </w:r>
      <w:r w:rsidRPr="002866C3">
        <w:rPr>
          <w:rFonts w:ascii="Helvetica" w:hAnsi="Helvetica" w:cs="Arial"/>
          <w:lang w:bidi="en-US"/>
        </w:rPr>
        <w:t xml:space="preserve"> discuss grades via email, due to the sensitive nature of grades and laws about student rights and privacy (i.e. FERPA). If you would like to speak to me about your grade, please</w:t>
      </w:r>
      <w:r w:rsidR="00A20AAD" w:rsidRPr="002866C3">
        <w:rPr>
          <w:rFonts w:ascii="Helvetica" w:hAnsi="Helvetica" w:cs="Arial"/>
          <w:lang w:bidi="en-US"/>
        </w:rPr>
        <w:t xml:space="preserve"> set up a time to</w:t>
      </w:r>
      <w:r w:rsidRPr="002866C3">
        <w:rPr>
          <w:rFonts w:ascii="Helvetica" w:hAnsi="Helvetica" w:cs="Arial"/>
          <w:lang w:bidi="en-US"/>
        </w:rPr>
        <w:t xml:space="preserve"> meet with me in</w:t>
      </w:r>
      <w:r w:rsidR="00A20AAD" w:rsidRPr="002866C3">
        <w:rPr>
          <w:rFonts w:ascii="Helvetica" w:hAnsi="Helvetica" w:cs="Arial"/>
          <w:lang w:bidi="en-US"/>
        </w:rPr>
        <w:t>dividually.</w:t>
      </w:r>
      <w:r w:rsidRPr="002866C3">
        <w:rPr>
          <w:rFonts w:ascii="Helvetica" w:hAnsi="Helvetica" w:cs="Arial"/>
          <w:lang w:bidi="en-US"/>
        </w:rPr>
        <w:t xml:space="preserve"> If you feel there is a specific error in the grading, I will review that particular concern.</w:t>
      </w:r>
      <w:r w:rsidR="00A20AAD" w:rsidRPr="002866C3">
        <w:rPr>
          <w:rFonts w:ascii="Helvetica" w:hAnsi="Helvetica" w:cs="Arial"/>
          <w:lang w:bidi="en-US"/>
        </w:rPr>
        <w:t xml:space="preserve">  In </w:t>
      </w:r>
      <w:proofErr w:type="gramStart"/>
      <w:r w:rsidR="00A20AAD" w:rsidRPr="002866C3">
        <w:rPr>
          <w:rFonts w:ascii="Helvetica" w:hAnsi="Helvetica" w:cs="Arial"/>
          <w:lang w:bidi="en-US"/>
        </w:rPr>
        <w:t>fact</w:t>
      </w:r>
      <w:proofErr w:type="gramEnd"/>
      <w:r w:rsidR="00A20AAD" w:rsidRPr="002866C3">
        <w:rPr>
          <w:rFonts w:ascii="Helvetica" w:hAnsi="Helvetica" w:cs="Arial"/>
          <w:lang w:bidi="en-US"/>
        </w:rPr>
        <w:t xml:space="preserve"> I encourage you to question any possible scoring or grading errors, especially when quizzes and exams are distributed online and errors are sometimes made. I want you to have credit for the knowledge you gain and any errors on my part will be corrected for all students. </w:t>
      </w:r>
    </w:p>
    <w:p w14:paraId="0DF015AE" w14:textId="57515638" w:rsidR="00254669" w:rsidRPr="002866C3" w:rsidRDefault="00A20AAD" w:rsidP="005938A9">
      <w:pPr>
        <w:pStyle w:val="BodyText"/>
        <w:rPr>
          <w:rFonts w:ascii="Helvetica" w:hAnsi="Helvetica" w:cs="Arial"/>
          <w:lang w:bidi="en-US"/>
        </w:rPr>
      </w:pPr>
      <w:r w:rsidRPr="002866C3">
        <w:rPr>
          <w:rFonts w:ascii="Helvetica" w:hAnsi="Helvetica" w:cs="Arial"/>
          <w:b/>
          <w:lang w:bidi="en-US"/>
        </w:rPr>
        <w:t>G</w:t>
      </w:r>
      <w:r w:rsidR="005938A9" w:rsidRPr="002866C3">
        <w:rPr>
          <w:rFonts w:ascii="Helvetica" w:hAnsi="Helvetica" w:cs="Arial"/>
          <w:b/>
          <w:lang w:bidi="en-US"/>
        </w:rPr>
        <w:t>rades</w:t>
      </w:r>
      <w:r w:rsidRPr="002866C3">
        <w:rPr>
          <w:rFonts w:ascii="Helvetica" w:hAnsi="Helvetica" w:cs="Arial"/>
          <w:b/>
          <w:lang w:bidi="en-US"/>
        </w:rPr>
        <w:t>, however,</w:t>
      </w:r>
      <w:r w:rsidR="005938A9" w:rsidRPr="002866C3">
        <w:rPr>
          <w:rFonts w:ascii="Helvetica" w:hAnsi="Helvetica" w:cs="Arial"/>
          <w:b/>
          <w:lang w:bidi="en-US"/>
        </w:rPr>
        <w:t xml:space="preserve"> are not negotiable and no extra credit opportunities are given individually</w:t>
      </w:r>
      <w:r w:rsidR="005938A9" w:rsidRPr="002866C3">
        <w:rPr>
          <w:rFonts w:ascii="Helvetica" w:hAnsi="Helvetica" w:cs="Arial"/>
          <w:lang w:bidi="en-US"/>
        </w:rPr>
        <w:t xml:space="preserve">. I am, however, also happy to discuss ways in which you may enhance your learning and performance in this course. </w:t>
      </w:r>
    </w:p>
    <w:p w14:paraId="22C19147" w14:textId="484423FB" w:rsidR="005938A9" w:rsidRPr="002866C3" w:rsidRDefault="005938A9" w:rsidP="005938A9">
      <w:pPr>
        <w:pStyle w:val="BodyText"/>
        <w:rPr>
          <w:rFonts w:ascii="Helvetica" w:hAnsi="Helvetica" w:cs="Arial"/>
        </w:rPr>
      </w:pPr>
      <w:r w:rsidRPr="002866C3">
        <w:rPr>
          <w:rFonts w:ascii="Helvetica" w:hAnsi="Helvetica" w:cs="Arial"/>
          <w:b/>
          <w:u w:val="single"/>
        </w:rPr>
        <w:t>Written Work Guidelines</w:t>
      </w:r>
      <w:r w:rsidRPr="002866C3">
        <w:rPr>
          <w:rFonts w:ascii="Helvetica" w:hAnsi="Helvetica" w:cs="Arial"/>
          <w:b/>
        </w:rPr>
        <w:t>:</w:t>
      </w:r>
      <w:r w:rsidR="00F67B58" w:rsidRPr="002866C3">
        <w:rPr>
          <w:rFonts w:ascii="Helvetica" w:hAnsi="Helvetica" w:cs="Arial"/>
        </w:rPr>
        <w:t xml:space="preserve"> </w:t>
      </w:r>
      <w:r w:rsidRPr="002866C3">
        <w:rPr>
          <w:rFonts w:ascii="Helvetica" w:hAnsi="Helvetica" w:cs="Arial"/>
        </w:rPr>
        <w:t xml:space="preserve">All submitted papers should show evidence of proofreading.  Submitted work should be professional quality, with appropriate structure, grammar, and spelling that reflects </w:t>
      </w:r>
      <w:r w:rsidR="006962E9">
        <w:rPr>
          <w:rFonts w:ascii="Helvetica" w:hAnsi="Helvetica" w:cs="Arial"/>
        </w:rPr>
        <w:t>university</w:t>
      </w:r>
      <w:r w:rsidRPr="002866C3">
        <w:rPr>
          <w:rFonts w:ascii="Helvetica" w:hAnsi="Helvetica" w:cs="Arial"/>
        </w:rPr>
        <w:t xml:space="preserve"> </w:t>
      </w:r>
      <w:r w:rsidR="00C636FF" w:rsidRPr="002866C3">
        <w:rPr>
          <w:rFonts w:ascii="Helvetica" w:hAnsi="Helvetica" w:cs="Arial"/>
        </w:rPr>
        <w:t xml:space="preserve">level </w:t>
      </w:r>
      <w:r w:rsidRPr="002866C3">
        <w:rPr>
          <w:rFonts w:ascii="Helvetica" w:hAnsi="Helvetica" w:cs="Arial"/>
        </w:rPr>
        <w:t xml:space="preserve">writing and thinking. If a paper is submitted containing more than </w:t>
      </w:r>
      <w:r w:rsidR="00C636FF" w:rsidRPr="002866C3">
        <w:rPr>
          <w:rFonts w:ascii="Helvetica" w:hAnsi="Helvetica" w:cs="Arial"/>
        </w:rPr>
        <w:t>four</w:t>
      </w:r>
      <w:r w:rsidR="00E40AC3">
        <w:rPr>
          <w:rFonts w:ascii="Helvetica" w:hAnsi="Helvetica" w:cs="Arial"/>
        </w:rPr>
        <w:t xml:space="preserve"> </w:t>
      </w:r>
      <w:r w:rsidR="00C636FF" w:rsidRPr="002866C3">
        <w:rPr>
          <w:rFonts w:ascii="Helvetica" w:hAnsi="Helvetica" w:cs="Arial"/>
        </w:rPr>
        <w:t>(</w:t>
      </w:r>
      <w:r w:rsidRPr="002866C3">
        <w:rPr>
          <w:rFonts w:ascii="Helvetica" w:hAnsi="Helvetica" w:cs="Arial"/>
        </w:rPr>
        <w:t>4</w:t>
      </w:r>
      <w:r w:rsidR="00C636FF" w:rsidRPr="002866C3">
        <w:rPr>
          <w:rFonts w:ascii="Helvetica" w:hAnsi="Helvetica" w:cs="Arial"/>
        </w:rPr>
        <w:t>)</w:t>
      </w:r>
      <w:r w:rsidRPr="002866C3">
        <w:rPr>
          <w:rFonts w:ascii="Helvetica" w:hAnsi="Helvetica" w:cs="Arial"/>
        </w:rPr>
        <w:t xml:space="preserve"> significant grammatical or structural errors that impact the readability of the assignment, it may be returned to the student for correction with a </w:t>
      </w:r>
      <w:r w:rsidR="004F7291">
        <w:rPr>
          <w:rFonts w:ascii="Helvetica" w:hAnsi="Helvetica" w:cs="Arial"/>
        </w:rPr>
        <w:t xml:space="preserve">possible </w:t>
      </w:r>
      <w:r w:rsidRPr="002866C3">
        <w:rPr>
          <w:rFonts w:ascii="Helvetica" w:hAnsi="Helvetica" w:cs="Arial"/>
        </w:rPr>
        <w:t>deduction in the final grade. A deadline for re-submission will be given at that time.</w:t>
      </w:r>
    </w:p>
    <w:p w14:paraId="685A1266" w14:textId="0C67E5B8" w:rsidR="00346A7C" w:rsidRDefault="005938A9" w:rsidP="009706C1">
      <w:pPr>
        <w:pStyle w:val="BodyText"/>
        <w:rPr>
          <w:rFonts w:ascii="Helvetica" w:hAnsi="Helvetica" w:cs="Arial"/>
        </w:rPr>
      </w:pPr>
      <w:r w:rsidRPr="002866C3">
        <w:rPr>
          <w:rFonts w:ascii="Helvetica" w:hAnsi="Helvetica" w:cs="Arial"/>
          <w:b/>
          <w:u w:val="single"/>
        </w:rPr>
        <w:t>Late assignments</w:t>
      </w:r>
      <w:r w:rsidRPr="004F7291">
        <w:rPr>
          <w:rFonts w:ascii="Helvetica" w:hAnsi="Helvetica" w:cs="Arial"/>
          <w:b/>
        </w:rPr>
        <w:t>:</w:t>
      </w:r>
      <w:r w:rsidR="00F67B58" w:rsidRPr="004F7291">
        <w:rPr>
          <w:rFonts w:ascii="Helvetica" w:hAnsi="Helvetica" w:cs="Arial"/>
          <w:b/>
        </w:rPr>
        <w:t xml:space="preserve">  </w:t>
      </w:r>
      <w:r w:rsidRPr="002866C3">
        <w:rPr>
          <w:rFonts w:ascii="Helvetica" w:hAnsi="Helvetica" w:cs="Arial"/>
        </w:rPr>
        <w:t xml:space="preserve">All assignments are expected during the session noted on the syllabus. Unless prior arrangements have been made with me (at least 48 hours in advance), </w:t>
      </w:r>
      <w:r w:rsidRPr="002866C3">
        <w:rPr>
          <w:rFonts w:ascii="Helvetica" w:hAnsi="Helvetica" w:cs="Arial"/>
          <w:b/>
        </w:rPr>
        <w:t>late submissions will not be accepted and will result in a grade of 0 for that assignment</w:t>
      </w:r>
      <w:r w:rsidRPr="002866C3">
        <w:rPr>
          <w:rFonts w:ascii="Helvetica" w:hAnsi="Helvetica" w:cs="Arial"/>
        </w:rPr>
        <w:t>. Depending on the circumstance, late submissions that are accepted may be at a reduced level of points.</w:t>
      </w:r>
    </w:p>
    <w:p w14:paraId="08E47F91" w14:textId="40FE883C" w:rsidR="004F7291" w:rsidRDefault="004F7291" w:rsidP="009706C1">
      <w:pPr>
        <w:pStyle w:val="BodyText"/>
        <w:rPr>
          <w:rFonts w:ascii="Helvetica" w:hAnsi="Helvetica" w:cs="Arial"/>
          <w:b/>
          <w:u w:val="single"/>
        </w:rPr>
      </w:pPr>
    </w:p>
    <w:p w14:paraId="27BD6ACE" w14:textId="3F03B0A6" w:rsidR="006B261B" w:rsidRDefault="006B261B" w:rsidP="009562F9">
      <w:pPr>
        <w:autoSpaceDE w:val="0"/>
        <w:autoSpaceDN w:val="0"/>
        <w:adjustRightInd w:val="0"/>
        <w:ind w:hanging="90"/>
        <w:jc w:val="center"/>
        <w:rPr>
          <w:rFonts w:ascii="Helvetica" w:hAnsi="Helvetica"/>
          <w:b/>
          <w:color w:val="000000"/>
        </w:rPr>
      </w:pPr>
    </w:p>
    <w:p w14:paraId="68B13D6C" w14:textId="1BA117E4" w:rsidR="00A51C2A" w:rsidRDefault="00A51C2A" w:rsidP="002176F0">
      <w:pPr>
        <w:autoSpaceDE w:val="0"/>
        <w:autoSpaceDN w:val="0"/>
        <w:adjustRightInd w:val="0"/>
        <w:rPr>
          <w:rFonts w:ascii="Helvetica" w:hAnsi="Helvetica"/>
          <w:b/>
          <w:color w:val="000000"/>
        </w:rPr>
      </w:pPr>
    </w:p>
    <w:p w14:paraId="0E1E41D9" w14:textId="77777777" w:rsidR="002176F0" w:rsidRDefault="002176F0" w:rsidP="002176F0">
      <w:pPr>
        <w:autoSpaceDE w:val="0"/>
        <w:autoSpaceDN w:val="0"/>
        <w:adjustRightInd w:val="0"/>
        <w:rPr>
          <w:rFonts w:ascii="Helvetica" w:hAnsi="Helvetica"/>
          <w:b/>
          <w:color w:val="000000"/>
        </w:rPr>
      </w:pPr>
    </w:p>
    <w:p w14:paraId="42BA2E51" w14:textId="3B87ED8E" w:rsidR="009562F9" w:rsidRPr="002866C3" w:rsidRDefault="009562F9" w:rsidP="009562F9">
      <w:pPr>
        <w:autoSpaceDE w:val="0"/>
        <w:autoSpaceDN w:val="0"/>
        <w:adjustRightInd w:val="0"/>
        <w:ind w:hanging="90"/>
        <w:jc w:val="center"/>
        <w:rPr>
          <w:rFonts w:ascii="Helvetica" w:hAnsi="Helvetica"/>
          <w:b/>
          <w:color w:val="000000"/>
        </w:rPr>
      </w:pPr>
      <w:r w:rsidRPr="002866C3">
        <w:rPr>
          <w:rFonts w:ascii="Helvetica" w:hAnsi="Helvetica"/>
          <w:b/>
          <w:color w:val="000000"/>
        </w:rPr>
        <w:t>Course Calendar/Schedule:</w:t>
      </w:r>
    </w:p>
    <w:p w14:paraId="2E015E07" w14:textId="233BBDA1" w:rsidR="007D3395" w:rsidRPr="002866C3" w:rsidRDefault="007D3395" w:rsidP="007D3395">
      <w:pPr>
        <w:pStyle w:val="BodyText"/>
        <w:rPr>
          <w:rFonts w:ascii="Helvetica" w:hAnsi="Helvetica" w:cs="Arial"/>
          <w:sz w:val="21"/>
        </w:rPr>
      </w:pPr>
      <w:r w:rsidRPr="002866C3">
        <w:rPr>
          <w:rFonts w:ascii="Helvetica" w:hAnsi="Helvetica" w:cs="Arial"/>
          <w:sz w:val="21"/>
        </w:rPr>
        <w:t>Topics to be covered, assigned readings and tasks, and/or assignment due dates may be subject to change.  Any changes will be announced in class</w:t>
      </w:r>
      <w:r w:rsidR="00B12E48" w:rsidRPr="002866C3">
        <w:rPr>
          <w:rFonts w:ascii="Helvetica" w:hAnsi="Helvetica" w:cs="Arial"/>
          <w:sz w:val="21"/>
        </w:rPr>
        <w:t xml:space="preserve"> and/or in Canvas</w:t>
      </w:r>
      <w:r w:rsidRPr="002866C3">
        <w:rPr>
          <w:rFonts w:ascii="Helvetica" w:hAnsi="Helvetica" w:cs="Arial"/>
          <w:sz w:val="21"/>
        </w:rPr>
        <w:t>.</w:t>
      </w:r>
    </w:p>
    <w:tbl>
      <w:tblPr>
        <w:tblpPr w:leftFromText="180" w:rightFromText="180" w:vertAnchor="text" w:horzAnchor="page" w:tblpX="1270" w:tblpY="6"/>
        <w:tblW w:w="99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15"/>
        <w:gridCol w:w="3150"/>
        <w:gridCol w:w="1350"/>
        <w:gridCol w:w="3947"/>
      </w:tblGrid>
      <w:tr w:rsidR="007D3395" w:rsidRPr="002866C3" w14:paraId="5DB4519C" w14:textId="77777777" w:rsidTr="00F82FDC">
        <w:trPr>
          <w:trHeight w:val="240"/>
        </w:trPr>
        <w:tc>
          <w:tcPr>
            <w:tcW w:w="1515" w:type="dxa"/>
            <w:tcBorders>
              <w:top w:val="single" w:sz="12" w:space="0" w:color="000000"/>
              <w:bottom w:val="single" w:sz="12" w:space="0" w:color="000000"/>
            </w:tcBorders>
            <w:shd w:val="clear" w:color="auto" w:fill="B3B3B3"/>
          </w:tcPr>
          <w:p w14:paraId="0580F947" w14:textId="77777777" w:rsidR="007D3395" w:rsidRPr="002866C3" w:rsidRDefault="007D3395" w:rsidP="0082581B">
            <w:pPr>
              <w:rPr>
                <w:rFonts w:ascii="Helvetica" w:hAnsi="Helvetica" w:cs="Arial"/>
                <w:color w:val="FFFFFF"/>
              </w:rPr>
            </w:pPr>
            <w:r w:rsidRPr="002866C3">
              <w:rPr>
                <w:rFonts w:ascii="Helvetica" w:hAnsi="Helvetica" w:cs="Arial"/>
                <w:color w:val="FFFFFF"/>
              </w:rPr>
              <w:t>Date</w:t>
            </w:r>
          </w:p>
        </w:tc>
        <w:tc>
          <w:tcPr>
            <w:tcW w:w="3150" w:type="dxa"/>
            <w:tcBorders>
              <w:top w:val="single" w:sz="12" w:space="0" w:color="000000"/>
              <w:bottom w:val="single" w:sz="12" w:space="0" w:color="000000"/>
            </w:tcBorders>
            <w:shd w:val="clear" w:color="auto" w:fill="B3B3B3"/>
          </w:tcPr>
          <w:p w14:paraId="3FE7DE40" w14:textId="77777777" w:rsidR="007D3395" w:rsidRPr="002866C3" w:rsidRDefault="007D3395" w:rsidP="0082581B">
            <w:pPr>
              <w:ind w:left="720" w:hanging="720"/>
              <w:rPr>
                <w:rFonts w:ascii="Helvetica" w:hAnsi="Helvetica" w:cs="Arial"/>
                <w:color w:val="FFFFFF"/>
              </w:rPr>
            </w:pPr>
            <w:r w:rsidRPr="002866C3">
              <w:rPr>
                <w:rFonts w:ascii="Helvetica" w:hAnsi="Helvetica" w:cs="Arial"/>
                <w:color w:val="FFFFFF"/>
              </w:rPr>
              <w:t>Topic</w:t>
            </w:r>
          </w:p>
        </w:tc>
        <w:tc>
          <w:tcPr>
            <w:tcW w:w="1350" w:type="dxa"/>
            <w:tcBorders>
              <w:top w:val="single" w:sz="12" w:space="0" w:color="000000"/>
              <w:bottom w:val="single" w:sz="12" w:space="0" w:color="000000"/>
            </w:tcBorders>
            <w:shd w:val="clear" w:color="auto" w:fill="B3B3B3"/>
          </w:tcPr>
          <w:p w14:paraId="3D4625B3" w14:textId="77777777" w:rsidR="007D3395" w:rsidRPr="002866C3" w:rsidRDefault="007D3395" w:rsidP="0082581B">
            <w:pPr>
              <w:rPr>
                <w:rFonts w:ascii="Helvetica" w:hAnsi="Helvetica" w:cs="Arial"/>
                <w:color w:val="FFFFFF"/>
              </w:rPr>
            </w:pPr>
            <w:r w:rsidRPr="002866C3">
              <w:rPr>
                <w:rFonts w:ascii="Helvetica" w:hAnsi="Helvetica" w:cs="Arial"/>
                <w:color w:val="FFFFFF"/>
              </w:rPr>
              <w:t>Activity</w:t>
            </w:r>
          </w:p>
        </w:tc>
        <w:tc>
          <w:tcPr>
            <w:tcW w:w="3947" w:type="dxa"/>
            <w:tcBorders>
              <w:top w:val="single" w:sz="12" w:space="0" w:color="000000"/>
              <w:bottom w:val="single" w:sz="12" w:space="0" w:color="000000"/>
            </w:tcBorders>
            <w:shd w:val="clear" w:color="auto" w:fill="B3B3B3"/>
          </w:tcPr>
          <w:p w14:paraId="472125CF" w14:textId="05E734C4" w:rsidR="007D3395" w:rsidRPr="002866C3" w:rsidRDefault="007D3395" w:rsidP="0082581B">
            <w:pPr>
              <w:ind w:left="720" w:hanging="720"/>
              <w:rPr>
                <w:rFonts w:ascii="Helvetica" w:hAnsi="Helvetica" w:cs="Arial"/>
                <w:color w:val="FFFFFF"/>
              </w:rPr>
            </w:pPr>
            <w:r w:rsidRPr="002866C3">
              <w:rPr>
                <w:rFonts w:ascii="Helvetica" w:hAnsi="Helvetica" w:cs="Arial"/>
                <w:color w:val="FFFFFF"/>
              </w:rPr>
              <w:t>Assignments</w:t>
            </w:r>
          </w:p>
        </w:tc>
      </w:tr>
      <w:tr w:rsidR="007D3395" w:rsidRPr="002866C3" w14:paraId="22463A9A" w14:textId="77777777" w:rsidTr="00F82FDC">
        <w:trPr>
          <w:trHeight w:val="611"/>
        </w:trPr>
        <w:tc>
          <w:tcPr>
            <w:tcW w:w="1515" w:type="dxa"/>
          </w:tcPr>
          <w:p w14:paraId="1E455162" w14:textId="1D202119" w:rsidR="005F03E1" w:rsidRPr="002866C3" w:rsidRDefault="005F03E1" w:rsidP="007D3395">
            <w:pPr>
              <w:rPr>
                <w:rFonts w:ascii="Helvetica" w:hAnsi="Helvetica" w:cs="Arial"/>
                <w:u w:val="single"/>
              </w:rPr>
            </w:pPr>
            <w:r w:rsidRPr="002866C3">
              <w:rPr>
                <w:rFonts w:ascii="Helvetica" w:hAnsi="Helvetica" w:cs="Arial"/>
                <w:u w:val="single"/>
              </w:rPr>
              <w:t>Week 1</w:t>
            </w:r>
          </w:p>
          <w:p w14:paraId="28305D84" w14:textId="7C33748E" w:rsidR="007D3395" w:rsidRPr="002866C3" w:rsidRDefault="007D3395" w:rsidP="007D3395">
            <w:pPr>
              <w:rPr>
                <w:rFonts w:ascii="Helvetica" w:hAnsi="Helvetica" w:cs="Arial"/>
              </w:rPr>
            </w:pPr>
            <w:r w:rsidRPr="002866C3">
              <w:rPr>
                <w:rFonts w:ascii="Helvetica" w:hAnsi="Helvetica" w:cs="Arial"/>
              </w:rPr>
              <w:t xml:space="preserve">January </w:t>
            </w:r>
            <w:r w:rsidR="00B053FA">
              <w:rPr>
                <w:rFonts w:ascii="Helvetica" w:hAnsi="Helvetica" w:cs="Arial"/>
              </w:rPr>
              <w:t>9</w:t>
            </w:r>
          </w:p>
        </w:tc>
        <w:tc>
          <w:tcPr>
            <w:tcW w:w="3150" w:type="dxa"/>
          </w:tcPr>
          <w:p w14:paraId="62805968" w14:textId="5AFCC134" w:rsidR="007D3395" w:rsidRPr="002866C3" w:rsidRDefault="007D3395" w:rsidP="00183974">
            <w:pPr>
              <w:rPr>
                <w:rFonts w:ascii="Helvetica" w:hAnsi="Helvetica" w:cs="Arial"/>
              </w:rPr>
            </w:pPr>
            <w:r w:rsidRPr="002866C3">
              <w:rPr>
                <w:rFonts w:ascii="Helvetica" w:hAnsi="Helvetica" w:cs="Arial"/>
              </w:rPr>
              <w:t>Class Introduction</w:t>
            </w:r>
            <w:r w:rsidR="0093686E" w:rsidRPr="002866C3">
              <w:rPr>
                <w:rFonts w:ascii="Helvetica" w:hAnsi="Helvetica" w:cs="Arial"/>
              </w:rPr>
              <w:t xml:space="preserve"> &amp; </w:t>
            </w:r>
            <w:r w:rsidRPr="002866C3">
              <w:rPr>
                <w:rFonts w:ascii="Helvetica" w:hAnsi="Helvetica" w:cs="Arial"/>
              </w:rPr>
              <w:t>Syllabus</w:t>
            </w:r>
          </w:p>
        </w:tc>
        <w:tc>
          <w:tcPr>
            <w:tcW w:w="1350" w:type="dxa"/>
          </w:tcPr>
          <w:p w14:paraId="70F2DD6B" w14:textId="172DA7AB" w:rsidR="007D3395" w:rsidRPr="002866C3" w:rsidRDefault="007D3395" w:rsidP="007D3395">
            <w:pPr>
              <w:rPr>
                <w:rFonts w:ascii="Helvetica" w:hAnsi="Helvetica" w:cs="Arial"/>
              </w:rPr>
            </w:pPr>
          </w:p>
        </w:tc>
        <w:tc>
          <w:tcPr>
            <w:tcW w:w="3947" w:type="dxa"/>
          </w:tcPr>
          <w:p w14:paraId="30254EA1" w14:textId="4019E21B" w:rsidR="007D3395" w:rsidRPr="002866C3" w:rsidRDefault="006B659A" w:rsidP="007D3395">
            <w:pPr>
              <w:ind w:left="41"/>
              <w:rPr>
                <w:rFonts w:ascii="Helvetica" w:hAnsi="Helvetica" w:cs="Arial"/>
              </w:rPr>
            </w:pPr>
            <w:r w:rsidRPr="002866C3">
              <w:rPr>
                <w:rFonts w:ascii="Helvetica" w:hAnsi="Helvetica" w:cs="Arial"/>
                <w:sz w:val="18"/>
              </w:rPr>
              <w:t>Complete</w:t>
            </w:r>
            <w:r w:rsidR="007D3395" w:rsidRPr="002866C3">
              <w:rPr>
                <w:rFonts w:ascii="Helvetica" w:hAnsi="Helvetica" w:cs="Arial"/>
                <w:sz w:val="18"/>
              </w:rPr>
              <w:t xml:space="preserve"> assignments by date listed. Additional </w:t>
            </w:r>
            <w:r w:rsidRPr="002866C3">
              <w:rPr>
                <w:rFonts w:ascii="Helvetica" w:hAnsi="Helvetica" w:cs="Arial"/>
                <w:sz w:val="18"/>
              </w:rPr>
              <w:t xml:space="preserve">assignments (readings or videos) </w:t>
            </w:r>
            <w:r w:rsidR="007D3395" w:rsidRPr="002866C3">
              <w:rPr>
                <w:rFonts w:ascii="Helvetica" w:hAnsi="Helvetica" w:cs="Arial"/>
                <w:sz w:val="18"/>
              </w:rPr>
              <w:t>may be posted each week</w:t>
            </w:r>
            <w:r w:rsidR="00981DF7" w:rsidRPr="002866C3">
              <w:rPr>
                <w:rFonts w:ascii="Helvetica" w:hAnsi="Helvetica" w:cs="Arial"/>
                <w:sz w:val="18"/>
              </w:rPr>
              <w:t>.</w:t>
            </w:r>
          </w:p>
        </w:tc>
      </w:tr>
      <w:tr w:rsidR="00A7644B" w:rsidRPr="002866C3" w14:paraId="262B5384" w14:textId="77777777" w:rsidTr="00F82FDC">
        <w:trPr>
          <w:trHeight w:val="599"/>
        </w:trPr>
        <w:tc>
          <w:tcPr>
            <w:tcW w:w="1515" w:type="dxa"/>
            <w:tcBorders>
              <w:bottom w:val="single" w:sz="6" w:space="0" w:color="000000"/>
            </w:tcBorders>
          </w:tcPr>
          <w:p w14:paraId="176EC742" w14:textId="6A7FF891" w:rsidR="005F03E1" w:rsidRPr="002866C3" w:rsidRDefault="005F03E1" w:rsidP="007D3395">
            <w:pPr>
              <w:rPr>
                <w:rFonts w:ascii="Helvetica" w:hAnsi="Helvetica" w:cs="Arial"/>
                <w:u w:val="single"/>
              </w:rPr>
            </w:pPr>
            <w:r w:rsidRPr="002866C3">
              <w:rPr>
                <w:rFonts w:ascii="Helvetica" w:hAnsi="Helvetica" w:cs="Arial"/>
                <w:u w:val="single"/>
              </w:rPr>
              <w:t>Week 2</w:t>
            </w:r>
          </w:p>
          <w:p w14:paraId="246F568F" w14:textId="409EDB0D" w:rsidR="00A7644B" w:rsidRPr="002866C3" w:rsidRDefault="00A7644B" w:rsidP="007D3395">
            <w:pPr>
              <w:rPr>
                <w:rFonts w:ascii="Helvetica" w:hAnsi="Helvetica" w:cs="Arial"/>
              </w:rPr>
            </w:pPr>
            <w:r w:rsidRPr="002866C3">
              <w:rPr>
                <w:rFonts w:ascii="Helvetica" w:hAnsi="Helvetica" w:cs="Arial"/>
              </w:rPr>
              <w:t xml:space="preserve">January </w:t>
            </w:r>
            <w:r w:rsidR="00C636FF" w:rsidRPr="002866C3">
              <w:rPr>
                <w:rFonts w:ascii="Helvetica" w:hAnsi="Helvetica" w:cs="Arial"/>
              </w:rPr>
              <w:t>1</w:t>
            </w:r>
            <w:r w:rsidR="00904D08">
              <w:rPr>
                <w:rFonts w:ascii="Helvetica" w:hAnsi="Helvetica" w:cs="Arial"/>
              </w:rPr>
              <w:t>6</w:t>
            </w:r>
          </w:p>
        </w:tc>
        <w:tc>
          <w:tcPr>
            <w:tcW w:w="3150" w:type="dxa"/>
            <w:tcBorders>
              <w:bottom w:val="single" w:sz="6" w:space="0" w:color="000000"/>
            </w:tcBorders>
          </w:tcPr>
          <w:p w14:paraId="5E586066" w14:textId="637CEEBB" w:rsidR="00A7644B" w:rsidRPr="002866C3" w:rsidRDefault="00C01CA1" w:rsidP="00183974">
            <w:pPr>
              <w:rPr>
                <w:rFonts w:ascii="Helvetica" w:hAnsi="Helvetica" w:cs="Arial"/>
              </w:rPr>
            </w:pPr>
            <w:r w:rsidRPr="002866C3">
              <w:rPr>
                <w:rFonts w:ascii="Helvetica" w:hAnsi="Helvetica" w:cs="Arial"/>
              </w:rPr>
              <w:t xml:space="preserve">Developmental </w:t>
            </w:r>
            <w:r w:rsidR="00981DF7" w:rsidRPr="002866C3">
              <w:rPr>
                <w:rFonts w:ascii="Helvetica" w:hAnsi="Helvetica" w:cs="Arial"/>
              </w:rPr>
              <w:t>P</w:t>
            </w:r>
            <w:r w:rsidRPr="002866C3">
              <w:rPr>
                <w:rFonts w:ascii="Helvetica" w:hAnsi="Helvetica" w:cs="Arial"/>
              </w:rPr>
              <w:t xml:space="preserve">sychopathology </w:t>
            </w:r>
            <w:r w:rsidR="00981DF7" w:rsidRPr="002866C3">
              <w:rPr>
                <w:rFonts w:ascii="Helvetica" w:hAnsi="Helvetica" w:cs="Arial"/>
              </w:rPr>
              <w:t>D</w:t>
            </w:r>
            <w:r w:rsidRPr="002866C3">
              <w:rPr>
                <w:rFonts w:ascii="Helvetica" w:hAnsi="Helvetica" w:cs="Arial"/>
              </w:rPr>
              <w:t>efined</w:t>
            </w:r>
          </w:p>
        </w:tc>
        <w:tc>
          <w:tcPr>
            <w:tcW w:w="1350" w:type="dxa"/>
            <w:tcBorders>
              <w:bottom w:val="single" w:sz="6" w:space="0" w:color="000000"/>
            </w:tcBorders>
          </w:tcPr>
          <w:p w14:paraId="7F770896" w14:textId="3B3E834D" w:rsidR="00A7644B" w:rsidRPr="002866C3" w:rsidRDefault="00C01CA1" w:rsidP="007D3395">
            <w:pPr>
              <w:rPr>
                <w:rFonts w:ascii="Helvetica" w:hAnsi="Helvetica" w:cs="Arial"/>
              </w:rPr>
            </w:pPr>
            <w:r w:rsidRPr="002866C3">
              <w:rPr>
                <w:rFonts w:ascii="Helvetica" w:hAnsi="Helvetica" w:cs="Arial"/>
              </w:rPr>
              <w:t>Quiz 1</w:t>
            </w:r>
          </w:p>
        </w:tc>
        <w:tc>
          <w:tcPr>
            <w:tcW w:w="3947" w:type="dxa"/>
            <w:tcBorders>
              <w:bottom w:val="single" w:sz="6" w:space="0" w:color="000000"/>
            </w:tcBorders>
          </w:tcPr>
          <w:p w14:paraId="18E9C479" w14:textId="365951B1" w:rsidR="00A7644B" w:rsidRPr="002866C3" w:rsidRDefault="00B12E48" w:rsidP="003B1700">
            <w:pPr>
              <w:pStyle w:val="ListParagraph"/>
              <w:numPr>
                <w:ilvl w:val="0"/>
                <w:numId w:val="21"/>
              </w:numPr>
              <w:rPr>
                <w:rFonts w:ascii="Helvetica" w:hAnsi="Helvetica" w:cs="Arial"/>
              </w:rPr>
            </w:pPr>
            <w:r w:rsidRPr="002866C3">
              <w:rPr>
                <w:rFonts w:ascii="Helvetica" w:hAnsi="Helvetica" w:cs="Arial"/>
              </w:rPr>
              <w:t xml:space="preserve">Parritz Chapter </w:t>
            </w:r>
            <w:r w:rsidR="00A7644B" w:rsidRPr="002866C3">
              <w:rPr>
                <w:rFonts w:ascii="Helvetica" w:hAnsi="Helvetica" w:cs="Arial"/>
              </w:rPr>
              <w:t>1</w:t>
            </w:r>
          </w:p>
          <w:p w14:paraId="1491530A" w14:textId="18B43C82" w:rsidR="005F03E1" w:rsidRPr="00724D12" w:rsidRDefault="007854B2" w:rsidP="00724D12">
            <w:pPr>
              <w:pStyle w:val="ListParagraph"/>
              <w:numPr>
                <w:ilvl w:val="0"/>
                <w:numId w:val="21"/>
              </w:numPr>
              <w:rPr>
                <w:rFonts w:ascii="Helvetica" w:hAnsi="Helvetica" w:cs="Arial"/>
              </w:rPr>
            </w:pPr>
            <w:r w:rsidRPr="002866C3">
              <w:rPr>
                <w:rFonts w:ascii="Helvetica" w:hAnsi="Helvetica" w:cs="Arial"/>
              </w:rPr>
              <w:t>Hinshaw (2017)</w:t>
            </w:r>
          </w:p>
        </w:tc>
      </w:tr>
      <w:tr w:rsidR="00226936" w:rsidRPr="002866C3" w14:paraId="70AE340E" w14:textId="77777777" w:rsidTr="00226936">
        <w:trPr>
          <w:trHeight w:val="355"/>
        </w:trPr>
        <w:tc>
          <w:tcPr>
            <w:tcW w:w="1515" w:type="dxa"/>
            <w:tcBorders>
              <w:bottom w:val="single" w:sz="6" w:space="0" w:color="000000"/>
            </w:tcBorders>
            <w:shd w:val="clear" w:color="auto" w:fill="A6A6A6" w:themeFill="background1" w:themeFillShade="A6"/>
          </w:tcPr>
          <w:p w14:paraId="706D336C" w14:textId="3FCE1FE7" w:rsidR="00226936" w:rsidRPr="002866C3" w:rsidRDefault="00226936" w:rsidP="00226936">
            <w:pPr>
              <w:rPr>
                <w:rFonts w:ascii="Helvetica" w:hAnsi="Helvetica" w:cs="Arial"/>
              </w:rPr>
            </w:pPr>
            <w:r w:rsidRPr="002866C3">
              <w:rPr>
                <w:rFonts w:ascii="Helvetica" w:hAnsi="Helvetica" w:cs="Arial"/>
                <w:color w:val="FFFFFF"/>
              </w:rPr>
              <w:t>January 2</w:t>
            </w:r>
            <w:r w:rsidR="00BA508E">
              <w:rPr>
                <w:rFonts w:ascii="Helvetica" w:hAnsi="Helvetica" w:cs="Arial"/>
                <w:color w:val="FFFFFF"/>
              </w:rPr>
              <w:t>0</w:t>
            </w:r>
          </w:p>
        </w:tc>
        <w:tc>
          <w:tcPr>
            <w:tcW w:w="8447" w:type="dxa"/>
            <w:gridSpan w:val="3"/>
            <w:tcBorders>
              <w:bottom w:val="single" w:sz="6" w:space="0" w:color="000000"/>
            </w:tcBorders>
            <w:shd w:val="clear" w:color="auto" w:fill="A6A6A6" w:themeFill="background1" w:themeFillShade="A6"/>
          </w:tcPr>
          <w:p w14:paraId="591E0B8E" w14:textId="6F742BFB" w:rsidR="00226936" w:rsidRPr="002866C3" w:rsidRDefault="00226936" w:rsidP="00226936">
            <w:pPr>
              <w:ind w:left="720" w:hanging="720"/>
              <w:rPr>
                <w:rFonts w:ascii="Helvetica" w:hAnsi="Helvetica" w:cs="Arial"/>
              </w:rPr>
            </w:pPr>
            <w:r w:rsidRPr="002866C3">
              <w:rPr>
                <w:rFonts w:ascii="Helvetica" w:hAnsi="Helvetica" w:cs="Arial"/>
                <w:color w:val="FFFFFF"/>
              </w:rPr>
              <w:t>Add/Drop Period Ends</w:t>
            </w:r>
          </w:p>
        </w:tc>
      </w:tr>
      <w:tr w:rsidR="00226936" w:rsidRPr="002866C3" w14:paraId="02F6DB79" w14:textId="77777777" w:rsidTr="00F82FDC">
        <w:trPr>
          <w:trHeight w:val="599"/>
        </w:trPr>
        <w:tc>
          <w:tcPr>
            <w:tcW w:w="1515" w:type="dxa"/>
            <w:tcBorders>
              <w:bottom w:val="single" w:sz="6" w:space="0" w:color="000000"/>
            </w:tcBorders>
          </w:tcPr>
          <w:p w14:paraId="3AE0A29D" w14:textId="21E00675" w:rsidR="005F03E1" w:rsidRPr="002866C3" w:rsidRDefault="005F03E1" w:rsidP="00226936">
            <w:pPr>
              <w:rPr>
                <w:rFonts w:ascii="Helvetica" w:hAnsi="Helvetica" w:cs="Arial"/>
                <w:u w:val="single"/>
              </w:rPr>
            </w:pPr>
            <w:r w:rsidRPr="002866C3">
              <w:rPr>
                <w:rFonts w:ascii="Helvetica" w:hAnsi="Helvetica" w:cs="Arial"/>
                <w:u w:val="single"/>
              </w:rPr>
              <w:t>Week 3</w:t>
            </w:r>
          </w:p>
          <w:p w14:paraId="29D6CA86" w14:textId="09B24651" w:rsidR="00226936" w:rsidRPr="002866C3" w:rsidRDefault="00226936" w:rsidP="00226936">
            <w:pPr>
              <w:rPr>
                <w:rFonts w:ascii="Helvetica" w:hAnsi="Helvetica" w:cs="Arial"/>
              </w:rPr>
            </w:pPr>
            <w:r w:rsidRPr="002866C3">
              <w:rPr>
                <w:rFonts w:ascii="Helvetica" w:hAnsi="Helvetica" w:cs="Arial"/>
              </w:rPr>
              <w:t>January 2</w:t>
            </w:r>
            <w:r w:rsidR="00904D08">
              <w:rPr>
                <w:rFonts w:ascii="Helvetica" w:hAnsi="Helvetica" w:cs="Arial"/>
              </w:rPr>
              <w:t>3</w:t>
            </w:r>
          </w:p>
        </w:tc>
        <w:tc>
          <w:tcPr>
            <w:tcW w:w="3150" w:type="dxa"/>
            <w:tcBorders>
              <w:bottom w:val="single" w:sz="6" w:space="0" w:color="000000"/>
            </w:tcBorders>
          </w:tcPr>
          <w:p w14:paraId="30243ACA" w14:textId="3837FFB5" w:rsidR="00226936" w:rsidRPr="002866C3" w:rsidRDefault="00226936" w:rsidP="00226936">
            <w:pPr>
              <w:rPr>
                <w:rFonts w:ascii="Helvetica" w:hAnsi="Helvetica" w:cs="Arial"/>
              </w:rPr>
            </w:pPr>
            <w:r w:rsidRPr="002866C3">
              <w:rPr>
                <w:rFonts w:ascii="Helvetica" w:hAnsi="Helvetica" w:cs="Arial"/>
              </w:rPr>
              <w:t xml:space="preserve">Models of </w:t>
            </w:r>
            <w:r w:rsidR="00F217A4">
              <w:rPr>
                <w:rFonts w:ascii="Helvetica" w:hAnsi="Helvetica" w:cs="Arial"/>
              </w:rPr>
              <w:t xml:space="preserve">Development, </w:t>
            </w:r>
            <w:r w:rsidRPr="002866C3">
              <w:rPr>
                <w:rFonts w:ascii="Helvetica" w:hAnsi="Helvetica" w:cs="Arial"/>
              </w:rPr>
              <w:t>Psychopathology &amp; Treatment</w:t>
            </w:r>
          </w:p>
        </w:tc>
        <w:tc>
          <w:tcPr>
            <w:tcW w:w="1350" w:type="dxa"/>
            <w:tcBorders>
              <w:bottom w:val="single" w:sz="6" w:space="0" w:color="000000"/>
            </w:tcBorders>
          </w:tcPr>
          <w:p w14:paraId="78F0357D" w14:textId="09685027" w:rsidR="00226936" w:rsidRPr="002866C3" w:rsidRDefault="00226936" w:rsidP="00226936">
            <w:pPr>
              <w:rPr>
                <w:rFonts w:ascii="Helvetica" w:hAnsi="Helvetica" w:cs="Arial"/>
              </w:rPr>
            </w:pPr>
            <w:r w:rsidRPr="002866C3">
              <w:rPr>
                <w:rFonts w:ascii="Helvetica" w:hAnsi="Helvetica" w:cs="Arial"/>
              </w:rPr>
              <w:t>Quiz 2</w:t>
            </w:r>
          </w:p>
        </w:tc>
        <w:tc>
          <w:tcPr>
            <w:tcW w:w="3947" w:type="dxa"/>
            <w:tcBorders>
              <w:bottom w:val="single" w:sz="6" w:space="0" w:color="000000"/>
            </w:tcBorders>
          </w:tcPr>
          <w:p w14:paraId="01D7AB28" w14:textId="3F7D7F61" w:rsidR="00226936" w:rsidRPr="002866C3" w:rsidRDefault="00226936" w:rsidP="00352AF2">
            <w:pPr>
              <w:pStyle w:val="ListParagraph"/>
              <w:numPr>
                <w:ilvl w:val="0"/>
                <w:numId w:val="22"/>
              </w:numPr>
              <w:rPr>
                <w:rFonts w:ascii="Helvetica" w:hAnsi="Helvetica" w:cs="Arial"/>
              </w:rPr>
            </w:pPr>
            <w:r w:rsidRPr="002866C3">
              <w:rPr>
                <w:rFonts w:ascii="Helvetica" w:hAnsi="Helvetica" w:cs="Arial"/>
              </w:rPr>
              <w:t>Parritz Chapter 2</w:t>
            </w:r>
          </w:p>
          <w:p w14:paraId="791C7870" w14:textId="7A3CC502" w:rsidR="00226936" w:rsidRPr="002866C3" w:rsidRDefault="0082581B" w:rsidP="005F03E1">
            <w:pPr>
              <w:pStyle w:val="ListParagraph"/>
              <w:numPr>
                <w:ilvl w:val="0"/>
                <w:numId w:val="22"/>
              </w:numPr>
              <w:rPr>
                <w:rFonts w:ascii="Helvetica" w:hAnsi="Helvetica" w:cs="Arial"/>
              </w:rPr>
            </w:pPr>
            <w:r w:rsidRPr="002866C3">
              <w:rPr>
                <w:rFonts w:ascii="Helvetica" w:hAnsi="Helvetica" w:cs="Arial"/>
              </w:rPr>
              <w:t>Gao et al. (2021)</w:t>
            </w:r>
          </w:p>
          <w:p w14:paraId="32410202" w14:textId="6F891D7A" w:rsidR="006B659A" w:rsidRPr="002866C3" w:rsidRDefault="00056480" w:rsidP="005F03E1">
            <w:pPr>
              <w:pStyle w:val="ListParagraph"/>
              <w:numPr>
                <w:ilvl w:val="0"/>
                <w:numId w:val="22"/>
              </w:numPr>
              <w:rPr>
                <w:rFonts w:ascii="Helvetica" w:hAnsi="Helvetica" w:cs="Arial"/>
              </w:rPr>
            </w:pPr>
            <w:r w:rsidRPr="002866C3">
              <w:rPr>
                <w:rFonts w:ascii="Helvetica" w:hAnsi="Helvetica" w:cs="Arial"/>
              </w:rPr>
              <w:t>TED-Ed What is Epigenetics?</w:t>
            </w:r>
          </w:p>
        </w:tc>
      </w:tr>
      <w:tr w:rsidR="00226936" w:rsidRPr="002866C3" w14:paraId="119A8205" w14:textId="77777777" w:rsidTr="00F82FDC">
        <w:trPr>
          <w:trHeight w:val="611"/>
        </w:trPr>
        <w:tc>
          <w:tcPr>
            <w:tcW w:w="1515" w:type="dxa"/>
            <w:tcBorders>
              <w:top w:val="single" w:sz="6" w:space="0" w:color="000000"/>
            </w:tcBorders>
          </w:tcPr>
          <w:p w14:paraId="6B565BEE" w14:textId="4C3673B8" w:rsidR="005F03E1" w:rsidRPr="002866C3" w:rsidRDefault="005F03E1" w:rsidP="00226936">
            <w:pPr>
              <w:rPr>
                <w:rFonts w:ascii="Helvetica" w:hAnsi="Helvetica" w:cs="Arial"/>
                <w:u w:val="single"/>
              </w:rPr>
            </w:pPr>
            <w:r w:rsidRPr="002866C3">
              <w:rPr>
                <w:rFonts w:ascii="Helvetica" w:hAnsi="Helvetica" w:cs="Arial"/>
                <w:u w:val="single"/>
              </w:rPr>
              <w:t>Week 4</w:t>
            </w:r>
          </w:p>
          <w:p w14:paraId="2EB5081A" w14:textId="19D38A3F" w:rsidR="00226936" w:rsidRPr="002866C3" w:rsidRDefault="00BA508E" w:rsidP="00226936">
            <w:pPr>
              <w:rPr>
                <w:rFonts w:ascii="Helvetica" w:hAnsi="Helvetica" w:cs="Arial"/>
              </w:rPr>
            </w:pPr>
            <w:r w:rsidRPr="002866C3">
              <w:rPr>
                <w:rFonts w:ascii="Helvetica" w:hAnsi="Helvetica" w:cs="Arial"/>
              </w:rPr>
              <w:t xml:space="preserve">January </w:t>
            </w:r>
            <w:r>
              <w:rPr>
                <w:rFonts w:ascii="Helvetica" w:hAnsi="Helvetica" w:cs="Arial"/>
              </w:rPr>
              <w:t>3</w:t>
            </w:r>
            <w:r w:rsidR="00904D08">
              <w:rPr>
                <w:rFonts w:ascii="Helvetica" w:hAnsi="Helvetica" w:cs="Arial"/>
              </w:rPr>
              <w:t>0</w:t>
            </w:r>
          </w:p>
        </w:tc>
        <w:tc>
          <w:tcPr>
            <w:tcW w:w="3150" w:type="dxa"/>
            <w:tcBorders>
              <w:top w:val="single" w:sz="6" w:space="0" w:color="000000"/>
            </w:tcBorders>
          </w:tcPr>
          <w:p w14:paraId="0783508A" w14:textId="77777777" w:rsidR="00226936" w:rsidRPr="002866C3" w:rsidRDefault="00226936" w:rsidP="00226936">
            <w:pPr>
              <w:rPr>
                <w:rFonts w:ascii="Helvetica" w:hAnsi="Helvetica" w:cs="Arial"/>
              </w:rPr>
            </w:pPr>
            <w:r w:rsidRPr="002866C3">
              <w:rPr>
                <w:rFonts w:ascii="Helvetica" w:hAnsi="Helvetica" w:cs="Arial"/>
              </w:rPr>
              <w:t>Principles &amp; Practices</w:t>
            </w:r>
          </w:p>
          <w:p w14:paraId="72048D82" w14:textId="3737D4EC" w:rsidR="00226936" w:rsidRPr="002866C3" w:rsidRDefault="00F217A4" w:rsidP="00226936">
            <w:pPr>
              <w:rPr>
                <w:rFonts w:ascii="Helvetica" w:hAnsi="Helvetica" w:cs="Arial"/>
              </w:rPr>
            </w:pPr>
            <w:r>
              <w:rPr>
                <w:rFonts w:ascii="Helvetica" w:hAnsi="Helvetica" w:cs="Arial"/>
              </w:rPr>
              <w:t xml:space="preserve">Classification, </w:t>
            </w:r>
            <w:r w:rsidR="00226936" w:rsidRPr="002866C3">
              <w:rPr>
                <w:rFonts w:ascii="Helvetica" w:hAnsi="Helvetica" w:cs="Arial"/>
              </w:rPr>
              <w:t>Assessment &amp; Diagnosis</w:t>
            </w:r>
          </w:p>
        </w:tc>
        <w:tc>
          <w:tcPr>
            <w:tcW w:w="1350" w:type="dxa"/>
            <w:tcBorders>
              <w:top w:val="single" w:sz="6" w:space="0" w:color="000000"/>
            </w:tcBorders>
          </w:tcPr>
          <w:p w14:paraId="33B599AE" w14:textId="250107C6" w:rsidR="00226936" w:rsidRPr="002866C3" w:rsidRDefault="00226936" w:rsidP="00226936">
            <w:pPr>
              <w:rPr>
                <w:rFonts w:ascii="Helvetica" w:hAnsi="Helvetica" w:cs="Arial"/>
              </w:rPr>
            </w:pPr>
            <w:r w:rsidRPr="002866C3">
              <w:rPr>
                <w:rFonts w:ascii="Helvetica" w:hAnsi="Helvetica" w:cs="Arial"/>
              </w:rPr>
              <w:t>Quiz 3 &amp; 4</w:t>
            </w:r>
          </w:p>
        </w:tc>
        <w:tc>
          <w:tcPr>
            <w:tcW w:w="3947" w:type="dxa"/>
            <w:tcBorders>
              <w:top w:val="single" w:sz="6" w:space="0" w:color="000000"/>
            </w:tcBorders>
          </w:tcPr>
          <w:p w14:paraId="265D06D0" w14:textId="77777777" w:rsidR="00226936" w:rsidRPr="002866C3" w:rsidRDefault="00226936" w:rsidP="005F03E1">
            <w:pPr>
              <w:pStyle w:val="ListParagraph"/>
              <w:numPr>
                <w:ilvl w:val="0"/>
                <w:numId w:val="23"/>
              </w:numPr>
              <w:rPr>
                <w:rFonts w:ascii="Helvetica" w:hAnsi="Helvetica" w:cs="Arial"/>
              </w:rPr>
            </w:pPr>
            <w:r w:rsidRPr="002866C3">
              <w:rPr>
                <w:rFonts w:ascii="Helvetica" w:hAnsi="Helvetica" w:cs="Arial"/>
              </w:rPr>
              <w:t>Parritz Chapters 3 &amp; 4</w:t>
            </w:r>
          </w:p>
          <w:p w14:paraId="58D57FF3" w14:textId="603CB2AE" w:rsidR="00056480" w:rsidRPr="002866C3" w:rsidRDefault="00056480" w:rsidP="005F03E1">
            <w:pPr>
              <w:pStyle w:val="ListParagraph"/>
              <w:numPr>
                <w:ilvl w:val="0"/>
                <w:numId w:val="21"/>
              </w:numPr>
              <w:rPr>
                <w:rFonts w:ascii="Helvetica" w:hAnsi="Helvetica" w:cs="Arial"/>
              </w:rPr>
            </w:pPr>
            <w:proofErr w:type="spellStart"/>
            <w:r w:rsidRPr="002866C3">
              <w:rPr>
                <w:rFonts w:ascii="Helvetica" w:hAnsi="Helvetica" w:cs="Arial"/>
              </w:rPr>
              <w:t>Causadias</w:t>
            </w:r>
            <w:proofErr w:type="spellEnd"/>
            <w:r w:rsidRPr="002866C3">
              <w:rPr>
                <w:rFonts w:ascii="Helvetica" w:hAnsi="Helvetica" w:cs="Arial"/>
              </w:rPr>
              <w:t xml:space="preserve"> (2018)</w:t>
            </w:r>
          </w:p>
        </w:tc>
      </w:tr>
      <w:tr w:rsidR="00226936" w:rsidRPr="002866C3" w14:paraId="1B313809" w14:textId="77777777" w:rsidTr="00F82FDC">
        <w:trPr>
          <w:trHeight w:val="611"/>
        </w:trPr>
        <w:tc>
          <w:tcPr>
            <w:tcW w:w="1515" w:type="dxa"/>
            <w:tcBorders>
              <w:top w:val="single" w:sz="6" w:space="0" w:color="000000"/>
              <w:bottom w:val="single" w:sz="6" w:space="0" w:color="000000"/>
            </w:tcBorders>
          </w:tcPr>
          <w:p w14:paraId="504349B6" w14:textId="17A991D8" w:rsidR="005F03E1" w:rsidRPr="002866C3" w:rsidRDefault="005F03E1" w:rsidP="00226936">
            <w:pPr>
              <w:rPr>
                <w:rFonts w:ascii="Helvetica" w:hAnsi="Helvetica" w:cs="Arial"/>
                <w:u w:val="single"/>
              </w:rPr>
            </w:pPr>
            <w:r w:rsidRPr="002866C3">
              <w:rPr>
                <w:rFonts w:ascii="Helvetica" w:hAnsi="Helvetica" w:cs="Arial"/>
                <w:u w:val="single"/>
              </w:rPr>
              <w:t>Week 5</w:t>
            </w:r>
          </w:p>
          <w:p w14:paraId="5513C026" w14:textId="251573DB" w:rsidR="00226936" w:rsidRPr="002866C3" w:rsidRDefault="00226936" w:rsidP="00226936">
            <w:pPr>
              <w:rPr>
                <w:rFonts w:ascii="Helvetica" w:hAnsi="Helvetica" w:cs="Arial"/>
              </w:rPr>
            </w:pPr>
            <w:r w:rsidRPr="002866C3">
              <w:rPr>
                <w:rFonts w:ascii="Helvetica" w:hAnsi="Helvetica" w:cs="Arial"/>
              </w:rPr>
              <w:t xml:space="preserve">February </w:t>
            </w:r>
            <w:r w:rsidR="00904D08">
              <w:rPr>
                <w:rFonts w:ascii="Helvetica" w:hAnsi="Helvetica" w:cs="Arial"/>
              </w:rPr>
              <w:t>6</w:t>
            </w:r>
          </w:p>
        </w:tc>
        <w:tc>
          <w:tcPr>
            <w:tcW w:w="3150" w:type="dxa"/>
            <w:tcBorders>
              <w:top w:val="single" w:sz="6" w:space="0" w:color="000000"/>
              <w:bottom w:val="single" w:sz="6" w:space="0" w:color="000000"/>
            </w:tcBorders>
          </w:tcPr>
          <w:p w14:paraId="67CBBAF2" w14:textId="029CC691" w:rsidR="00226936" w:rsidRPr="002866C3" w:rsidRDefault="00226936" w:rsidP="00226936">
            <w:pPr>
              <w:rPr>
                <w:rFonts w:ascii="Helvetica" w:hAnsi="Helvetica" w:cs="Arial"/>
              </w:rPr>
            </w:pPr>
            <w:r w:rsidRPr="002866C3">
              <w:rPr>
                <w:rFonts w:ascii="Helvetica" w:hAnsi="Helvetica" w:cs="Arial"/>
              </w:rPr>
              <w:t>Disorders of Early Childhood</w:t>
            </w:r>
          </w:p>
        </w:tc>
        <w:tc>
          <w:tcPr>
            <w:tcW w:w="1350" w:type="dxa"/>
            <w:tcBorders>
              <w:top w:val="single" w:sz="6" w:space="0" w:color="000000"/>
              <w:bottom w:val="single" w:sz="6" w:space="0" w:color="000000"/>
            </w:tcBorders>
          </w:tcPr>
          <w:p w14:paraId="6B7E4699" w14:textId="77777777" w:rsidR="00226936" w:rsidRPr="002866C3" w:rsidRDefault="00226936" w:rsidP="00226936">
            <w:pPr>
              <w:rPr>
                <w:rFonts w:ascii="Helvetica" w:hAnsi="Helvetica" w:cs="Arial"/>
              </w:rPr>
            </w:pPr>
            <w:r w:rsidRPr="002866C3">
              <w:rPr>
                <w:rFonts w:ascii="Helvetica" w:hAnsi="Helvetica" w:cs="Arial"/>
              </w:rPr>
              <w:t>Quiz 5</w:t>
            </w:r>
          </w:p>
          <w:p w14:paraId="0DCFCA0E" w14:textId="42D2E075" w:rsidR="00226936" w:rsidRPr="002866C3" w:rsidRDefault="00226936" w:rsidP="00226936">
            <w:pPr>
              <w:rPr>
                <w:rFonts w:ascii="Helvetica" w:hAnsi="Helvetica" w:cs="Arial"/>
              </w:rPr>
            </w:pPr>
          </w:p>
        </w:tc>
        <w:tc>
          <w:tcPr>
            <w:tcW w:w="3947" w:type="dxa"/>
            <w:tcBorders>
              <w:top w:val="single" w:sz="6" w:space="0" w:color="000000"/>
              <w:bottom w:val="single" w:sz="6" w:space="0" w:color="000000"/>
            </w:tcBorders>
          </w:tcPr>
          <w:p w14:paraId="66675018" w14:textId="79E8D962" w:rsidR="00226936" w:rsidRPr="002866C3" w:rsidRDefault="00226936" w:rsidP="001D71C6">
            <w:pPr>
              <w:pStyle w:val="ListParagraph"/>
              <w:numPr>
                <w:ilvl w:val="0"/>
                <w:numId w:val="24"/>
              </w:numPr>
              <w:rPr>
                <w:rFonts w:ascii="Helvetica" w:hAnsi="Helvetica" w:cs="Arial"/>
              </w:rPr>
            </w:pPr>
            <w:r w:rsidRPr="002866C3">
              <w:rPr>
                <w:rFonts w:ascii="Helvetica" w:hAnsi="Helvetica" w:cs="Arial"/>
              </w:rPr>
              <w:t>Parritz Chapter 5</w:t>
            </w:r>
          </w:p>
          <w:p w14:paraId="77874364" w14:textId="50B744FB" w:rsidR="00226936" w:rsidRPr="00BA508E" w:rsidRDefault="00352AF2" w:rsidP="00BA508E">
            <w:pPr>
              <w:pStyle w:val="ListParagraph"/>
              <w:numPr>
                <w:ilvl w:val="0"/>
                <w:numId w:val="24"/>
              </w:numPr>
              <w:rPr>
                <w:rFonts w:ascii="Helvetica" w:hAnsi="Helvetica" w:cs="Arial"/>
              </w:rPr>
            </w:pPr>
            <w:r w:rsidRPr="002866C3">
              <w:rPr>
                <w:rFonts w:ascii="Helvetica" w:hAnsi="Helvetica" w:cs="Arial"/>
              </w:rPr>
              <w:t>Forbes (2019)</w:t>
            </w:r>
          </w:p>
        </w:tc>
      </w:tr>
      <w:tr w:rsidR="00226936" w:rsidRPr="002866C3" w14:paraId="6A0B6285" w14:textId="77777777" w:rsidTr="00F82FDC">
        <w:trPr>
          <w:trHeight w:val="611"/>
        </w:trPr>
        <w:tc>
          <w:tcPr>
            <w:tcW w:w="1515" w:type="dxa"/>
            <w:tcBorders>
              <w:top w:val="single" w:sz="6" w:space="0" w:color="000000"/>
            </w:tcBorders>
          </w:tcPr>
          <w:p w14:paraId="209C00B0" w14:textId="0134CF96" w:rsidR="005F03E1" w:rsidRPr="002866C3" w:rsidRDefault="005F03E1" w:rsidP="00226936">
            <w:pPr>
              <w:rPr>
                <w:rFonts w:ascii="Helvetica" w:hAnsi="Helvetica" w:cs="Arial"/>
                <w:u w:val="single"/>
              </w:rPr>
            </w:pPr>
            <w:r w:rsidRPr="002866C3">
              <w:rPr>
                <w:rFonts w:ascii="Helvetica" w:hAnsi="Helvetica" w:cs="Arial"/>
                <w:u w:val="single"/>
              </w:rPr>
              <w:t>Week 6</w:t>
            </w:r>
          </w:p>
          <w:p w14:paraId="69ABBE96" w14:textId="00C29C87" w:rsidR="00226936" w:rsidRPr="002866C3" w:rsidRDefault="00226936" w:rsidP="00226936">
            <w:pPr>
              <w:rPr>
                <w:rFonts w:ascii="Helvetica" w:hAnsi="Helvetica" w:cs="Arial"/>
              </w:rPr>
            </w:pPr>
            <w:r w:rsidRPr="002866C3">
              <w:rPr>
                <w:rFonts w:ascii="Helvetica" w:hAnsi="Helvetica" w:cs="Arial"/>
              </w:rPr>
              <w:t>February 1</w:t>
            </w:r>
            <w:r w:rsidR="00904D08">
              <w:rPr>
                <w:rFonts w:ascii="Helvetica" w:hAnsi="Helvetica" w:cs="Arial"/>
              </w:rPr>
              <w:t>3</w:t>
            </w:r>
          </w:p>
        </w:tc>
        <w:tc>
          <w:tcPr>
            <w:tcW w:w="3150" w:type="dxa"/>
            <w:tcBorders>
              <w:top w:val="single" w:sz="6" w:space="0" w:color="000000"/>
            </w:tcBorders>
          </w:tcPr>
          <w:p w14:paraId="2E2F57B0" w14:textId="7280282F" w:rsidR="00226936" w:rsidRPr="002866C3" w:rsidRDefault="00226936" w:rsidP="00226936">
            <w:pPr>
              <w:rPr>
                <w:rFonts w:ascii="Helvetica" w:hAnsi="Helvetica" w:cs="Arial"/>
              </w:rPr>
            </w:pPr>
            <w:r w:rsidRPr="002866C3">
              <w:rPr>
                <w:rFonts w:ascii="Helvetica" w:hAnsi="Helvetica" w:cs="Arial"/>
              </w:rPr>
              <w:t>Intellectual Developmental &amp; Learning Disorders</w:t>
            </w:r>
          </w:p>
        </w:tc>
        <w:tc>
          <w:tcPr>
            <w:tcW w:w="1350" w:type="dxa"/>
            <w:tcBorders>
              <w:top w:val="single" w:sz="6" w:space="0" w:color="000000"/>
            </w:tcBorders>
          </w:tcPr>
          <w:p w14:paraId="67A3265B" w14:textId="235053BF" w:rsidR="00226936" w:rsidRPr="002866C3" w:rsidRDefault="00226936" w:rsidP="00226936">
            <w:pPr>
              <w:rPr>
                <w:rFonts w:ascii="Helvetica" w:hAnsi="Helvetica" w:cs="Arial"/>
              </w:rPr>
            </w:pPr>
            <w:r w:rsidRPr="002866C3">
              <w:rPr>
                <w:rFonts w:ascii="Helvetica" w:hAnsi="Helvetica" w:cs="Arial"/>
              </w:rPr>
              <w:t>Quiz 6</w:t>
            </w:r>
          </w:p>
        </w:tc>
        <w:tc>
          <w:tcPr>
            <w:tcW w:w="3947" w:type="dxa"/>
            <w:tcBorders>
              <w:top w:val="single" w:sz="6" w:space="0" w:color="000000"/>
            </w:tcBorders>
          </w:tcPr>
          <w:p w14:paraId="5BA97A9C" w14:textId="3076DCD6" w:rsidR="00226936" w:rsidRPr="002866C3" w:rsidRDefault="00226936" w:rsidP="002B4578">
            <w:pPr>
              <w:pStyle w:val="ListParagraph"/>
              <w:numPr>
                <w:ilvl w:val="0"/>
                <w:numId w:val="25"/>
              </w:numPr>
              <w:rPr>
                <w:rFonts w:ascii="Helvetica" w:hAnsi="Helvetica" w:cs="Arial"/>
              </w:rPr>
            </w:pPr>
            <w:r w:rsidRPr="002866C3">
              <w:rPr>
                <w:rFonts w:ascii="Helvetica" w:hAnsi="Helvetica" w:cs="Arial"/>
              </w:rPr>
              <w:t>Parritz Chapter 6</w:t>
            </w:r>
          </w:p>
          <w:p w14:paraId="0FB33BD7" w14:textId="1CA9D785" w:rsidR="00226936" w:rsidRPr="002866C3" w:rsidRDefault="002B4578" w:rsidP="00021A27">
            <w:pPr>
              <w:pStyle w:val="ListParagraph"/>
              <w:numPr>
                <w:ilvl w:val="0"/>
                <w:numId w:val="25"/>
              </w:numPr>
              <w:rPr>
                <w:rFonts w:ascii="Helvetica" w:hAnsi="Helvetica" w:cs="Arial"/>
              </w:rPr>
            </w:pPr>
            <w:r w:rsidRPr="002866C3">
              <w:rPr>
                <w:rFonts w:ascii="Helvetica" w:hAnsi="Helvetica" w:cs="Arial"/>
              </w:rPr>
              <w:t>Shree (2016)</w:t>
            </w:r>
          </w:p>
        </w:tc>
      </w:tr>
      <w:tr w:rsidR="00BA508E" w:rsidRPr="002866C3" w14:paraId="0D9BC8D4" w14:textId="77777777" w:rsidTr="00B03BC0">
        <w:trPr>
          <w:trHeight w:val="405"/>
        </w:trPr>
        <w:tc>
          <w:tcPr>
            <w:tcW w:w="1515" w:type="dxa"/>
            <w:tcBorders>
              <w:bottom w:val="single" w:sz="6" w:space="0" w:color="000000"/>
            </w:tcBorders>
          </w:tcPr>
          <w:p w14:paraId="11E50544" w14:textId="48B54358" w:rsidR="00BA508E" w:rsidRPr="002866C3" w:rsidRDefault="00BA508E" w:rsidP="00226936">
            <w:pPr>
              <w:rPr>
                <w:rFonts w:ascii="Helvetica" w:hAnsi="Helvetica" w:cs="Arial"/>
                <w:u w:val="single"/>
              </w:rPr>
            </w:pPr>
            <w:r w:rsidRPr="002866C3">
              <w:rPr>
                <w:rFonts w:ascii="Helvetica" w:hAnsi="Helvetica" w:cs="Arial"/>
                <w:u w:val="single"/>
              </w:rPr>
              <w:t>Week 7</w:t>
            </w:r>
          </w:p>
          <w:p w14:paraId="51CF8A17" w14:textId="01F9824A" w:rsidR="00BA508E" w:rsidRPr="002866C3" w:rsidRDefault="00BA508E" w:rsidP="00226936">
            <w:pPr>
              <w:rPr>
                <w:rFonts w:ascii="Helvetica" w:hAnsi="Helvetica" w:cs="Arial"/>
              </w:rPr>
            </w:pPr>
            <w:r w:rsidRPr="002866C3">
              <w:rPr>
                <w:rFonts w:ascii="Helvetica" w:hAnsi="Helvetica" w:cs="Arial"/>
              </w:rPr>
              <w:t>February 2</w:t>
            </w:r>
            <w:r w:rsidR="00904D08">
              <w:rPr>
                <w:rFonts w:ascii="Helvetica" w:hAnsi="Helvetica" w:cs="Arial"/>
              </w:rPr>
              <w:t>0</w:t>
            </w:r>
          </w:p>
        </w:tc>
        <w:tc>
          <w:tcPr>
            <w:tcW w:w="8447" w:type="dxa"/>
            <w:gridSpan w:val="3"/>
            <w:tcBorders>
              <w:bottom w:val="single" w:sz="6" w:space="0" w:color="000000"/>
            </w:tcBorders>
          </w:tcPr>
          <w:p w14:paraId="52E09AB4" w14:textId="3B935551" w:rsidR="00BA508E" w:rsidRPr="00BA508E" w:rsidRDefault="00BA508E" w:rsidP="00BA508E">
            <w:pPr>
              <w:rPr>
                <w:rFonts w:ascii="Helvetica" w:hAnsi="Helvetica" w:cs="Arial"/>
              </w:rPr>
            </w:pPr>
            <w:r w:rsidRPr="002866C3">
              <w:rPr>
                <w:rFonts w:ascii="Helvetica" w:hAnsi="Helvetica" w:cs="Arial"/>
                <w:b/>
              </w:rPr>
              <w:t>Exam 1</w:t>
            </w:r>
          </w:p>
        </w:tc>
      </w:tr>
      <w:tr w:rsidR="00BA508E" w:rsidRPr="002866C3" w14:paraId="6CE99DF1" w14:textId="77777777" w:rsidTr="00F82FDC">
        <w:trPr>
          <w:trHeight w:val="405"/>
        </w:trPr>
        <w:tc>
          <w:tcPr>
            <w:tcW w:w="1515" w:type="dxa"/>
            <w:tcBorders>
              <w:bottom w:val="single" w:sz="6" w:space="0" w:color="000000"/>
            </w:tcBorders>
          </w:tcPr>
          <w:p w14:paraId="5B2E879A" w14:textId="77777777" w:rsidR="00BA508E" w:rsidRPr="002866C3" w:rsidRDefault="00BA508E" w:rsidP="00BA508E">
            <w:pPr>
              <w:rPr>
                <w:rFonts w:ascii="Helvetica" w:hAnsi="Helvetica" w:cs="Arial"/>
                <w:u w:val="single"/>
              </w:rPr>
            </w:pPr>
            <w:r w:rsidRPr="002866C3">
              <w:rPr>
                <w:rFonts w:ascii="Helvetica" w:hAnsi="Helvetica" w:cs="Arial"/>
                <w:u w:val="single"/>
              </w:rPr>
              <w:t>Week 8</w:t>
            </w:r>
          </w:p>
          <w:p w14:paraId="0B1B2B3A" w14:textId="39967ADE" w:rsidR="00BA508E" w:rsidRPr="002866C3" w:rsidRDefault="00BA508E" w:rsidP="00BA508E">
            <w:pPr>
              <w:rPr>
                <w:rFonts w:ascii="Helvetica" w:hAnsi="Helvetica" w:cs="Arial"/>
                <w:u w:val="single"/>
              </w:rPr>
            </w:pPr>
            <w:r w:rsidRPr="002866C3">
              <w:rPr>
                <w:rFonts w:ascii="Helvetica" w:hAnsi="Helvetica" w:cs="Arial"/>
              </w:rPr>
              <w:t>February 2</w:t>
            </w:r>
            <w:r w:rsidR="00904D08">
              <w:rPr>
                <w:rFonts w:ascii="Helvetica" w:hAnsi="Helvetica" w:cs="Arial"/>
              </w:rPr>
              <w:t>7</w:t>
            </w:r>
          </w:p>
        </w:tc>
        <w:tc>
          <w:tcPr>
            <w:tcW w:w="3150" w:type="dxa"/>
            <w:tcBorders>
              <w:bottom w:val="single" w:sz="6" w:space="0" w:color="000000"/>
            </w:tcBorders>
          </w:tcPr>
          <w:p w14:paraId="2C5603C6" w14:textId="64A7B258" w:rsidR="00BA508E" w:rsidRPr="002866C3" w:rsidRDefault="00BA508E" w:rsidP="00BA508E">
            <w:pPr>
              <w:rPr>
                <w:rFonts w:ascii="Helvetica" w:hAnsi="Helvetica" w:cs="Arial"/>
              </w:rPr>
            </w:pPr>
            <w:r w:rsidRPr="002866C3">
              <w:rPr>
                <w:rFonts w:ascii="Helvetica" w:hAnsi="Helvetica" w:cs="Arial"/>
              </w:rPr>
              <w:t>Autistic Spectrum Disorder</w:t>
            </w:r>
          </w:p>
        </w:tc>
        <w:tc>
          <w:tcPr>
            <w:tcW w:w="1350" w:type="dxa"/>
            <w:tcBorders>
              <w:bottom w:val="single" w:sz="6" w:space="0" w:color="000000"/>
            </w:tcBorders>
          </w:tcPr>
          <w:p w14:paraId="7ADB8324" w14:textId="1071C38C" w:rsidR="00BA508E" w:rsidRPr="002866C3" w:rsidRDefault="00BA508E" w:rsidP="00BA508E">
            <w:pPr>
              <w:rPr>
                <w:rFonts w:ascii="Helvetica" w:hAnsi="Helvetica" w:cs="Arial"/>
              </w:rPr>
            </w:pPr>
            <w:r w:rsidRPr="002866C3">
              <w:rPr>
                <w:rFonts w:ascii="Helvetica" w:hAnsi="Helvetica" w:cs="Arial"/>
              </w:rPr>
              <w:t>Quiz 7</w:t>
            </w:r>
          </w:p>
        </w:tc>
        <w:tc>
          <w:tcPr>
            <w:tcW w:w="3947" w:type="dxa"/>
            <w:tcBorders>
              <w:bottom w:val="single" w:sz="6" w:space="0" w:color="000000"/>
            </w:tcBorders>
          </w:tcPr>
          <w:p w14:paraId="776782B6" w14:textId="77777777" w:rsidR="00BA508E" w:rsidRPr="002866C3" w:rsidRDefault="00BA508E" w:rsidP="00BA508E">
            <w:pPr>
              <w:pStyle w:val="ListParagraph"/>
              <w:numPr>
                <w:ilvl w:val="0"/>
                <w:numId w:val="26"/>
              </w:numPr>
              <w:rPr>
                <w:rFonts w:ascii="Helvetica" w:hAnsi="Helvetica" w:cs="Arial"/>
              </w:rPr>
            </w:pPr>
            <w:r w:rsidRPr="002866C3">
              <w:rPr>
                <w:rFonts w:ascii="Helvetica" w:hAnsi="Helvetica" w:cs="Arial"/>
              </w:rPr>
              <w:t>Parritz Chapter 7</w:t>
            </w:r>
          </w:p>
          <w:p w14:paraId="590E6A70" w14:textId="77777777" w:rsidR="00BA508E" w:rsidRPr="002866C3" w:rsidRDefault="00BA508E" w:rsidP="00BA508E">
            <w:pPr>
              <w:pStyle w:val="ListParagraph"/>
              <w:numPr>
                <w:ilvl w:val="0"/>
                <w:numId w:val="26"/>
              </w:numPr>
              <w:rPr>
                <w:rFonts w:ascii="Helvetica" w:hAnsi="Helvetica" w:cs="Arial"/>
              </w:rPr>
            </w:pPr>
            <w:r w:rsidRPr="002866C3">
              <w:rPr>
                <w:rFonts w:ascii="Helvetica" w:hAnsi="Helvetica" w:cs="Arial"/>
              </w:rPr>
              <w:t>Dominus (2011)</w:t>
            </w:r>
          </w:p>
          <w:p w14:paraId="1916414D" w14:textId="77777777" w:rsidR="00BA508E" w:rsidRPr="002866C3" w:rsidRDefault="00BA508E" w:rsidP="00BA508E">
            <w:pPr>
              <w:pStyle w:val="ListParagraph"/>
              <w:numPr>
                <w:ilvl w:val="0"/>
                <w:numId w:val="26"/>
              </w:numPr>
              <w:rPr>
                <w:rFonts w:ascii="Helvetica" w:hAnsi="Helvetica" w:cs="Arial"/>
              </w:rPr>
            </w:pPr>
            <w:r w:rsidRPr="002866C3">
              <w:rPr>
                <w:rFonts w:ascii="Helvetica" w:hAnsi="Helvetica" w:cs="Arial"/>
              </w:rPr>
              <w:t>Rogers (2017)</w:t>
            </w:r>
          </w:p>
          <w:p w14:paraId="5242EF78" w14:textId="05D3EF0F" w:rsidR="00BA508E" w:rsidRPr="002866C3" w:rsidRDefault="00BA508E" w:rsidP="00BA508E">
            <w:pPr>
              <w:pStyle w:val="ListParagraph"/>
              <w:numPr>
                <w:ilvl w:val="0"/>
                <w:numId w:val="26"/>
              </w:numPr>
              <w:rPr>
                <w:rFonts w:ascii="Helvetica" w:hAnsi="Helvetica" w:cs="Arial"/>
              </w:rPr>
            </w:pPr>
            <w:r w:rsidRPr="002866C3">
              <w:rPr>
                <w:rFonts w:ascii="Helvetica" w:hAnsi="Helvetica" w:cs="Arial"/>
              </w:rPr>
              <w:t>Williamson (2001)</w:t>
            </w:r>
          </w:p>
        </w:tc>
      </w:tr>
      <w:tr w:rsidR="00BA508E" w:rsidRPr="002866C3" w14:paraId="7B2B06C4" w14:textId="77777777" w:rsidTr="00F82FDC">
        <w:tc>
          <w:tcPr>
            <w:tcW w:w="1515" w:type="dxa"/>
            <w:tcBorders>
              <w:top w:val="single" w:sz="6" w:space="0" w:color="000000"/>
            </w:tcBorders>
          </w:tcPr>
          <w:p w14:paraId="5911B110" w14:textId="3E15D249" w:rsidR="00BA508E" w:rsidRPr="002866C3" w:rsidRDefault="00BA508E" w:rsidP="00BA508E">
            <w:pPr>
              <w:rPr>
                <w:rFonts w:ascii="Helvetica" w:hAnsi="Helvetica" w:cs="Arial"/>
                <w:u w:val="single"/>
              </w:rPr>
            </w:pPr>
            <w:r w:rsidRPr="002866C3">
              <w:rPr>
                <w:rFonts w:ascii="Helvetica" w:hAnsi="Helvetica" w:cs="Arial"/>
                <w:u w:val="single"/>
              </w:rPr>
              <w:t xml:space="preserve">Week </w:t>
            </w:r>
            <w:r w:rsidR="00904D08">
              <w:rPr>
                <w:rFonts w:ascii="Helvetica" w:hAnsi="Helvetica" w:cs="Arial"/>
                <w:u w:val="single"/>
              </w:rPr>
              <w:t>9</w:t>
            </w:r>
          </w:p>
          <w:p w14:paraId="3483E5BE" w14:textId="6EB311B4" w:rsidR="00BA508E" w:rsidRPr="00904D08" w:rsidRDefault="00BA508E" w:rsidP="00BA508E">
            <w:pPr>
              <w:rPr>
                <w:rFonts w:ascii="Helvetica" w:hAnsi="Helvetica" w:cs="Arial"/>
              </w:rPr>
            </w:pPr>
            <w:r w:rsidRPr="002866C3">
              <w:rPr>
                <w:rFonts w:ascii="Helvetica" w:hAnsi="Helvetica" w:cs="Arial"/>
              </w:rPr>
              <w:t xml:space="preserve">March </w:t>
            </w:r>
            <w:r w:rsidR="00904D08">
              <w:rPr>
                <w:rFonts w:ascii="Helvetica" w:hAnsi="Helvetica" w:cs="Arial"/>
              </w:rPr>
              <w:t>5</w:t>
            </w:r>
          </w:p>
        </w:tc>
        <w:tc>
          <w:tcPr>
            <w:tcW w:w="3150" w:type="dxa"/>
            <w:tcBorders>
              <w:top w:val="single" w:sz="6" w:space="0" w:color="000000"/>
            </w:tcBorders>
          </w:tcPr>
          <w:p w14:paraId="43116FB5" w14:textId="61054866" w:rsidR="00BA508E" w:rsidRPr="002866C3" w:rsidRDefault="00BA508E" w:rsidP="00BA508E">
            <w:pPr>
              <w:rPr>
                <w:rFonts w:ascii="Helvetica" w:hAnsi="Helvetica" w:cs="Arial"/>
              </w:rPr>
            </w:pPr>
            <w:r w:rsidRPr="002866C3">
              <w:rPr>
                <w:rFonts w:ascii="Helvetica" w:hAnsi="Helvetica" w:cs="Arial"/>
              </w:rPr>
              <w:t>Maltreatment &amp; Trauma-&amp; Stress-Related Disorders</w:t>
            </w:r>
          </w:p>
        </w:tc>
        <w:tc>
          <w:tcPr>
            <w:tcW w:w="1350" w:type="dxa"/>
            <w:tcBorders>
              <w:top w:val="single" w:sz="6" w:space="0" w:color="000000"/>
            </w:tcBorders>
          </w:tcPr>
          <w:p w14:paraId="3FD4F9CE" w14:textId="22B74DAB" w:rsidR="00BA508E" w:rsidRPr="002866C3" w:rsidRDefault="00BA508E" w:rsidP="00BA508E">
            <w:pPr>
              <w:rPr>
                <w:rFonts w:ascii="Helvetica" w:hAnsi="Helvetica" w:cs="Arial"/>
              </w:rPr>
            </w:pPr>
            <w:r w:rsidRPr="002866C3">
              <w:rPr>
                <w:rFonts w:ascii="Helvetica" w:hAnsi="Helvetica" w:cs="Arial"/>
              </w:rPr>
              <w:t>Quiz 8</w:t>
            </w:r>
          </w:p>
        </w:tc>
        <w:tc>
          <w:tcPr>
            <w:tcW w:w="3947" w:type="dxa"/>
            <w:tcBorders>
              <w:top w:val="single" w:sz="6" w:space="0" w:color="000000"/>
            </w:tcBorders>
          </w:tcPr>
          <w:p w14:paraId="7E770FFF" w14:textId="77777777" w:rsidR="00BA508E" w:rsidRPr="002866C3" w:rsidRDefault="00BA508E" w:rsidP="00BA508E">
            <w:pPr>
              <w:pStyle w:val="ListParagraph"/>
              <w:numPr>
                <w:ilvl w:val="0"/>
                <w:numId w:val="28"/>
              </w:numPr>
              <w:rPr>
                <w:rFonts w:ascii="Helvetica" w:hAnsi="Helvetica" w:cs="Arial"/>
              </w:rPr>
            </w:pPr>
            <w:r w:rsidRPr="002866C3">
              <w:rPr>
                <w:rFonts w:ascii="Helvetica" w:hAnsi="Helvetica" w:cs="Arial"/>
              </w:rPr>
              <w:t>Parritz Chapter 8</w:t>
            </w:r>
          </w:p>
          <w:p w14:paraId="59EA9651" w14:textId="048FC522" w:rsidR="00BA508E" w:rsidRPr="002866C3" w:rsidRDefault="00BA508E" w:rsidP="00BA508E">
            <w:pPr>
              <w:pStyle w:val="ListParagraph"/>
              <w:numPr>
                <w:ilvl w:val="0"/>
                <w:numId w:val="28"/>
              </w:numPr>
              <w:rPr>
                <w:rFonts w:ascii="Helvetica" w:hAnsi="Helvetica" w:cs="Arial"/>
              </w:rPr>
            </w:pPr>
            <w:r w:rsidRPr="002866C3">
              <w:rPr>
                <w:rFonts w:ascii="Helvetica" w:hAnsi="Helvetica" w:cs="Arial"/>
              </w:rPr>
              <w:t>Perry (2007)</w:t>
            </w:r>
          </w:p>
          <w:p w14:paraId="18CC92DE" w14:textId="5E470D75" w:rsidR="00BA508E" w:rsidRPr="002866C3" w:rsidRDefault="00BA508E" w:rsidP="00BA508E">
            <w:pPr>
              <w:pStyle w:val="ListParagraph"/>
              <w:numPr>
                <w:ilvl w:val="0"/>
                <w:numId w:val="28"/>
              </w:numPr>
              <w:rPr>
                <w:rFonts w:ascii="Helvetica" w:hAnsi="Helvetica" w:cs="Arial"/>
              </w:rPr>
            </w:pPr>
            <w:proofErr w:type="spellStart"/>
            <w:r w:rsidRPr="002866C3">
              <w:rPr>
                <w:rFonts w:ascii="Helvetica" w:hAnsi="Helvetica" w:cs="Arial"/>
              </w:rPr>
              <w:t>Masten</w:t>
            </w:r>
            <w:proofErr w:type="spellEnd"/>
            <w:r w:rsidRPr="002866C3">
              <w:rPr>
                <w:rFonts w:ascii="Helvetica" w:hAnsi="Helvetica" w:cs="Arial"/>
              </w:rPr>
              <w:t xml:space="preserve"> (2009)</w:t>
            </w:r>
          </w:p>
        </w:tc>
      </w:tr>
      <w:tr w:rsidR="00904D08" w:rsidRPr="002866C3" w14:paraId="09AEFAF1" w14:textId="77777777" w:rsidTr="00904D08">
        <w:tc>
          <w:tcPr>
            <w:tcW w:w="1515" w:type="dxa"/>
            <w:tcBorders>
              <w:top w:val="single" w:sz="6" w:space="0" w:color="000000"/>
            </w:tcBorders>
            <w:shd w:val="clear" w:color="auto" w:fill="BFBFBF" w:themeFill="background1" w:themeFillShade="BF"/>
          </w:tcPr>
          <w:p w14:paraId="0AAFA831" w14:textId="6E7CA153" w:rsidR="00904D08" w:rsidRPr="002866C3" w:rsidRDefault="00904D08" w:rsidP="00904D08">
            <w:pPr>
              <w:rPr>
                <w:rFonts w:ascii="Helvetica" w:hAnsi="Helvetica" w:cs="Arial"/>
                <w:u w:val="single"/>
              </w:rPr>
            </w:pPr>
            <w:r w:rsidRPr="002866C3">
              <w:rPr>
                <w:rFonts w:ascii="Helvetica" w:hAnsi="Helvetica" w:cs="Arial"/>
                <w:color w:val="FFFFFF" w:themeColor="background1"/>
              </w:rPr>
              <w:t xml:space="preserve">March </w:t>
            </w:r>
            <w:r>
              <w:rPr>
                <w:rFonts w:ascii="Helvetica" w:hAnsi="Helvetica" w:cs="Arial"/>
                <w:color w:val="FFFFFF" w:themeColor="background1"/>
              </w:rPr>
              <w:t>9</w:t>
            </w:r>
            <w:r w:rsidRPr="002866C3">
              <w:rPr>
                <w:rFonts w:ascii="Helvetica" w:hAnsi="Helvetica" w:cs="Arial"/>
                <w:color w:val="FFFFFF" w:themeColor="background1"/>
              </w:rPr>
              <w:t>-1</w:t>
            </w:r>
            <w:r>
              <w:rPr>
                <w:rFonts w:ascii="Helvetica" w:hAnsi="Helvetica" w:cs="Arial"/>
                <w:color w:val="FFFFFF" w:themeColor="background1"/>
              </w:rPr>
              <w:t>7</w:t>
            </w:r>
          </w:p>
        </w:tc>
        <w:tc>
          <w:tcPr>
            <w:tcW w:w="8447" w:type="dxa"/>
            <w:gridSpan w:val="3"/>
            <w:tcBorders>
              <w:top w:val="single" w:sz="6" w:space="0" w:color="000000"/>
            </w:tcBorders>
            <w:shd w:val="clear" w:color="auto" w:fill="BFBFBF" w:themeFill="background1" w:themeFillShade="BF"/>
          </w:tcPr>
          <w:p w14:paraId="571632FD" w14:textId="4E42279D" w:rsidR="00904D08" w:rsidRPr="002866C3" w:rsidRDefault="00904D08" w:rsidP="00904D08">
            <w:pPr>
              <w:pStyle w:val="ListParagraph"/>
              <w:ind w:left="360"/>
              <w:jc w:val="center"/>
              <w:rPr>
                <w:rFonts w:ascii="Helvetica" w:hAnsi="Helvetica" w:cs="Arial"/>
              </w:rPr>
            </w:pPr>
            <w:r w:rsidRPr="002866C3">
              <w:rPr>
                <w:rFonts w:ascii="Helvetica" w:hAnsi="Helvetica" w:cs="Arial"/>
                <w:color w:val="FFFFFF" w:themeColor="background1"/>
              </w:rPr>
              <w:t>Spring Break- No Class</w:t>
            </w:r>
          </w:p>
        </w:tc>
      </w:tr>
      <w:tr w:rsidR="00904D08" w:rsidRPr="002866C3" w14:paraId="45E6382A" w14:textId="77777777" w:rsidTr="00F82FDC">
        <w:tc>
          <w:tcPr>
            <w:tcW w:w="1515" w:type="dxa"/>
            <w:tcBorders>
              <w:top w:val="single" w:sz="6" w:space="0" w:color="000000"/>
            </w:tcBorders>
          </w:tcPr>
          <w:p w14:paraId="24B7A28C" w14:textId="2C218294" w:rsidR="00904D08" w:rsidRPr="002866C3" w:rsidRDefault="00904D08" w:rsidP="00904D08">
            <w:pPr>
              <w:rPr>
                <w:rFonts w:ascii="Helvetica" w:hAnsi="Helvetica" w:cs="Arial"/>
                <w:u w:val="single"/>
              </w:rPr>
            </w:pPr>
            <w:r w:rsidRPr="002866C3">
              <w:rPr>
                <w:rFonts w:ascii="Helvetica" w:hAnsi="Helvetica" w:cs="Arial"/>
                <w:u w:val="single"/>
              </w:rPr>
              <w:t>Week 11</w:t>
            </w:r>
          </w:p>
          <w:p w14:paraId="2F1E3B5F" w14:textId="7222C6DD" w:rsidR="00904D08" w:rsidRPr="002866C3" w:rsidRDefault="00904D08" w:rsidP="00904D08">
            <w:pPr>
              <w:rPr>
                <w:rFonts w:ascii="Helvetica" w:hAnsi="Helvetica" w:cs="Arial"/>
              </w:rPr>
            </w:pPr>
            <w:r w:rsidRPr="002866C3">
              <w:rPr>
                <w:rFonts w:ascii="Helvetica" w:hAnsi="Helvetica" w:cs="Arial"/>
              </w:rPr>
              <w:t xml:space="preserve">March </w:t>
            </w:r>
            <w:r>
              <w:rPr>
                <w:rFonts w:ascii="Helvetica" w:hAnsi="Helvetica" w:cs="Arial"/>
              </w:rPr>
              <w:t>19</w:t>
            </w:r>
          </w:p>
        </w:tc>
        <w:tc>
          <w:tcPr>
            <w:tcW w:w="3150" w:type="dxa"/>
            <w:tcBorders>
              <w:top w:val="single" w:sz="6" w:space="0" w:color="000000"/>
            </w:tcBorders>
          </w:tcPr>
          <w:p w14:paraId="35D8801B" w14:textId="250A5EB6" w:rsidR="00904D08" w:rsidRPr="002866C3" w:rsidRDefault="00904D08" w:rsidP="00904D08">
            <w:pPr>
              <w:rPr>
                <w:rFonts w:ascii="Helvetica" w:hAnsi="Helvetica" w:cs="Arial"/>
              </w:rPr>
            </w:pPr>
            <w:r w:rsidRPr="002866C3">
              <w:rPr>
                <w:rFonts w:ascii="Helvetica" w:hAnsi="Helvetica" w:cs="Arial"/>
              </w:rPr>
              <w:t>Attention Deficit/ Hyperactivity Disorder</w:t>
            </w:r>
          </w:p>
        </w:tc>
        <w:tc>
          <w:tcPr>
            <w:tcW w:w="1350" w:type="dxa"/>
            <w:tcBorders>
              <w:top w:val="single" w:sz="6" w:space="0" w:color="000000"/>
            </w:tcBorders>
          </w:tcPr>
          <w:p w14:paraId="4DB7686B" w14:textId="19E03B78" w:rsidR="00904D08" w:rsidRPr="002866C3" w:rsidRDefault="00904D08" w:rsidP="00904D08">
            <w:pPr>
              <w:rPr>
                <w:rFonts w:ascii="Helvetica" w:hAnsi="Helvetica" w:cs="Arial"/>
              </w:rPr>
            </w:pPr>
            <w:r w:rsidRPr="002866C3">
              <w:rPr>
                <w:rFonts w:ascii="Helvetica" w:hAnsi="Helvetica" w:cs="Arial"/>
              </w:rPr>
              <w:t>Quiz 9</w:t>
            </w:r>
          </w:p>
        </w:tc>
        <w:tc>
          <w:tcPr>
            <w:tcW w:w="3947" w:type="dxa"/>
            <w:tcBorders>
              <w:top w:val="single" w:sz="6" w:space="0" w:color="000000"/>
            </w:tcBorders>
          </w:tcPr>
          <w:p w14:paraId="5AD0B29D" w14:textId="77777777" w:rsidR="00904D08" w:rsidRPr="002866C3" w:rsidRDefault="00904D08" w:rsidP="00904D08">
            <w:pPr>
              <w:pStyle w:val="ListParagraph"/>
              <w:numPr>
                <w:ilvl w:val="0"/>
                <w:numId w:val="27"/>
              </w:numPr>
              <w:rPr>
                <w:rFonts w:ascii="Helvetica" w:hAnsi="Helvetica" w:cs="Arial"/>
              </w:rPr>
            </w:pPr>
            <w:r w:rsidRPr="002866C3">
              <w:rPr>
                <w:rFonts w:ascii="Helvetica" w:hAnsi="Helvetica" w:cs="Arial"/>
              </w:rPr>
              <w:t>Parritz Chapter 9</w:t>
            </w:r>
          </w:p>
          <w:p w14:paraId="102DBE32" w14:textId="66C978FB" w:rsidR="00904D08" w:rsidRPr="002866C3" w:rsidRDefault="00904D08" w:rsidP="00904D08">
            <w:pPr>
              <w:pStyle w:val="ListParagraph"/>
              <w:numPr>
                <w:ilvl w:val="0"/>
                <w:numId w:val="27"/>
              </w:numPr>
              <w:rPr>
                <w:rFonts w:ascii="Helvetica" w:hAnsi="Helvetica" w:cs="Arial"/>
              </w:rPr>
            </w:pPr>
            <w:proofErr w:type="spellStart"/>
            <w:r w:rsidRPr="002866C3">
              <w:rPr>
                <w:rFonts w:ascii="Helvetica" w:hAnsi="Helvetica" w:cs="Arial"/>
              </w:rPr>
              <w:t>Faraone</w:t>
            </w:r>
            <w:proofErr w:type="spellEnd"/>
            <w:r w:rsidRPr="002866C3">
              <w:rPr>
                <w:rFonts w:ascii="Helvetica" w:hAnsi="Helvetica" w:cs="Arial"/>
              </w:rPr>
              <w:t xml:space="preserve"> et al. (2021)</w:t>
            </w:r>
          </w:p>
        </w:tc>
      </w:tr>
      <w:tr w:rsidR="00904D08" w:rsidRPr="002866C3" w14:paraId="17EB1B44" w14:textId="77777777" w:rsidTr="00F82FDC">
        <w:trPr>
          <w:trHeight w:val="429"/>
        </w:trPr>
        <w:tc>
          <w:tcPr>
            <w:tcW w:w="1515" w:type="dxa"/>
            <w:tcBorders>
              <w:bottom w:val="single" w:sz="6" w:space="0" w:color="000000"/>
            </w:tcBorders>
          </w:tcPr>
          <w:p w14:paraId="68B2ED94" w14:textId="4F6D11A7" w:rsidR="00904D08" w:rsidRPr="002866C3" w:rsidRDefault="00904D08" w:rsidP="00904D08">
            <w:pPr>
              <w:rPr>
                <w:rFonts w:ascii="Helvetica" w:hAnsi="Helvetica" w:cs="Arial"/>
                <w:u w:val="single"/>
              </w:rPr>
            </w:pPr>
            <w:r w:rsidRPr="002866C3">
              <w:rPr>
                <w:rFonts w:ascii="Helvetica" w:hAnsi="Helvetica" w:cs="Arial"/>
                <w:u w:val="single"/>
              </w:rPr>
              <w:t>Week 12</w:t>
            </w:r>
          </w:p>
          <w:p w14:paraId="3CAF8F47" w14:textId="53B3ACE8" w:rsidR="00904D08" w:rsidRPr="002866C3" w:rsidRDefault="00904D08" w:rsidP="00904D08">
            <w:pPr>
              <w:rPr>
                <w:rFonts w:ascii="Helvetica" w:hAnsi="Helvetica" w:cs="Arial"/>
              </w:rPr>
            </w:pPr>
            <w:r w:rsidRPr="002866C3">
              <w:rPr>
                <w:rFonts w:ascii="Helvetica" w:hAnsi="Helvetica" w:cs="Arial"/>
              </w:rPr>
              <w:t>March 2</w:t>
            </w:r>
            <w:r>
              <w:rPr>
                <w:rFonts w:ascii="Helvetica" w:hAnsi="Helvetica" w:cs="Arial"/>
              </w:rPr>
              <w:t>6</w:t>
            </w:r>
          </w:p>
        </w:tc>
        <w:tc>
          <w:tcPr>
            <w:tcW w:w="3150" w:type="dxa"/>
            <w:tcBorders>
              <w:bottom w:val="single" w:sz="6" w:space="0" w:color="000000"/>
            </w:tcBorders>
          </w:tcPr>
          <w:p w14:paraId="6488B2CB" w14:textId="64C60AF5" w:rsidR="00904D08" w:rsidRPr="002866C3" w:rsidRDefault="00904D08" w:rsidP="00904D08">
            <w:pPr>
              <w:rPr>
                <w:rFonts w:ascii="Helvetica" w:hAnsi="Helvetica" w:cs="Arial"/>
              </w:rPr>
            </w:pPr>
            <w:r w:rsidRPr="002866C3">
              <w:rPr>
                <w:rFonts w:ascii="Helvetica" w:hAnsi="Helvetica" w:cs="Arial"/>
              </w:rPr>
              <w:t>Oppositional Defiant &amp; Conduct Disorders</w:t>
            </w:r>
          </w:p>
        </w:tc>
        <w:tc>
          <w:tcPr>
            <w:tcW w:w="1350" w:type="dxa"/>
            <w:tcBorders>
              <w:bottom w:val="single" w:sz="6" w:space="0" w:color="000000"/>
            </w:tcBorders>
          </w:tcPr>
          <w:p w14:paraId="6B4013B3" w14:textId="1C9F4DBF" w:rsidR="00904D08" w:rsidRPr="002866C3" w:rsidRDefault="00904D08" w:rsidP="00904D08">
            <w:pPr>
              <w:rPr>
                <w:rFonts w:ascii="Helvetica" w:hAnsi="Helvetica" w:cs="Arial"/>
              </w:rPr>
            </w:pPr>
            <w:r w:rsidRPr="002866C3">
              <w:rPr>
                <w:rFonts w:ascii="Helvetica" w:hAnsi="Helvetica" w:cs="Arial"/>
              </w:rPr>
              <w:t>Quiz 10</w:t>
            </w:r>
          </w:p>
        </w:tc>
        <w:tc>
          <w:tcPr>
            <w:tcW w:w="3947" w:type="dxa"/>
            <w:tcBorders>
              <w:bottom w:val="single" w:sz="6" w:space="0" w:color="000000"/>
            </w:tcBorders>
          </w:tcPr>
          <w:p w14:paraId="7F6D0C8A" w14:textId="77777777" w:rsidR="00904D08" w:rsidRPr="002866C3" w:rsidRDefault="00904D08" w:rsidP="00904D08">
            <w:pPr>
              <w:pStyle w:val="ListParagraph"/>
              <w:numPr>
                <w:ilvl w:val="0"/>
                <w:numId w:val="29"/>
              </w:numPr>
              <w:rPr>
                <w:rFonts w:ascii="Helvetica" w:hAnsi="Helvetica" w:cs="Arial"/>
              </w:rPr>
            </w:pPr>
            <w:r w:rsidRPr="002866C3">
              <w:rPr>
                <w:rFonts w:ascii="Helvetica" w:hAnsi="Helvetica" w:cs="Arial"/>
              </w:rPr>
              <w:t>Parritz Chapter 10</w:t>
            </w:r>
          </w:p>
          <w:p w14:paraId="0E66C6F3" w14:textId="7C296C5D" w:rsidR="00904D08" w:rsidRPr="002866C3" w:rsidRDefault="00904D08" w:rsidP="00904D08">
            <w:pPr>
              <w:pStyle w:val="ListParagraph"/>
              <w:numPr>
                <w:ilvl w:val="0"/>
                <w:numId w:val="29"/>
              </w:numPr>
              <w:rPr>
                <w:rFonts w:ascii="Helvetica" w:hAnsi="Helvetica" w:cs="Arial"/>
              </w:rPr>
            </w:pPr>
            <w:r w:rsidRPr="002866C3">
              <w:rPr>
                <w:rFonts w:ascii="Helvetica" w:hAnsi="Helvetica" w:cs="Arial"/>
              </w:rPr>
              <w:t>Pisano et al. (2017)</w:t>
            </w:r>
          </w:p>
        </w:tc>
      </w:tr>
      <w:tr w:rsidR="00904D08" w:rsidRPr="002866C3" w14:paraId="68605E10" w14:textId="77777777" w:rsidTr="00F82FDC">
        <w:tc>
          <w:tcPr>
            <w:tcW w:w="1515" w:type="dxa"/>
            <w:tcBorders>
              <w:top w:val="single" w:sz="6" w:space="0" w:color="000000"/>
              <w:bottom w:val="single" w:sz="6" w:space="0" w:color="000000"/>
            </w:tcBorders>
          </w:tcPr>
          <w:p w14:paraId="071A580F" w14:textId="2B6E4214" w:rsidR="00904D08" w:rsidRPr="002866C3" w:rsidRDefault="00904D08" w:rsidP="00904D08">
            <w:pPr>
              <w:rPr>
                <w:rFonts w:ascii="Helvetica" w:hAnsi="Helvetica" w:cs="Arial"/>
                <w:u w:val="single"/>
              </w:rPr>
            </w:pPr>
            <w:r w:rsidRPr="002866C3">
              <w:rPr>
                <w:rFonts w:ascii="Helvetica" w:hAnsi="Helvetica" w:cs="Arial"/>
                <w:u w:val="single"/>
              </w:rPr>
              <w:t>Week 13</w:t>
            </w:r>
          </w:p>
          <w:p w14:paraId="3181C204" w14:textId="3D6759E0" w:rsidR="00904D08" w:rsidRPr="002866C3" w:rsidRDefault="00904D08" w:rsidP="00904D08">
            <w:pPr>
              <w:rPr>
                <w:rFonts w:ascii="Helvetica" w:hAnsi="Helvetica" w:cs="Arial"/>
              </w:rPr>
            </w:pPr>
            <w:r w:rsidRPr="002866C3">
              <w:rPr>
                <w:rFonts w:ascii="Helvetica" w:hAnsi="Helvetica" w:cs="Arial"/>
              </w:rPr>
              <w:t xml:space="preserve">April </w:t>
            </w:r>
            <w:r>
              <w:rPr>
                <w:rFonts w:ascii="Helvetica" w:hAnsi="Helvetica" w:cs="Arial"/>
              </w:rPr>
              <w:t>2</w:t>
            </w:r>
          </w:p>
        </w:tc>
        <w:tc>
          <w:tcPr>
            <w:tcW w:w="3150" w:type="dxa"/>
            <w:tcBorders>
              <w:top w:val="single" w:sz="6" w:space="0" w:color="000000"/>
              <w:bottom w:val="single" w:sz="6" w:space="0" w:color="000000"/>
            </w:tcBorders>
          </w:tcPr>
          <w:p w14:paraId="2EB56A2B" w14:textId="1D6DA7AA" w:rsidR="00904D08" w:rsidRDefault="00904D08" w:rsidP="00904D08">
            <w:pPr>
              <w:rPr>
                <w:rFonts w:ascii="Helvetica" w:hAnsi="Helvetica" w:cs="Arial"/>
              </w:rPr>
            </w:pPr>
            <w:r w:rsidRPr="002866C3">
              <w:rPr>
                <w:rFonts w:ascii="Helvetica" w:hAnsi="Helvetica" w:cs="Arial"/>
              </w:rPr>
              <w:t>Anxiety Disorders</w:t>
            </w:r>
          </w:p>
          <w:p w14:paraId="59FCE3C6" w14:textId="4431F2D6" w:rsidR="00904D08" w:rsidRPr="002866C3" w:rsidRDefault="00904D08" w:rsidP="00904D08">
            <w:pPr>
              <w:rPr>
                <w:rFonts w:ascii="Helvetica" w:hAnsi="Helvetica" w:cs="Arial"/>
              </w:rPr>
            </w:pPr>
            <w:r w:rsidRPr="002866C3">
              <w:rPr>
                <w:rFonts w:ascii="Helvetica" w:hAnsi="Helvetica" w:cs="Arial"/>
                <w:i/>
              </w:rPr>
              <w:t>Class Presentations</w:t>
            </w:r>
            <w:r>
              <w:rPr>
                <w:rFonts w:ascii="Helvetica" w:hAnsi="Helvetica" w:cs="Arial"/>
                <w:i/>
              </w:rPr>
              <w:t>?</w:t>
            </w:r>
          </w:p>
        </w:tc>
        <w:tc>
          <w:tcPr>
            <w:tcW w:w="1350" w:type="dxa"/>
            <w:tcBorders>
              <w:top w:val="single" w:sz="6" w:space="0" w:color="000000"/>
              <w:bottom w:val="single" w:sz="6" w:space="0" w:color="000000"/>
            </w:tcBorders>
          </w:tcPr>
          <w:p w14:paraId="55BB1857" w14:textId="6850B423" w:rsidR="00904D08" w:rsidRPr="002866C3" w:rsidRDefault="00904D08" w:rsidP="00904D08">
            <w:pPr>
              <w:rPr>
                <w:rFonts w:ascii="Helvetica" w:hAnsi="Helvetica" w:cs="Arial"/>
              </w:rPr>
            </w:pPr>
            <w:r w:rsidRPr="002866C3">
              <w:rPr>
                <w:rFonts w:ascii="Helvetica" w:hAnsi="Helvetica" w:cs="Arial"/>
              </w:rPr>
              <w:t>Quiz 11</w:t>
            </w:r>
          </w:p>
        </w:tc>
        <w:tc>
          <w:tcPr>
            <w:tcW w:w="3947" w:type="dxa"/>
            <w:tcBorders>
              <w:top w:val="single" w:sz="6" w:space="0" w:color="000000"/>
              <w:bottom w:val="single" w:sz="6" w:space="0" w:color="000000"/>
            </w:tcBorders>
          </w:tcPr>
          <w:p w14:paraId="1DFE8D5B" w14:textId="77777777" w:rsidR="00904D08" w:rsidRPr="002866C3" w:rsidRDefault="00904D08" w:rsidP="00904D08">
            <w:pPr>
              <w:pStyle w:val="ListParagraph"/>
              <w:numPr>
                <w:ilvl w:val="0"/>
                <w:numId w:val="30"/>
              </w:numPr>
              <w:rPr>
                <w:rFonts w:ascii="Helvetica" w:hAnsi="Helvetica" w:cs="Arial"/>
              </w:rPr>
            </w:pPr>
            <w:r w:rsidRPr="002866C3">
              <w:rPr>
                <w:rFonts w:ascii="Helvetica" w:hAnsi="Helvetica" w:cs="Arial"/>
              </w:rPr>
              <w:t>Parritz Chapter 11</w:t>
            </w:r>
          </w:p>
          <w:p w14:paraId="2775AC51" w14:textId="35A00956" w:rsidR="00904D08" w:rsidRPr="002866C3" w:rsidRDefault="00904D08" w:rsidP="00904D08">
            <w:pPr>
              <w:pStyle w:val="ListParagraph"/>
              <w:numPr>
                <w:ilvl w:val="0"/>
                <w:numId w:val="30"/>
              </w:numPr>
              <w:rPr>
                <w:rFonts w:ascii="Helvetica" w:hAnsi="Helvetica" w:cs="Arial"/>
              </w:rPr>
            </w:pPr>
            <w:proofErr w:type="spellStart"/>
            <w:r w:rsidRPr="002866C3">
              <w:rPr>
                <w:rFonts w:ascii="Helvetica" w:hAnsi="Helvetica" w:cs="Arial"/>
              </w:rPr>
              <w:t>Hirschtritt</w:t>
            </w:r>
            <w:proofErr w:type="spellEnd"/>
            <w:r w:rsidRPr="002866C3">
              <w:rPr>
                <w:rFonts w:ascii="Helvetica" w:hAnsi="Helvetica" w:cs="Arial"/>
              </w:rPr>
              <w:t xml:space="preserve"> et al. (2017)</w:t>
            </w:r>
          </w:p>
        </w:tc>
      </w:tr>
      <w:tr w:rsidR="00904D08" w:rsidRPr="002866C3" w14:paraId="57F411B5" w14:textId="77777777" w:rsidTr="00F82FDC">
        <w:tc>
          <w:tcPr>
            <w:tcW w:w="1515" w:type="dxa"/>
            <w:tcBorders>
              <w:top w:val="single" w:sz="6" w:space="0" w:color="000000"/>
              <w:bottom w:val="single" w:sz="6" w:space="0" w:color="000000"/>
            </w:tcBorders>
          </w:tcPr>
          <w:p w14:paraId="34502829" w14:textId="03EAD74F" w:rsidR="00904D08" w:rsidRPr="002866C3" w:rsidRDefault="00904D08" w:rsidP="00904D08">
            <w:pPr>
              <w:rPr>
                <w:rFonts w:ascii="Helvetica" w:hAnsi="Helvetica" w:cs="Arial"/>
                <w:u w:val="single"/>
              </w:rPr>
            </w:pPr>
            <w:r w:rsidRPr="002866C3">
              <w:rPr>
                <w:rFonts w:ascii="Helvetica" w:hAnsi="Helvetica" w:cs="Arial"/>
                <w:u w:val="single"/>
              </w:rPr>
              <w:t>Week 14</w:t>
            </w:r>
          </w:p>
          <w:p w14:paraId="54058652" w14:textId="298AE5AB" w:rsidR="00904D08" w:rsidRPr="002866C3" w:rsidRDefault="00904D08" w:rsidP="00904D08">
            <w:pPr>
              <w:rPr>
                <w:rFonts w:ascii="Helvetica" w:hAnsi="Helvetica" w:cs="Arial"/>
              </w:rPr>
            </w:pPr>
            <w:r w:rsidRPr="002866C3">
              <w:rPr>
                <w:rFonts w:ascii="Helvetica" w:hAnsi="Helvetica" w:cs="Arial"/>
              </w:rPr>
              <w:t xml:space="preserve">April </w:t>
            </w:r>
            <w:r>
              <w:rPr>
                <w:rFonts w:ascii="Helvetica" w:hAnsi="Helvetica" w:cs="Arial"/>
              </w:rPr>
              <w:t>9</w:t>
            </w:r>
          </w:p>
        </w:tc>
        <w:tc>
          <w:tcPr>
            <w:tcW w:w="3150" w:type="dxa"/>
            <w:tcBorders>
              <w:top w:val="single" w:sz="6" w:space="0" w:color="000000"/>
              <w:bottom w:val="single" w:sz="6" w:space="0" w:color="000000"/>
            </w:tcBorders>
          </w:tcPr>
          <w:p w14:paraId="13209EC3" w14:textId="77777777" w:rsidR="00904D08" w:rsidRDefault="00904D08" w:rsidP="00904D08">
            <w:pPr>
              <w:rPr>
                <w:rFonts w:ascii="Helvetica" w:hAnsi="Helvetica" w:cs="Arial"/>
              </w:rPr>
            </w:pPr>
            <w:r w:rsidRPr="002866C3">
              <w:rPr>
                <w:rFonts w:ascii="Helvetica" w:hAnsi="Helvetica" w:cs="Arial"/>
              </w:rPr>
              <w:t xml:space="preserve">Mood Disorders </w:t>
            </w:r>
          </w:p>
          <w:p w14:paraId="72FED0F3" w14:textId="2ED43122" w:rsidR="00904D08" w:rsidRPr="002866C3" w:rsidRDefault="00904D08" w:rsidP="00904D08">
            <w:pPr>
              <w:rPr>
                <w:rFonts w:ascii="Helvetica" w:hAnsi="Helvetica" w:cs="Arial"/>
              </w:rPr>
            </w:pPr>
            <w:r w:rsidRPr="002866C3">
              <w:rPr>
                <w:rFonts w:ascii="Helvetica" w:hAnsi="Helvetica" w:cs="Arial"/>
                <w:i/>
              </w:rPr>
              <w:t>Class Presentations</w:t>
            </w:r>
            <w:r>
              <w:rPr>
                <w:rFonts w:ascii="Helvetica" w:hAnsi="Helvetica" w:cs="Arial"/>
                <w:i/>
              </w:rPr>
              <w:t>?</w:t>
            </w:r>
          </w:p>
        </w:tc>
        <w:tc>
          <w:tcPr>
            <w:tcW w:w="1350" w:type="dxa"/>
            <w:tcBorders>
              <w:top w:val="single" w:sz="6" w:space="0" w:color="000000"/>
              <w:bottom w:val="single" w:sz="6" w:space="0" w:color="000000"/>
            </w:tcBorders>
          </w:tcPr>
          <w:p w14:paraId="34A30053" w14:textId="7CE49DD1" w:rsidR="00904D08" w:rsidRPr="002866C3" w:rsidRDefault="00904D08" w:rsidP="00904D08">
            <w:pPr>
              <w:rPr>
                <w:rFonts w:ascii="Helvetica" w:hAnsi="Helvetica" w:cs="Arial"/>
              </w:rPr>
            </w:pPr>
            <w:r w:rsidRPr="002866C3">
              <w:rPr>
                <w:rFonts w:ascii="Helvetica" w:hAnsi="Helvetica" w:cs="Arial"/>
              </w:rPr>
              <w:t>Quiz 12</w:t>
            </w:r>
          </w:p>
        </w:tc>
        <w:tc>
          <w:tcPr>
            <w:tcW w:w="3947" w:type="dxa"/>
            <w:tcBorders>
              <w:top w:val="single" w:sz="6" w:space="0" w:color="000000"/>
              <w:bottom w:val="single" w:sz="6" w:space="0" w:color="000000"/>
            </w:tcBorders>
          </w:tcPr>
          <w:p w14:paraId="5AEE8267" w14:textId="7ECC5CCE" w:rsidR="00904D08" w:rsidRPr="002866C3" w:rsidRDefault="00904D08" w:rsidP="00904D08">
            <w:pPr>
              <w:pStyle w:val="ListParagraph"/>
              <w:numPr>
                <w:ilvl w:val="0"/>
                <w:numId w:val="31"/>
              </w:numPr>
              <w:rPr>
                <w:rFonts w:ascii="Helvetica" w:hAnsi="Helvetica" w:cs="Arial"/>
              </w:rPr>
            </w:pPr>
            <w:r w:rsidRPr="002866C3">
              <w:rPr>
                <w:rFonts w:ascii="Helvetica" w:hAnsi="Helvetica" w:cs="Arial"/>
              </w:rPr>
              <w:t>Parritz Chapter 12</w:t>
            </w:r>
          </w:p>
          <w:p w14:paraId="5EF429CA" w14:textId="6397CAAD" w:rsidR="00904D08" w:rsidRPr="00BA508E" w:rsidRDefault="00904D08" w:rsidP="00904D08">
            <w:pPr>
              <w:pStyle w:val="ListParagraph"/>
              <w:numPr>
                <w:ilvl w:val="0"/>
                <w:numId w:val="31"/>
              </w:numPr>
              <w:rPr>
                <w:rFonts w:ascii="Helvetica" w:hAnsi="Helvetica" w:cs="Arial"/>
              </w:rPr>
            </w:pPr>
            <w:proofErr w:type="spellStart"/>
            <w:r w:rsidRPr="002866C3">
              <w:rPr>
                <w:rFonts w:ascii="Helvetica" w:eastAsiaTheme="minorHAnsi" w:hAnsi="Helvetica"/>
                <w:color w:val="000000"/>
              </w:rPr>
              <w:t>Gudmundsen</w:t>
            </w:r>
            <w:proofErr w:type="spellEnd"/>
            <w:r w:rsidRPr="002866C3">
              <w:rPr>
                <w:rFonts w:ascii="Helvetica" w:eastAsiaTheme="minorHAnsi" w:hAnsi="Helvetica"/>
                <w:color w:val="000000"/>
              </w:rPr>
              <w:t xml:space="preserve"> (2018)</w:t>
            </w:r>
          </w:p>
        </w:tc>
      </w:tr>
      <w:tr w:rsidR="00904D08" w:rsidRPr="002866C3" w14:paraId="770FB61B" w14:textId="77777777" w:rsidTr="00226936">
        <w:tc>
          <w:tcPr>
            <w:tcW w:w="1515" w:type="dxa"/>
            <w:tcBorders>
              <w:top w:val="single" w:sz="6" w:space="0" w:color="000000"/>
              <w:bottom w:val="single" w:sz="6" w:space="0" w:color="000000"/>
            </w:tcBorders>
          </w:tcPr>
          <w:p w14:paraId="4BDDF890" w14:textId="75C55370" w:rsidR="00904D08" w:rsidRPr="002866C3" w:rsidRDefault="00904D08" w:rsidP="00904D08">
            <w:pPr>
              <w:rPr>
                <w:rFonts w:ascii="Helvetica" w:hAnsi="Helvetica" w:cs="Arial"/>
                <w:u w:val="single"/>
              </w:rPr>
            </w:pPr>
            <w:r w:rsidRPr="002866C3">
              <w:rPr>
                <w:rFonts w:ascii="Helvetica" w:hAnsi="Helvetica" w:cs="Arial"/>
                <w:u w:val="single"/>
              </w:rPr>
              <w:t>Week 15</w:t>
            </w:r>
          </w:p>
          <w:p w14:paraId="1A22E9DA" w14:textId="3240710A" w:rsidR="00904D08" w:rsidRPr="002866C3" w:rsidRDefault="00904D08" w:rsidP="00904D08">
            <w:pPr>
              <w:rPr>
                <w:rFonts w:ascii="Helvetica" w:hAnsi="Helvetica" w:cs="Arial"/>
              </w:rPr>
            </w:pPr>
            <w:r w:rsidRPr="002866C3">
              <w:rPr>
                <w:rFonts w:ascii="Helvetica" w:hAnsi="Helvetica" w:cs="Arial"/>
              </w:rPr>
              <w:t>April 1</w:t>
            </w:r>
            <w:r>
              <w:rPr>
                <w:rFonts w:ascii="Helvetica" w:hAnsi="Helvetica" w:cs="Arial"/>
              </w:rPr>
              <w:t>6</w:t>
            </w:r>
          </w:p>
        </w:tc>
        <w:tc>
          <w:tcPr>
            <w:tcW w:w="3150" w:type="dxa"/>
            <w:tcBorders>
              <w:top w:val="single" w:sz="6" w:space="0" w:color="000000"/>
              <w:bottom w:val="single" w:sz="6" w:space="0" w:color="000000"/>
            </w:tcBorders>
          </w:tcPr>
          <w:p w14:paraId="48721282" w14:textId="20F3B906" w:rsidR="00904D08" w:rsidRPr="002866C3" w:rsidRDefault="00904D08" w:rsidP="00904D08">
            <w:pPr>
              <w:rPr>
                <w:rFonts w:ascii="Helvetica" w:hAnsi="Helvetica" w:cs="Arial"/>
                <w:i/>
              </w:rPr>
            </w:pPr>
            <w:r w:rsidRPr="002866C3">
              <w:rPr>
                <w:rFonts w:ascii="Helvetica" w:hAnsi="Helvetica" w:cs="Arial"/>
                <w:i/>
              </w:rPr>
              <w:t>Class Presentations</w:t>
            </w:r>
          </w:p>
        </w:tc>
        <w:tc>
          <w:tcPr>
            <w:tcW w:w="5297" w:type="dxa"/>
            <w:gridSpan w:val="2"/>
            <w:tcBorders>
              <w:top w:val="single" w:sz="6" w:space="0" w:color="000000"/>
              <w:bottom w:val="single" w:sz="6" w:space="0" w:color="000000"/>
            </w:tcBorders>
          </w:tcPr>
          <w:p w14:paraId="47D95146" w14:textId="45457CE9" w:rsidR="00904D08" w:rsidRPr="002866C3" w:rsidRDefault="00904D08" w:rsidP="00904D08">
            <w:pPr>
              <w:jc w:val="center"/>
              <w:rPr>
                <w:rFonts w:ascii="Helvetica" w:hAnsi="Helvetica" w:cs="Arial"/>
              </w:rPr>
            </w:pPr>
            <w:r w:rsidRPr="002866C3">
              <w:rPr>
                <w:rFonts w:ascii="Helvetica" w:hAnsi="Helvetica" w:cs="Arial"/>
                <w:i/>
                <w:sz w:val="21"/>
              </w:rPr>
              <w:t>Papers Due</w:t>
            </w:r>
          </w:p>
        </w:tc>
      </w:tr>
      <w:tr w:rsidR="00904D08" w:rsidRPr="002866C3" w14:paraId="033847B4" w14:textId="77777777" w:rsidTr="00C636FF">
        <w:trPr>
          <w:trHeight w:val="240"/>
        </w:trPr>
        <w:tc>
          <w:tcPr>
            <w:tcW w:w="1515" w:type="dxa"/>
            <w:tcBorders>
              <w:top w:val="single" w:sz="6" w:space="0" w:color="000000"/>
              <w:bottom w:val="single" w:sz="6" w:space="0" w:color="000000"/>
            </w:tcBorders>
          </w:tcPr>
          <w:p w14:paraId="223417E2" w14:textId="5D5A16FA" w:rsidR="00904D08" w:rsidRPr="002866C3" w:rsidRDefault="00CE1E00" w:rsidP="00904D08">
            <w:pPr>
              <w:rPr>
                <w:rFonts w:ascii="Helvetica" w:hAnsi="Helvetica" w:cs="Arial"/>
              </w:rPr>
            </w:pPr>
            <w:r>
              <w:rPr>
                <w:rFonts w:ascii="Helvetica" w:hAnsi="Helvetica" w:cs="Arial"/>
              </w:rPr>
              <w:t>April 24</w:t>
            </w:r>
          </w:p>
        </w:tc>
        <w:tc>
          <w:tcPr>
            <w:tcW w:w="8447" w:type="dxa"/>
            <w:gridSpan w:val="3"/>
            <w:tcBorders>
              <w:top w:val="single" w:sz="6" w:space="0" w:color="000000"/>
              <w:bottom w:val="single" w:sz="6" w:space="0" w:color="000000"/>
            </w:tcBorders>
          </w:tcPr>
          <w:p w14:paraId="60ADB652" w14:textId="6E9BCF3A" w:rsidR="00904D08" w:rsidRPr="002866C3" w:rsidRDefault="00904D08" w:rsidP="00904D08">
            <w:pPr>
              <w:jc w:val="center"/>
              <w:rPr>
                <w:rFonts w:ascii="Helvetica" w:hAnsi="Helvetica" w:cs="Arial"/>
                <w:b/>
              </w:rPr>
            </w:pPr>
            <w:r w:rsidRPr="002866C3">
              <w:rPr>
                <w:rFonts w:ascii="Helvetica" w:hAnsi="Helvetica" w:cs="Arial"/>
                <w:b/>
              </w:rPr>
              <w:t>Exam 2</w:t>
            </w:r>
            <w:r w:rsidR="00CE1E00">
              <w:rPr>
                <w:rFonts w:ascii="Helvetica" w:hAnsi="Helvetica" w:cs="Arial"/>
                <w:b/>
              </w:rPr>
              <w:t xml:space="preserve"> | 8:00-9:50AM</w:t>
            </w:r>
          </w:p>
        </w:tc>
      </w:tr>
    </w:tbl>
    <w:p w14:paraId="2835EB23" w14:textId="28031A39" w:rsidR="00476545" w:rsidRPr="002866C3" w:rsidRDefault="00476545" w:rsidP="009706C1">
      <w:pPr>
        <w:autoSpaceDE w:val="0"/>
        <w:autoSpaceDN w:val="0"/>
        <w:adjustRightInd w:val="0"/>
        <w:rPr>
          <w:rFonts w:ascii="Helvetica" w:hAnsi="Helvetica"/>
          <w:color w:val="000000"/>
          <w:sz w:val="22"/>
          <w:szCs w:val="22"/>
        </w:rPr>
      </w:pPr>
    </w:p>
    <w:p w14:paraId="1A11B714" w14:textId="1E3CD50D" w:rsidR="007854B2" w:rsidRDefault="007854B2" w:rsidP="009706C1">
      <w:pPr>
        <w:autoSpaceDE w:val="0"/>
        <w:autoSpaceDN w:val="0"/>
        <w:adjustRightInd w:val="0"/>
        <w:rPr>
          <w:rFonts w:ascii="Helvetica" w:hAnsi="Helvetica"/>
          <w:color w:val="000000"/>
          <w:sz w:val="22"/>
          <w:szCs w:val="22"/>
        </w:rPr>
      </w:pPr>
    </w:p>
    <w:p w14:paraId="1EC61849" w14:textId="309E63B7" w:rsidR="00BA508E" w:rsidRDefault="00BA508E" w:rsidP="009706C1">
      <w:pPr>
        <w:autoSpaceDE w:val="0"/>
        <w:autoSpaceDN w:val="0"/>
        <w:adjustRightInd w:val="0"/>
        <w:rPr>
          <w:rFonts w:ascii="Helvetica" w:hAnsi="Helvetica"/>
          <w:color w:val="000000"/>
          <w:sz w:val="22"/>
          <w:szCs w:val="22"/>
        </w:rPr>
      </w:pPr>
    </w:p>
    <w:p w14:paraId="476429FD" w14:textId="68ABA5D3" w:rsidR="00BA508E" w:rsidRDefault="00BA508E" w:rsidP="009706C1">
      <w:pPr>
        <w:autoSpaceDE w:val="0"/>
        <w:autoSpaceDN w:val="0"/>
        <w:adjustRightInd w:val="0"/>
        <w:rPr>
          <w:rFonts w:ascii="Helvetica" w:hAnsi="Helvetica"/>
          <w:color w:val="000000"/>
          <w:sz w:val="22"/>
          <w:szCs w:val="22"/>
        </w:rPr>
      </w:pPr>
    </w:p>
    <w:p w14:paraId="5988E7E7" w14:textId="205E0522" w:rsidR="00A51C2A" w:rsidRDefault="00E40AC3" w:rsidP="00A51C2A">
      <w:pPr>
        <w:spacing w:before="100" w:beforeAutospacing="1" w:after="100" w:afterAutospacing="1"/>
        <w:jc w:val="center"/>
        <w:rPr>
          <w:rFonts w:ascii="Helvetica" w:eastAsiaTheme="minorHAnsi" w:hAnsi="Helvetica"/>
          <w:b/>
          <w:color w:val="000000"/>
        </w:rPr>
      </w:pPr>
      <w:r>
        <w:rPr>
          <w:rFonts w:ascii="Helvetica" w:eastAsiaTheme="minorHAnsi" w:hAnsi="Helvetica"/>
          <w:b/>
          <w:color w:val="000000"/>
        </w:rPr>
        <w:lastRenderedPageBreak/>
        <w:t>S</w:t>
      </w:r>
      <w:r w:rsidR="00A51C2A" w:rsidRPr="00A51C2A">
        <w:rPr>
          <w:rFonts w:ascii="Helvetica" w:eastAsiaTheme="minorHAnsi" w:hAnsi="Helvetica"/>
          <w:b/>
          <w:color w:val="000000"/>
        </w:rPr>
        <w:t>upplemental Reading Assignments</w:t>
      </w:r>
    </w:p>
    <w:p w14:paraId="57A46311" w14:textId="394814E8" w:rsidR="001D71C6" w:rsidRPr="00A51C2A" w:rsidRDefault="001D71C6" w:rsidP="00A51C2A">
      <w:pPr>
        <w:pStyle w:val="ListParagraph"/>
        <w:numPr>
          <w:ilvl w:val="0"/>
          <w:numId w:val="32"/>
        </w:numPr>
        <w:tabs>
          <w:tab w:val="clear" w:pos="720"/>
          <w:tab w:val="num" w:pos="360"/>
        </w:tabs>
        <w:spacing w:before="100" w:beforeAutospacing="1" w:after="100" w:afterAutospacing="1"/>
        <w:ind w:left="360"/>
        <w:rPr>
          <w:rFonts w:ascii="Helvetica" w:eastAsiaTheme="minorHAnsi" w:hAnsi="Helvetica"/>
          <w:color w:val="000000" w:themeColor="text1"/>
          <w:sz w:val="22"/>
          <w:szCs w:val="22"/>
        </w:rPr>
      </w:pPr>
      <w:proofErr w:type="spellStart"/>
      <w:r w:rsidRPr="00A51C2A">
        <w:rPr>
          <w:rFonts w:ascii="Helvetica" w:eastAsiaTheme="minorHAnsi" w:hAnsi="Helvetica"/>
          <w:color w:val="000000" w:themeColor="text1"/>
          <w:sz w:val="22"/>
          <w:szCs w:val="22"/>
        </w:rPr>
        <w:t>Causadias</w:t>
      </w:r>
      <w:proofErr w:type="spellEnd"/>
      <w:r w:rsidRPr="00A51C2A">
        <w:rPr>
          <w:rFonts w:ascii="Helvetica" w:eastAsiaTheme="minorHAnsi" w:hAnsi="Helvetica"/>
          <w:color w:val="000000" w:themeColor="text1"/>
          <w:sz w:val="22"/>
          <w:szCs w:val="22"/>
        </w:rPr>
        <w:t xml:space="preserve">, J., &amp; </w:t>
      </w:r>
      <w:proofErr w:type="spellStart"/>
      <w:r w:rsidRPr="00A51C2A">
        <w:rPr>
          <w:rFonts w:ascii="Helvetica" w:eastAsiaTheme="minorHAnsi" w:hAnsi="Helvetica"/>
          <w:color w:val="000000" w:themeColor="text1"/>
          <w:sz w:val="22"/>
          <w:szCs w:val="22"/>
        </w:rPr>
        <w:t>Ciccetti</w:t>
      </w:r>
      <w:proofErr w:type="spellEnd"/>
      <w:r w:rsidRPr="00A51C2A">
        <w:rPr>
          <w:rFonts w:ascii="Helvetica" w:eastAsiaTheme="minorHAnsi" w:hAnsi="Helvetica"/>
          <w:color w:val="000000" w:themeColor="text1"/>
          <w:sz w:val="22"/>
          <w:szCs w:val="22"/>
        </w:rPr>
        <w:t xml:space="preserve">, D. (2018). Cultural development and psychopathology.  </w:t>
      </w:r>
      <w:r w:rsidRPr="00A51C2A">
        <w:rPr>
          <w:rFonts w:ascii="Helvetica" w:eastAsiaTheme="minorHAnsi" w:hAnsi="Helvetica"/>
          <w:i/>
          <w:color w:val="000000" w:themeColor="text1"/>
          <w:sz w:val="22"/>
          <w:szCs w:val="22"/>
        </w:rPr>
        <w:t>Development and Psychopathology</w:t>
      </w:r>
      <w:r w:rsidRPr="00A51C2A">
        <w:rPr>
          <w:rFonts w:ascii="Helvetica" w:eastAsiaTheme="minorHAnsi" w:hAnsi="Helvetica"/>
          <w:color w:val="000000" w:themeColor="text1"/>
          <w:sz w:val="22"/>
          <w:szCs w:val="22"/>
        </w:rPr>
        <w:t>, 30, 1549-1555.</w:t>
      </w:r>
    </w:p>
    <w:p w14:paraId="3D160F53" w14:textId="58797584" w:rsidR="00056480" w:rsidRPr="00A51C2A" w:rsidRDefault="00056480" w:rsidP="00A51C2A">
      <w:pPr>
        <w:pStyle w:val="ListParagraph"/>
        <w:numPr>
          <w:ilvl w:val="0"/>
          <w:numId w:val="32"/>
        </w:numPr>
        <w:tabs>
          <w:tab w:val="clear" w:pos="720"/>
          <w:tab w:val="num" w:pos="360"/>
        </w:tabs>
        <w:spacing w:before="100" w:beforeAutospacing="1" w:after="100" w:afterAutospacing="1"/>
        <w:ind w:left="360"/>
        <w:rPr>
          <w:rFonts w:ascii="Helvetica" w:hAnsi="Helvetica"/>
          <w:color w:val="000000" w:themeColor="text1"/>
          <w:sz w:val="22"/>
          <w:szCs w:val="22"/>
        </w:rPr>
      </w:pPr>
      <w:r w:rsidRPr="00A51C2A">
        <w:rPr>
          <w:rFonts w:ascii="Helvetica" w:eastAsiaTheme="minorHAnsi" w:hAnsi="Helvetica"/>
          <w:color w:val="000000" w:themeColor="text1"/>
          <w:sz w:val="22"/>
          <w:szCs w:val="22"/>
        </w:rPr>
        <w:t xml:space="preserve">Dominus, S. (April 20, 2011). The crash and burn of an autism guru. </w:t>
      </w:r>
      <w:r w:rsidRPr="00A51C2A">
        <w:rPr>
          <w:rFonts w:ascii="Helvetica" w:eastAsiaTheme="minorHAnsi" w:hAnsi="Helvetica"/>
          <w:i/>
          <w:color w:val="000000" w:themeColor="text1"/>
          <w:sz w:val="22"/>
          <w:szCs w:val="22"/>
        </w:rPr>
        <w:t>New York Times Magazine</w:t>
      </w:r>
      <w:r w:rsidRPr="00A51C2A">
        <w:rPr>
          <w:rFonts w:ascii="Helvetica" w:eastAsiaTheme="minorHAnsi" w:hAnsi="Helvetica"/>
          <w:color w:val="000000" w:themeColor="text1"/>
          <w:sz w:val="22"/>
          <w:szCs w:val="22"/>
        </w:rPr>
        <w:t>.</w:t>
      </w:r>
    </w:p>
    <w:p w14:paraId="7B542F97" w14:textId="70933A61" w:rsidR="00A51C2A" w:rsidRDefault="000E0A04" w:rsidP="00A51C2A">
      <w:pPr>
        <w:pStyle w:val="ListParagraph"/>
        <w:numPr>
          <w:ilvl w:val="0"/>
          <w:numId w:val="32"/>
        </w:numPr>
        <w:tabs>
          <w:tab w:val="clear" w:pos="720"/>
          <w:tab w:val="num" w:pos="360"/>
        </w:tabs>
        <w:autoSpaceDE w:val="0"/>
        <w:autoSpaceDN w:val="0"/>
        <w:adjustRightInd w:val="0"/>
        <w:ind w:left="360"/>
        <w:rPr>
          <w:rFonts w:ascii="Helvetica" w:hAnsi="Helvetica"/>
          <w:color w:val="000000" w:themeColor="text1"/>
          <w:sz w:val="22"/>
          <w:szCs w:val="22"/>
        </w:rPr>
      </w:pPr>
      <w:proofErr w:type="spellStart"/>
      <w:r w:rsidRPr="00A51C2A">
        <w:rPr>
          <w:rFonts w:ascii="Helvetica" w:hAnsi="Helvetica"/>
          <w:bCs/>
          <w:color w:val="000000" w:themeColor="text1"/>
          <w:sz w:val="22"/>
          <w:szCs w:val="22"/>
        </w:rPr>
        <w:t>Faraone</w:t>
      </w:r>
      <w:proofErr w:type="spellEnd"/>
      <w:r w:rsidRPr="00A51C2A">
        <w:rPr>
          <w:rFonts w:ascii="Helvetica" w:hAnsi="Helvetica"/>
          <w:bCs/>
          <w:color w:val="000000" w:themeColor="text1"/>
          <w:sz w:val="22"/>
          <w:szCs w:val="22"/>
        </w:rPr>
        <w:t xml:space="preserve"> et al. (2021). The World Federation of ADHD International Consensus Statement: 208 Evidence-based Conclusions about the Disorder. </w:t>
      </w:r>
      <w:proofErr w:type="spellStart"/>
      <w:r w:rsidRPr="00A51C2A">
        <w:rPr>
          <w:rFonts w:ascii="Helvetica" w:hAnsi="Helvetica"/>
          <w:i/>
          <w:color w:val="000000" w:themeColor="text1"/>
          <w:sz w:val="22"/>
          <w:szCs w:val="22"/>
        </w:rPr>
        <w:t>Neurosci</w:t>
      </w:r>
      <w:proofErr w:type="spellEnd"/>
      <w:r w:rsidRPr="00A51C2A">
        <w:rPr>
          <w:rFonts w:ascii="Helvetica" w:hAnsi="Helvetica"/>
          <w:i/>
          <w:color w:val="000000" w:themeColor="text1"/>
          <w:sz w:val="22"/>
          <w:szCs w:val="22"/>
        </w:rPr>
        <w:t xml:space="preserve"> </w:t>
      </w:r>
      <w:proofErr w:type="spellStart"/>
      <w:r w:rsidRPr="00A51C2A">
        <w:rPr>
          <w:rFonts w:ascii="Helvetica" w:hAnsi="Helvetica"/>
          <w:i/>
          <w:color w:val="000000" w:themeColor="text1"/>
          <w:sz w:val="22"/>
          <w:szCs w:val="22"/>
        </w:rPr>
        <w:t>Biobehav</w:t>
      </w:r>
      <w:proofErr w:type="spellEnd"/>
      <w:r w:rsidRPr="00A51C2A">
        <w:rPr>
          <w:rFonts w:ascii="Helvetica" w:hAnsi="Helvetica"/>
          <w:i/>
          <w:color w:val="000000" w:themeColor="text1"/>
          <w:sz w:val="22"/>
          <w:szCs w:val="22"/>
        </w:rPr>
        <w:t xml:space="preserve"> Rev</w:t>
      </w:r>
      <w:r w:rsidRPr="00A51C2A">
        <w:rPr>
          <w:rFonts w:ascii="Helvetica" w:hAnsi="Helvetica"/>
          <w:color w:val="000000" w:themeColor="text1"/>
          <w:sz w:val="22"/>
          <w:szCs w:val="22"/>
        </w:rPr>
        <w:t xml:space="preserve">. 128: 789–818. </w:t>
      </w:r>
      <w:proofErr w:type="gramStart"/>
      <w:r w:rsidRPr="00A51C2A">
        <w:rPr>
          <w:rFonts w:ascii="Helvetica" w:hAnsi="Helvetica"/>
          <w:color w:val="000000" w:themeColor="text1"/>
          <w:sz w:val="22"/>
          <w:szCs w:val="22"/>
        </w:rPr>
        <w:t>doi:10.1016/j.neubiorev</w:t>
      </w:r>
      <w:proofErr w:type="gramEnd"/>
      <w:r w:rsidRPr="00A51C2A">
        <w:rPr>
          <w:rFonts w:ascii="Helvetica" w:hAnsi="Helvetica"/>
          <w:color w:val="000000" w:themeColor="text1"/>
          <w:sz w:val="22"/>
          <w:szCs w:val="22"/>
        </w:rPr>
        <w:t xml:space="preserve">.2021.01.022. </w:t>
      </w:r>
    </w:p>
    <w:p w14:paraId="1999A53D" w14:textId="20AD8ADD" w:rsidR="00056480" w:rsidRPr="00C4163B" w:rsidRDefault="00352AF2" w:rsidP="00A51C2A">
      <w:pPr>
        <w:pStyle w:val="ListParagraph"/>
        <w:numPr>
          <w:ilvl w:val="0"/>
          <w:numId w:val="32"/>
        </w:numPr>
        <w:tabs>
          <w:tab w:val="clear" w:pos="720"/>
          <w:tab w:val="num" w:pos="360"/>
        </w:tabs>
        <w:autoSpaceDE w:val="0"/>
        <w:autoSpaceDN w:val="0"/>
        <w:adjustRightInd w:val="0"/>
        <w:ind w:left="360"/>
        <w:rPr>
          <w:rFonts w:ascii="Helvetica" w:hAnsi="Helvetica"/>
          <w:color w:val="000000" w:themeColor="text1"/>
          <w:sz w:val="22"/>
          <w:szCs w:val="22"/>
        </w:rPr>
      </w:pPr>
      <w:r w:rsidRPr="00A51C2A">
        <w:rPr>
          <w:rFonts w:ascii="Helvetica" w:hAnsi="Helvetica"/>
          <w:color w:val="000000" w:themeColor="text1"/>
          <w:sz w:val="22"/>
          <w:szCs w:val="22"/>
        </w:rPr>
        <w:t xml:space="preserve">Forbes, M.K., </w:t>
      </w:r>
      <w:proofErr w:type="spellStart"/>
      <w:r w:rsidRPr="00A51C2A">
        <w:rPr>
          <w:rFonts w:ascii="Helvetica" w:hAnsi="Helvetica"/>
          <w:color w:val="000000" w:themeColor="text1"/>
          <w:sz w:val="22"/>
          <w:szCs w:val="22"/>
        </w:rPr>
        <w:t>Rapee</w:t>
      </w:r>
      <w:proofErr w:type="spellEnd"/>
      <w:r w:rsidRPr="00A51C2A">
        <w:rPr>
          <w:rFonts w:ascii="Helvetica" w:hAnsi="Helvetica"/>
          <w:color w:val="000000" w:themeColor="text1"/>
          <w:sz w:val="22"/>
          <w:szCs w:val="22"/>
        </w:rPr>
        <w:t>, R.M., Krueger, R. F. (2019).</w:t>
      </w:r>
      <w:r w:rsidR="00A51C2A">
        <w:rPr>
          <w:rFonts w:ascii="Helvetica" w:hAnsi="Helvetica"/>
          <w:color w:val="000000" w:themeColor="text1"/>
          <w:sz w:val="22"/>
          <w:szCs w:val="22"/>
        </w:rPr>
        <w:t xml:space="preserve"> </w:t>
      </w:r>
      <w:r w:rsidRPr="00A51C2A">
        <w:rPr>
          <w:rFonts w:ascii="Helvetica" w:hAnsi="Helvetica"/>
          <w:color w:val="000000" w:themeColor="text1"/>
          <w:sz w:val="22"/>
          <w:szCs w:val="22"/>
        </w:rPr>
        <w:t>Opportunities for the prevention of mental disorders by reducing general psychopathology in early childhood</w:t>
      </w:r>
      <w:r w:rsidR="00A51C2A">
        <w:rPr>
          <w:rFonts w:ascii="Helvetica" w:hAnsi="Helvetica"/>
          <w:color w:val="000000" w:themeColor="text1"/>
          <w:sz w:val="22"/>
          <w:szCs w:val="22"/>
        </w:rPr>
        <w:t xml:space="preserve">. </w:t>
      </w:r>
      <w:proofErr w:type="spellStart"/>
      <w:r w:rsidRPr="00A51C2A">
        <w:rPr>
          <w:rFonts w:ascii="Helvetica" w:hAnsi="Helvetica"/>
          <w:i/>
          <w:color w:val="000000" w:themeColor="text1"/>
          <w:sz w:val="22"/>
          <w:szCs w:val="22"/>
        </w:rPr>
        <w:t>Behaviour</w:t>
      </w:r>
      <w:proofErr w:type="spellEnd"/>
      <w:r w:rsidRPr="00A51C2A">
        <w:rPr>
          <w:rFonts w:ascii="Helvetica" w:hAnsi="Helvetica"/>
          <w:i/>
          <w:color w:val="000000" w:themeColor="text1"/>
          <w:sz w:val="22"/>
          <w:szCs w:val="22"/>
        </w:rPr>
        <w:t xml:space="preserve"> Research and Therapy</w:t>
      </w:r>
      <w:r w:rsidR="00A51C2A">
        <w:rPr>
          <w:rFonts w:ascii="Helvetica" w:hAnsi="Helvetica"/>
          <w:color w:val="000000" w:themeColor="text1"/>
          <w:sz w:val="22"/>
          <w:szCs w:val="22"/>
        </w:rPr>
        <w:t>,</w:t>
      </w:r>
      <w:r w:rsidRPr="00A51C2A">
        <w:rPr>
          <w:rFonts w:ascii="Helvetica" w:hAnsi="Helvetica"/>
          <w:color w:val="000000" w:themeColor="text1"/>
          <w:sz w:val="22"/>
          <w:szCs w:val="22"/>
        </w:rPr>
        <w:t xml:space="preserve"> 119</w:t>
      </w:r>
      <w:r w:rsidR="00A51C2A">
        <w:rPr>
          <w:rFonts w:ascii="Helvetica" w:hAnsi="Helvetica"/>
          <w:color w:val="000000" w:themeColor="text1"/>
          <w:sz w:val="22"/>
          <w:szCs w:val="22"/>
        </w:rPr>
        <w:t>.</w:t>
      </w:r>
      <w:r w:rsidRPr="00A51C2A">
        <w:rPr>
          <w:rFonts w:ascii="Helvetica" w:hAnsi="Helvetica"/>
          <w:color w:val="000000" w:themeColor="text1"/>
          <w:sz w:val="22"/>
          <w:szCs w:val="22"/>
        </w:rPr>
        <w:t xml:space="preserve"> </w:t>
      </w:r>
      <w:proofErr w:type="gramStart"/>
      <w:r w:rsidRPr="00A51C2A">
        <w:rPr>
          <w:rFonts w:ascii="Helvetica" w:hAnsi="Helvetica"/>
          <w:color w:val="000000" w:themeColor="text1"/>
          <w:sz w:val="22"/>
          <w:szCs w:val="22"/>
        </w:rPr>
        <w:t>103411 ;</w:t>
      </w:r>
      <w:proofErr w:type="gramEnd"/>
      <w:r w:rsidRPr="00A51C2A">
        <w:rPr>
          <w:rFonts w:ascii="Helvetica" w:hAnsi="Helvetica"/>
          <w:color w:val="000000" w:themeColor="text1"/>
          <w:sz w:val="22"/>
          <w:szCs w:val="22"/>
        </w:rPr>
        <w:t xml:space="preserve"> https://doi.org/10.1016/j.brat.2019.103411 </w:t>
      </w:r>
    </w:p>
    <w:p w14:paraId="0E37830E" w14:textId="77777777" w:rsidR="00056480" w:rsidRPr="002866C3" w:rsidRDefault="00056480" w:rsidP="00A51C2A">
      <w:pPr>
        <w:pStyle w:val="NormalWeb"/>
        <w:numPr>
          <w:ilvl w:val="0"/>
          <w:numId w:val="32"/>
        </w:numPr>
        <w:tabs>
          <w:tab w:val="clear" w:pos="720"/>
          <w:tab w:val="num" w:pos="360"/>
        </w:tabs>
        <w:ind w:left="360"/>
        <w:rPr>
          <w:rFonts w:ascii="Helvetica" w:hAnsi="Helvetica"/>
          <w:color w:val="000000" w:themeColor="text1"/>
          <w:sz w:val="22"/>
          <w:szCs w:val="22"/>
        </w:rPr>
      </w:pPr>
      <w:r w:rsidRPr="002866C3">
        <w:rPr>
          <w:rFonts w:ascii="Helvetica" w:hAnsi="Helvetica"/>
          <w:color w:val="000000" w:themeColor="text1"/>
          <w:sz w:val="22"/>
          <w:szCs w:val="22"/>
        </w:rPr>
        <w:t xml:space="preserve">Gao, D., Liu, J., Bullock, A. Li, D., &amp; Chen, X. (2021). Transactional models linking maternal authoritative parenting, child self-esteem, and approach coping strategies.  </w:t>
      </w:r>
      <w:r w:rsidRPr="00C4163B">
        <w:rPr>
          <w:rFonts w:ascii="Helvetica" w:hAnsi="Helvetica"/>
          <w:i/>
          <w:color w:val="000000" w:themeColor="text1"/>
          <w:sz w:val="22"/>
          <w:szCs w:val="22"/>
        </w:rPr>
        <w:t>Journal of Applied Developmental Psychology</w:t>
      </w:r>
      <w:r w:rsidRPr="002866C3">
        <w:rPr>
          <w:rFonts w:ascii="Helvetica" w:hAnsi="Helvetica"/>
          <w:color w:val="000000" w:themeColor="text1"/>
          <w:sz w:val="22"/>
          <w:szCs w:val="22"/>
        </w:rPr>
        <w:t xml:space="preserve">, 73. https://doi.org/10.1016/j.appdev.2021.101262 </w:t>
      </w:r>
    </w:p>
    <w:p w14:paraId="5923D653" w14:textId="77777777" w:rsidR="002866C3" w:rsidRPr="00A51C2A" w:rsidRDefault="002866C3" w:rsidP="00A51C2A">
      <w:pPr>
        <w:pStyle w:val="ListParagraph"/>
        <w:numPr>
          <w:ilvl w:val="0"/>
          <w:numId w:val="32"/>
        </w:numPr>
        <w:tabs>
          <w:tab w:val="clear" w:pos="720"/>
          <w:tab w:val="num" w:pos="360"/>
        </w:tabs>
        <w:autoSpaceDE w:val="0"/>
        <w:autoSpaceDN w:val="0"/>
        <w:adjustRightInd w:val="0"/>
        <w:ind w:left="360"/>
        <w:rPr>
          <w:rFonts w:ascii="Helvetica" w:eastAsiaTheme="minorHAnsi" w:hAnsi="Helvetica"/>
          <w:color w:val="000000" w:themeColor="text1"/>
          <w:sz w:val="22"/>
          <w:szCs w:val="22"/>
        </w:rPr>
      </w:pPr>
      <w:proofErr w:type="spellStart"/>
      <w:r w:rsidRPr="00A51C2A">
        <w:rPr>
          <w:rFonts w:ascii="Helvetica" w:eastAsiaTheme="minorHAnsi" w:hAnsi="Helvetica"/>
          <w:color w:val="000000" w:themeColor="text1"/>
          <w:sz w:val="22"/>
          <w:szCs w:val="22"/>
        </w:rPr>
        <w:t>Gudmundsen</w:t>
      </w:r>
      <w:proofErr w:type="spellEnd"/>
      <w:r w:rsidRPr="00A51C2A">
        <w:rPr>
          <w:rFonts w:ascii="Helvetica" w:eastAsiaTheme="minorHAnsi" w:hAnsi="Helvetica"/>
          <w:color w:val="000000" w:themeColor="text1"/>
          <w:sz w:val="22"/>
          <w:szCs w:val="22"/>
        </w:rPr>
        <w:t xml:space="preserve">, G. R., </w:t>
      </w:r>
      <w:proofErr w:type="spellStart"/>
      <w:r w:rsidRPr="00A51C2A">
        <w:rPr>
          <w:rFonts w:ascii="Helvetica" w:eastAsiaTheme="minorHAnsi" w:hAnsi="Helvetica"/>
          <w:color w:val="000000" w:themeColor="text1"/>
          <w:sz w:val="22"/>
          <w:szCs w:val="22"/>
        </w:rPr>
        <w:t>Rhew</w:t>
      </w:r>
      <w:proofErr w:type="spellEnd"/>
      <w:r w:rsidRPr="00A51C2A">
        <w:rPr>
          <w:rFonts w:ascii="Helvetica" w:eastAsiaTheme="minorHAnsi" w:hAnsi="Helvetica"/>
          <w:color w:val="000000" w:themeColor="text1"/>
          <w:sz w:val="22"/>
          <w:szCs w:val="22"/>
        </w:rPr>
        <w:t>, I. C., McCauley, E., Kim, J., &amp; Vander Stoep, A. (2018). Emergence</w:t>
      </w:r>
    </w:p>
    <w:p w14:paraId="56D04016" w14:textId="1308D257" w:rsidR="00056480" w:rsidRPr="002176F0" w:rsidRDefault="002866C3" w:rsidP="00BA508E">
      <w:pPr>
        <w:pStyle w:val="ListParagraph"/>
        <w:autoSpaceDE w:val="0"/>
        <w:autoSpaceDN w:val="0"/>
        <w:adjustRightInd w:val="0"/>
        <w:ind w:left="360"/>
        <w:rPr>
          <w:rFonts w:ascii="Helvetica" w:eastAsiaTheme="minorHAnsi" w:hAnsi="Helvetica"/>
          <w:color w:val="000000" w:themeColor="text1"/>
          <w:sz w:val="22"/>
          <w:szCs w:val="22"/>
        </w:rPr>
      </w:pPr>
      <w:r w:rsidRPr="00A51C2A">
        <w:rPr>
          <w:rFonts w:ascii="Helvetica" w:eastAsiaTheme="minorHAnsi" w:hAnsi="Helvetica"/>
          <w:color w:val="000000" w:themeColor="text1"/>
          <w:sz w:val="22"/>
          <w:szCs w:val="22"/>
        </w:rPr>
        <w:t xml:space="preserve">of depressive symptoms from kindergarten to sixth grade. </w:t>
      </w:r>
      <w:r w:rsidRPr="002176F0">
        <w:rPr>
          <w:rFonts w:ascii="Helvetica" w:eastAsiaTheme="minorHAnsi" w:hAnsi="Helvetica"/>
          <w:i/>
          <w:color w:val="000000" w:themeColor="text1"/>
          <w:sz w:val="22"/>
          <w:szCs w:val="22"/>
        </w:rPr>
        <w:t>Journal of Clinical Child &amp;</w:t>
      </w:r>
      <w:r w:rsidR="002176F0" w:rsidRPr="002176F0">
        <w:rPr>
          <w:rFonts w:ascii="Helvetica" w:eastAsiaTheme="minorHAnsi" w:hAnsi="Helvetica"/>
          <w:i/>
          <w:color w:val="000000" w:themeColor="text1"/>
          <w:sz w:val="22"/>
          <w:szCs w:val="22"/>
        </w:rPr>
        <w:t xml:space="preserve"> </w:t>
      </w:r>
      <w:r w:rsidRPr="002176F0">
        <w:rPr>
          <w:rFonts w:ascii="Helvetica" w:eastAsiaTheme="minorHAnsi" w:hAnsi="Helvetica"/>
          <w:i/>
          <w:color w:val="000000" w:themeColor="text1"/>
          <w:sz w:val="22"/>
          <w:szCs w:val="22"/>
        </w:rPr>
        <w:t>Adolescent Psychology</w:t>
      </w:r>
      <w:r w:rsidRPr="002176F0">
        <w:rPr>
          <w:rFonts w:ascii="Helvetica" w:eastAsiaTheme="minorHAnsi" w:hAnsi="Helvetica"/>
          <w:color w:val="000000" w:themeColor="text1"/>
          <w:sz w:val="22"/>
          <w:szCs w:val="22"/>
        </w:rPr>
        <w:t>, 1-15.</w:t>
      </w:r>
    </w:p>
    <w:p w14:paraId="3A4EDD2F" w14:textId="03E0F0E6" w:rsidR="00040090" w:rsidRPr="002176F0" w:rsidRDefault="00056480" w:rsidP="00A51C2A">
      <w:pPr>
        <w:pStyle w:val="ListParagraph"/>
        <w:numPr>
          <w:ilvl w:val="0"/>
          <w:numId w:val="32"/>
        </w:numPr>
        <w:tabs>
          <w:tab w:val="clear" w:pos="720"/>
          <w:tab w:val="num" w:pos="360"/>
        </w:tabs>
        <w:ind w:left="360"/>
        <w:rPr>
          <w:rFonts w:ascii="Helvetica" w:hAnsi="Helvetica"/>
          <w:color w:val="000000" w:themeColor="text1"/>
          <w:sz w:val="22"/>
          <w:szCs w:val="22"/>
          <w:shd w:val="clear" w:color="auto" w:fill="FFFFFF"/>
        </w:rPr>
      </w:pPr>
      <w:r w:rsidRPr="00A51C2A">
        <w:rPr>
          <w:rFonts w:ascii="Helvetica" w:hAnsi="Helvetica"/>
          <w:color w:val="000000" w:themeColor="text1"/>
          <w:sz w:val="22"/>
          <w:szCs w:val="22"/>
        </w:rPr>
        <w:t xml:space="preserve">Hinshaw, S. P. (2017). Developmental psychopathology as a scientific discipline: A 21st-Century perspective. </w:t>
      </w:r>
      <w:proofErr w:type="gramStart"/>
      <w:r w:rsidRPr="00A51C2A">
        <w:rPr>
          <w:rFonts w:ascii="Helvetica" w:hAnsi="Helvetica"/>
          <w:color w:val="000000" w:themeColor="text1"/>
          <w:sz w:val="22"/>
          <w:szCs w:val="22"/>
        </w:rPr>
        <w:t>In  T.</w:t>
      </w:r>
      <w:proofErr w:type="gramEnd"/>
      <w:r w:rsidRPr="00A51C2A">
        <w:rPr>
          <w:rFonts w:ascii="Helvetica" w:hAnsi="Helvetica"/>
          <w:color w:val="000000" w:themeColor="text1"/>
          <w:sz w:val="22"/>
          <w:szCs w:val="22"/>
        </w:rPr>
        <w:t xml:space="preserve"> P. </w:t>
      </w:r>
      <w:proofErr w:type="spellStart"/>
      <w:r w:rsidRPr="00A51C2A">
        <w:rPr>
          <w:rFonts w:ascii="Helvetica" w:hAnsi="Helvetica"/>
          <w:color w:val="000000" w:themeColor="text1"/>
          <w:sz w:val="22"/>
          <w:szCs w:val="22"/>
        </w:rPr>
        <w:t>Beauchaine</w:t>
      </w:r>
      <w:proofErr w:type="spellEnd"/>
      <w:r w:rsidRPr="00A51C2A">
        <w:rPr>
          <w:rFonts w:ascii="Helvetica" w:hAnsi="Helvetica"/>
          <w:color w:val="000000" w:themeColor="text1"/>
          <w:sz w:val="22"/>
          <w:szCs w:val="22"/>
        </w:rPr>
        <w:t xml:space="preserve"> &amp; S. P. Hinshaw (Eds.), </w:t>
      </w:r>
      <w:r w:rsidRPr="00A51C2A">
        <w:rPr>
          <w:rFonts w:ascii="Helvetica" w:hAnsi="Helvetica"/>
          <w:i/>
          <w:iCs/>
          <w:color w:val="000000" w:themeColor="text1"/>
          <w:sz w:val="22"/>
          <w:szCs w:val="22"/>
        </w:rPr>
        <w:t>Child and adolescent</w:t>
      </w:r>
      <w:r w:rsidR="002176F0">
        <w:rPr>
          <w:rFonts w:ascii="Helvetica" w:hAnsi="Helvetica"/>
          <w:i/>
          <w:iCs/>
          <w:color w:val="000000" w:themeColor="text1"/>
          <w:sz w:val="22"/>
          <w:szCs w:val="22"/>
        </w:rPr>
        <w:t xml:space="preserve"> </w:t>
      </w:r>
      <w:r w:rsidRPr="00A51C2A">
        <w:rPr>
          <w:rFonts w:ascii="Helvetica" w:hAnsi="Helvetica"/>
          <w:i/>
          <w:iCs/>
          <w:color w:val="000000" w:themeColor="text1"/>
          <w:sz w:val="22"/>
          <w:szCs w:val="22"/>
        </w:rPr>
        <w:t>psychopathology</w:t>
      </w:r>
      <w:r w:rsidRPr="00A51C2A">
        <w:rPr>
          <w:rFonts w:ascii="Helvetica" w:hAnsi="Helvetica"/>
          <w:color w:val="000000" w:themeColor="text1"/>
          <w:sz w:val="22"/>
          <w:szCs w:val="22"/>
        </w:rPr>
        <w:t> (3rd ed., pp. 3-32). Hoboken, NJ: Wiley.</w:t>
      </w:r>
      <w:r w:rsidRPr="00A51C2A">
        <w:rPr>
          <w:rFonts w:ascii="Helvetica" w:hAnsi="Helvetica"/>
          <w:color w:val="000000" w:themeColor="text1"/>
          <w:sz w:val="22"/>
          <w:szCs w:val="22"/>
          <w:shd w:val="clear" w:color="auto" w:fill="FFFFFF"/>
        </w:rPr>
        <w:t> </w:t>
      </w:r>
    </w:p>
    <w:p w14:paraId="3C01C4A7" w14:textId="128A469A" w:rsidR="00040090" w:rsidRPr="002176F0" w:rsidRDefault="00040090" w:rsidP="00A51C2A">
      <w:pPr>
        <w:pStyle w:val="ListParagraph"/>
        <w:numPr>
          <w:ilvl w:val="0"/>
          <w:numId w:val="32"/>
        </w:numPr>
        <w:tabs>
          <w:tab w:val="clear" w:pos="720"/>
          <w:tab w:val="num" w:pos="360"/>
        </w:tabs>
        <w:ind w:left="360"/>
        <w:rPr>
          <w:rFonts w:ascii="Helvetica" w:hAnsi="Helvetica"/>
          <w:color w:val="000000" w:themeColor="text1"/>
          <w:sz w:val="22"/>
          <w:szCs w:val="22"/>
          <w:shd w:val="clear" w:color="auto" w:fill="FFFFFF"/>
        </w:rPr>
      </w:pPr>
      <w:proofErr w:type="spellStart"/>
      <w:r w:rsidRPr="00A51C2A">
        <w:rPr>
          <w:rFonts w:ascii="Helvetica" w:hAnsi="Helvetica"/>
          <w:color w:val="000000" w:themeColor="text1"/>
          <w:sz w:val="22"/>
          <w:szCs w:val="22"/>
          <w:shd w:val="clear" w:color="auto" w:fill="FFFFFF"/>
        </w:rPr>
        <w:t>Hirschtrirr</w:t>
      </w:r>
      <w:proofErr w:type="spellEnd"/>
      <w:r w:rsidRPr="00A51C2A">
        <w:rPr>
          <w:rFonts w:ascii="Helvetica" w:hAnsi="Helvetica"/>
          <w:color w:val="000000" w:themeColor="text1"/>
          <w:sz w:val="22"/>
          <w:szCs w:val="22"/>
          <w:shd w:val="clear" w:color="auto" w:fill="FFFFFF"/>
        </w:rPr>
        <w:t xml:space="preserve">, M.E., Bloch, M.H., &amp; Mathews, C.A. (2017). Obsessive-compulsive disorder: Advances in diagnosis and treatment.  </w:t>
      </w:r>
      <w:r w:rsidRPr="002176F0">
        <w:rPr>
          <w:rFonts w:ascii="Helvetica" w:hAnsi="Helvetica"/>
          <w:i/>
          <w:color w:val="000000" w:themeColor="text1"/>
          <w:sz w:val="22"/>
          <w:szCs w:val="22"/>
          <w:shd w:val="clear" w:color="auto" w:fill="FFFFFF"/>
        </w:rPr>
        <w:t>Journal of the American medical Association</w:t>
      </w:r>
      <w:r w:rsidRPr="00A51C2A">
        <w:rPr>
          <w:rFonts w:ascii="Helvetica" w:hAnsi="Helvetica"/>
          <w:color w:val="000000" w:themeColor="text1"/>
          <w:sz w:val="22"/>
          <w:szCs w:val="22"/>
          <w:shd w:val="clear" w:color="auto" w:fill="FFFFFF"/>
        </w:rPr>
        <w:t xml:space="preserve">. V317(13) 1358-1367. </w:t>
      </w:r>
    </w:p>
    <w:p w14:paraId="318A3088" w14:textId="7C127679" w:rsidR="00106BBA" w:rsidRPr="002176F0" w:rsidRDefault="00140C52" w:rsidP="00A51C2A">
      <w:pPr>
        <w:pStyle w:val="ListParagraph"/>
        <w:numPr>
          <w:ilvl w:val="0"/>
          <w:numId w:val="32"/>
        </w:numPr>
        <w:tabs>
          <w:tab w:val="clear" w:pos="720"/>
          <w:tab w:val="num" w:pos="360"/>
        </w:tabs>
        <w:ind w:left="360"/>
        <w:rPr>
          <w:rFonts w:ascii="Helvetica" w:hAnsi="Helvetica"/>
          <w:color w:val="000000" w:themeColor="text1"/>
          <w:sz w:val="22"/>
          <w:szCs w:val="22"/>
          <w:shd w:val="clear" w:color="auto" w:fill="FFFFFF"/>
        </w:rPr>
      </w:pPr>
      <w:proofErr w:type="spellStart"/>
      <w:r w:rsidRPr="00A51C2A">
        <w:rPr>
          <w:rFonts w:ascii="Helvetica" w:hAnsi="Helvetica"/>
          <w:color w:val="000000" w:themeColor="text1"/>
          <w:sz w:val="22"/>
          <w:szCs w:val="22"/>
          <w:shd w:val="clear" w:color="auto" w:fill="FFFFFF"/>
        </w:rPr>
        <w:t>Masten</w:t>
      </w:r>
      <w:proofErr w:type="spellEnd"/>
      <w:r w:rsidRPr="00A51C2A">
        <w:rPr>
          <w:rFonts w:ascii="Helvetica" w:hAnsi="Helvetica"/>
          <w:color w:val="000000" w:themeColor="text1"/>
          <w:sz w:val="22"/>
          <w:szCs w:val="22"/>
          <w:shd w:val="clear" w:color="auto" w:fill="FFFFFF"/>
        </w:rPr>
        <w:t xml:space="preserve">, A. (2009). Resilience over the lifespan.  Excerpt from </w:t>
      </w:r>
      <w:r w:rsidRPr="002176F0">
        <w:rPr>
          <w:rFonts w:ascii="Helvetica" w:hAnsi="Helvetica"/>
          <w:i/>
          <w:color w:val="000000" w:themeColor="text1"/>
          <w:sz w:val="22"/>
          <w:szCs w:val="22"/>
          <w:shd w:val="clear" w:color="auto" w:fill="FFFFFF"/>
        </w:rPr>
        <w:t>Handbook of Adult Resilience</w:t>
      </w:r>
      <w:r w:rsidRPr="00A51C2A">
        <w:rPr>
          <w:rFonts w:ascii="Helvetica" w:hAnsi="Helvetica"/>
          <w:color w:val="000000" w:themeColor="text1"/>
          <w:sz w:val="22"/>
          <w:szCs w:val="22"/>
          <w:shd w:val="clear" w:color="auto" w:fill="FFFFFF"/>
        </w:rPr>
        <w:t xml:space="preserve">, </w:t>
      </w:r>
      <w:r w:rsidR="002176F0">
        <w:rPr>
          <w:rFonts w:ascii="Helvetica" w:hAnsi="Helvetica"/>
          <w:color w:val="000000" w:themeColor="text1"/>
          <w:sz w:val="22"/>
          <w:szCs w:val="22"/>
          <w:shd w:val="clear" w:color="auto" w:fill="FFFFFF"/>
        </w:rPr>
        <w:t>E</w:t>
      </w:r>
      <w:r w:rsidRPr="00A51C2A">
        <w:rPr>
          <w:rFonts w:ascii="Helvetica" w:hAnsi="Helvetica"/>
          <w:color w:val="000000" w:themeColor="text1"/>
          <w:sz w:val="22"/>
          <w:szCs w:val="22"/>
          <w:shd w:val="clear" w:color="auto" w:fill="FFFFFF"/>
        </w:rPr>
        <w:t>d J.W. Reich, Guilford Publications. Pp</w:t>
      </w:r>
      <w:r w:rsidR="002176F0">
        <w:rPr>
          <w:rFonts w:ascii="Helvetica" w:hAnsi="Helvetica"/>
          <w:color w:val="000000" w:themeColor="text1"/>
          <w:sz w:val="22"/>
          <w:szCs w:val="22"/>
          <w:shd w:val="clear" w:color="auto" w:fill="FFFFFF"/>
        </w:rPr>
        <w:t>.</w:t>
      </w:r>
      <w:r w:rsidRPr="00A51C2A">
        <w:rPr>
          <w:rFonts w:ascii="Helvetica" w:hAnsi="Helvetica"/>
          <w:color w:val="000000" w:themeColor="text1"/>
          <w:sz w:val="22"/>
          <w:szCs w:val="22"/>
          <w:shd w:val="clear" w:color="auto" w:fill="FFFFFF"/>
        </w:rPr>
        <w:t xml:space="preserve"> 213-237.</w:t>
      </w:r>
    </w:p>
    <w:p w14:paraId="4210425C" w14:textId="6B7184A4" w:rsidR="002F615C" w:rsidRPr="002176F0" w:rsidRDefault="00106BBA" w:rsidP="00A51C2A">
      <w:pPr>
        <w:pStyle w:val="ListParagraph"/>
        <w:numPr>
          <w:ilvl w:val="0"/>
          <w:numId w:val="32"/>
        </w:numPr>
        <w:tabs>
          <w:tab w:val="clear" w:pos="720"/>
          <w:tab w:val="num" w:pos="360"/>
        </w:tabs>
        <w:autoSpaceDE w:val="0"/>
        <w:autoSpaceDN w:val="0"/>
        <w:adjustRightInd w:val="0"/>
        <w:ind w:left="360"/>
        <w:rPr>
          <w:rFonts w:ascii="Helvetica" w:eastAsiaTheme="minorHAnsi" w:hAnsi="Helvetica"/>
          <w:color w:val="000000" w:themeColor="text1"/>
          <w:sz w:val="22"/>
          <w:szCs w:val="22"/>
        </w:rPr>
      </w:pPr>
      <w:r w:rsidRPr="00A51C2A">
        <w:rPr>
          <w:rFonts w:ascii="Helvetica" w:eastAsiaTheme="minorHAnsi" w:hAnsi="Helvetica"/>
          <w:color w:val="000000" w:themeColor="text1"/>
          <w:sz w:val="22"/>
          <w:szCs w:val="22"/>
        </w:rPr>
        <w:t xml:space="preserve">Morgan, A. J., </w:t>
      </w:r>
      <w:proofErr w:type="spellStart"/>
      <w:r w:rsidRPr="00A51C2A">
        <w:rPr>
          <w:rFonts w:ascii="Helvetica" w:eastAsiaTheme="minorHAnsi" w:hAnsi="Helvetica"/>
          <w:color w:val="000000" w:themeColor="text1"/>
          <w:sz w:val="22"/>
          <w:szCs w:val="22"/>
        </w:rPr>
        <w:t>Rapee</w:t>
      </w:r>
      <w:proofErr w:type="spellEnd"/>
      <w:r w:rsidRPr="00A51C2A">
        <w:rPr>
          <w:rFonts w:ascii="Helvetica" w:eastAsiaTheme="minorHAnsi" w:hAnsi="Helvetica"/>
          <w:color w:val="000000" w:themeColor="text1"/>
          <w:sz w:val="22"/>
          <w:szCs w:val="22"/>
        </w:rPr>
        <w:t>, R. M., &amp; Bayer, J. K. (2016). Prevention and early intervention of anxiety</w:t>
      </w:r>
      <w:r w:rsidR="002176F0">
        <w:rPr>
          <w:rFonts w:ascii="Helvetica" w:eastAsiaTheme="minorHAnsi" w:hAnsi="Helvetica"/>
          <w:color w:val="000000" w:themeColor="text1"/>
          <w:sz w:val="22"/>
          <w:szCs w:val="22"/>
        </w:rPr>
        <w:t xml:space="preserve"> </w:t>
      </w:r>
      <w:r w:rsidRPr="002176F0">
        <w:rPr>
          <w:rFonts w:ascii="Helvetica" w:eastAsiaTheme="minorHAnsi" w:hAnsi="Helvetica"/>
          <w:color w:val="000000" w:themeColor="text1"/>
          <w:sz w:val="22"/>
          <w:szCs w:val="22"/>
        </w:rPr>
        <w:t xml:space="preserve">problems in young children: a pilot evaluation of Cool Little Kids Online. </w:t>
      </w:r>
      <w:r w:rsidRPr="002176F0">
        <w:rPr>
          <w:rFonts w:ascii="Helvetica" w:eastAsiaTheme="minorHAnsi" w:hAnsi="Helvetica"/>
          <w:i/>
          <w:color w:val="000000" w:themeColor="text1"/>
          <w:sz w:val="22"/>
          <w:szCs w:val="22"/>
        </w:rPr>
        <w:t>Internet</w:t>
      </w:r>
      <w:r w:rsidR="002176F0" w:rsidRPr="002176F0">
        <w:rPr>
          <w:rFonts w:ascii="Helvetica" w:eastAsiaTheme="minorHAnsi" w:hAnsi="Helvetica"/>
          <w:i/>
          <w:color w:val="000000" w:themeColor="text1"/>
          <w:sz w:val="22"/>
          <w:szCs w:val="22"/>
        </w:rPr>
        <w:t xml:space="preserve"> </w:t>
      </w:r>
      <w:r w:rsidRPr="002176F0">
        <w:rPr>
          <w:rFonts w:ascii="Helvetica" w:eastAsiaTheme="minorHAnsi" w:hAnsi="Helvetica"/>
          <w:i/>
          <w:color w:val="000000" w:themeColor="text1"/>
          <w:sz w:val="22"/>
          <w:szCs w:val="22"/>
        </w:rPr>
        <w:t>Interventions</w:t>
      </w:r>
      <w:r w:rsidRPr="002176F0">
        <w:rPr>
          <w:rFonts w:ascii="Helvetica" w:eastAsiaTheme="minorHAnsi" w:hAnsi="Helvetica"/>
          <w:color w:val="000000" w:themeColor="text1"/>
          <w:sz w:val="22"/>
          <w:szCs w:val="22"/>
        </w:rPr>
        <w:t>, 4, 105-112.</w:t>
      </w:r>
    </w:p>
    <w:p w14:paraId="3AD08F92" w14:textId="5A69FCE6" w:rsidR="00E56456" w:rsidRPr="002176F0" w:rsidRDefault="00140C52" w:rsidP="00A51C2A">
      <w:pPr>
        <w:pStyle w:val="ListParagraph"/>
        <w:numPr>
          <w:ilvl w:val="0"/>
          <w:numId w:val="32"/>
        </w:numPr>
        <w:tabs>
          <w:tab w:val="clear" w:pos="720"/>
          <w:tab w:val="num" w:pos="360"/>
        </w:tabs>
        <w:ind w:left="360"/>
        <w:rPr>
          <w:rFonts w:ascii="Helvetica" w:hAnsi="Helvetica"/>
          <w:color w:val="000000" w:themeColor="text1"/>
          <w:sz w:val="22"/>
          <w:szCs w:val="22"/>
        </w:rPr>
      </w:pPr>
      <w:r w:rsidRPr="00A51C2A">
        <w:rPr>
          <w:rFonts w:ascii="Helvetica" w:hAnsi="Helvetica"/>
          <w:color w:val="000000" w:themeColor="text1"/>
          <w:sz w:val="22"/>
          <w:szCs w:val="22"/>
        </w:rPr>
        <w:t xml:space="preserve">Perry, B. (2007). </w:t>
      </w:r>
      <w:r w:rsidRPr="002176F0">
        <w:rPr>
          <w:rFonts w:ascii="Helvetica" w:hAnsi="Helvetica"/>
          <w:i/>
          <w:color w:val="000000" w:themeColor="text1"/>
          <w:sz w:val="22"/>
          <w:szCs w:val="22"/>
        </w:rPr>
        <w:t>The boy who was raised as a dog</w:t>
      </w:r>
      <w:r w:rsidRPr="00A51C2A">
        <w:rPr>
          <w:rFonts w:ascii="Helvetica" w:hAnsi="Helvetica"/>
          <w:color w:val="000000" w:themeColor="text1"/>
          <w:sz w:val="22"/>
          <w:szCs w:val="22"/>
        </w:rPr>
        <w:t xml:space="preserve"> (</w:t>
      </w:r>
      <w:proofErr w:type="spellStart"/>
      <w:r w:rsidRPr="00A51C2A">
        <w:rPr>
          <w:rFonts w:ascii="Helvetica" w:hAnsi="Helvetica"/>
          <w:color w:val="000000" w:themeColor="text1"/>
          <w:sz w:val="22"/>
          <w:szCs w:val="22"/>
        </w:rPr>
        <w:t>Chp</w:t>
      </w:r>
      <w:proofErr w:type="spellEnd"/>
      <w:r w:rsidR="002176F0">
        <w:rPr>
          <w:rFonts w:ascii="Helvetica" w:hAnsi="Helvetica"/>
          <w:color w:val="000000" w:themeColor="text1"/>
          <w:sz w:val="22"/>
          <w:szCs w:val="22"/>
        </w:rPr>
        <w:t>.</w:t>
      </w:r>
      <w:r w:rsidRPr="00A51C2A">
        <w:rPr>
          <w:rFonts w:ascii="Helvetica" w:hAnsi="Helvetica"/>
          <w:color w:val="000000" w:themeColor="text1"/>
          <w:sz w:val="22"/>
          <w:szCs w:val="22"/>
        </w:rPr>
        <w:t xml:space="preserve"> 6). Pages 125-154. Basic Books.</w:t>
      </w:r>
    </w:p>
    <w:p w14:paraId="3E61DE59" w14:textId="44F513F6" w:rsidR="00471746" w:rsidRPr="002176F0" w:rsidRDefault="00471746" w:rsidP="00A51C2A">
      <w:pPr>
        <w:pStyle w:val="ListParagraph"/>
        <w:numPr>
          <w:ilvl w:val="0"/>
          <w:numId w:val="32"/>
        </w:numPr>
        <w:tabs>
          <w:tab w:val="clear" w:pos="720"/>
          <w:tab w:val="num" w:pos="360"/>
        </w:tabs>
        <w:ind w:left="360"/>
        <w:rPr>
          <w:rFonts w:ascii="Helvetica" w:hAnsi="Helvetica"/>
          <w:color w:val="000000" w:themeColor="text1"/>
          <w:sz w:val="22"/>
          <w:szCs w:val="22"/>
        </w:rPr>
      </w:pPr>
      <w:r w:rsidRPr="00A51C2A">
        <w:rPr>
          <w:rFonts w:ascii="Helvetica" w:hAnsi="Helvetica"/>
          <w:color w:val="000000" w:themeColor="text1"/>
          <w:sz w:val="22"/>
          <w:szCs w:val="22"/>
        </w:rPr>
        <w:t xml:space="preserve">Pisano, S. et al. (2017). Conduct disorders and psychopathy in children and adolescents: </w:t>
      </w:r>
      <w:proofErr w:type="spellStart"/>
      <w:r w:rsidRPr="00A51C2A">
        <w:rPr>
          <w:rFonts w:ascii="Helvetica" w:hAnsi="Helvetica"/>
          <w:color w:val="000000" w:themeColor="text1"/>
          <w:sz w:val="22"/>
          <w:szCs w:val="22"/>
        </w:rPr>
        <w:t>aetiology</w:t>
      </w:r>
      <w:proofErr w:type="spellEnd"/>
      <w:r w:rsidRPr="00A51C2A">
        <w:rPr>
          <w:rFonts w:ascii="Helvetica" w:hAnsi="Helvetica"/>
          <w:color w:val="000000" w:themeColor="text1"/>
          <w:sz w:val="22"/>
          <w:szCs w:val="22"/>
        </w:rPr>
        <w:t xml:space="preserve">, clinical presentation and treatment strategies of callous-unemotional traits.  </w:t>
      </w:r>
      <w:r w:rsidRPr="002176F0">
        <w:rPr>
          <w:rFonts w:ascii="Helvetica" w:hAnsi="Helvetica"/>
          <w:i/>
          <w:color w:val="000000" w:themeColor="text1"/>
          <w:sz w:val="22"/>
          <w:szCs w:val="22"/>
        </w:rPr>
        <w:t>Italian Journal of Pediatrics</w:t>
      </w:r>
      <w:r w:rsidRPr="00A51C2A">
        <w:rPr>
          <w:rFonts w:ascii="Helvetica" w:hAnsi="Helvetica"/>
          <w:color w:val="000000" w:themeColor="text1"/>
          <w:sz w:val="22"/>
          <w:szCs w:val="22"/>
        </w:rPr>
        <w:t xml:space="preserve">, 43:84, 1-11. </w:t>
      </w:r>
    </w:p>
    <w:p w14:paraId="0BA63038" w14:textId="77777777" w:rsidR="002176F0" w:rsidRDefault="00E56456" w:rsidP="002176F0">
      <w:pPr>
        <w:pStyle w:val="ListParagraph"/>
        <w:numPr>
          <w:ilvl w:val="0"/>
          <w:numId w:val="32"/>
        </w:numPr>
        <w:tabs>
          <w:tab w:val="clear" w:pos="720"/>
          <w:tab w:val="num" w:pos="360"/>
        </w:tabs>
        <w:ind w:left="360"/>
        <w:rPr>
          <w:rFonts w:ascii="Helvetica" w:hAnsi="Helvetica"/>
          <w:color w:val="000000" w:themeColor="text1"/>
          <w:sz w:val="22"/>
          <w:szCs w:val="22"/>
        </w:rPr>
      </w:pPr>
      <w:r w:rsidRPr="00A51C2A">
        <w:rPr>
          <w:rFonts w:ascii="Helvetica" w:hAnsi="Helvetica"/>
          <w:color w:val="000000" w:themeColor="text1"/>
          <w:sz w:val="22"/>
          <w:szCs w:val="22"/>
        </w:rPr>
        <w:t xml:space="preserve">Rogers, S. (2017). Making evidence-based approaches to autism accessible.  </w:t>
      </w:r>
      <w:r w:rsidRPr="002176F0">
        <w:rPr>
          <w:rFonts w:ascii="Helvetica" w:hAnsi="Helvetica"/>
          <w:i/>
          <w:color w:val="000000" w:themeColor="text1"/>
          <w:sz w:val="22"/>
          <w:szCs w:val="22"/>
        </w:rPr>
        <w:t>Bulletin of the World health Organization</w:t>
      </w:r>
      <w:r w:rsidRPr="00A51C2A">
        <w:rPr>
          <w:rFonts w:ascii="Helvetica" w:hAnsi="Helvetica"/>
          <w:color w:val="000000" w:themeColor="text1"/>
          <w:sz w:val="22"/>
          <w:szCs w:val="22"/>
        </w:rPr>
        <w:t>, Vol. 95(8), p552-554.</w:t>
      </w:r>
    </w:p>
    <w:p w14:paraId="01286CD5" w14:textId="0DE9D324" w:rsidR="006B659A" w:rsidRPr="002176F0" w:rsidRDefault="00471746" w:rsidP="002176F0">
      <w:pPr>
        <w:pStyle w:val="ListParagraph"/>
        <w:numPr>
          <w:ilvl w:val="0"/>
          <w:numId w:val="32"/>
        </w:numPr>
        <w:tabs>
          <w:tab w:val="clear" w:pos="720"/>
          <w:tab w:val="num" w:pos="360"/>
        </w:tabs>
        <w:ind w:left="360"/>
        <w:rPr>
          <w:rFonts w:ascii="Helvetica" w:hAnsi="Helvetica"/>
          <w:color w:val="000000" w:themeColor="text1"/>
          <w:sz w:val="22"/>
          <w:szCs w:val="22"/>
        </w:rPr>
      </w:pPr>
      <w:r w:rsidRPr="002176F0">
        <w:rPr>
          <w:rFonts w:ascii="Helvetica" w:hAnsi="Helvetica"/>
          <w:color w:val="000000" w:themeColor="text1"/>
          <w:sz w:val="22"/>
          <w:szCs w:val="22"/>
        </w:rPr>
        <w:t>S</w:t>
      </w:r>
      <w:r w:rsidR="00021A27" w:rsidRPr="002176F0">
        <w:rPr>
          <w:rFonts w:ascii="Helvetica" w:hAnsi="Helvetica"/>
          <w:color w:val="000000" w:themeColor="text1"/>
          <w:sz w:val="22"/>
          <w:szCs w:val="22"/>
        </w:rPr>
        <w:t xml:space="preserve">hree, A. (2016).  Intellectual disability: definition, classification, causes, and characteristics.  </w:t>
      </w:r>
      <w:r w:rsidR="00021A27" w:rsidRPr="002176F0">
        <w:rPr>
          <w:rFonts w:ascii="Helvetica" w:hAnsi="Helvetica"/>
          <w:i/>
          <w:color w:val="000000" w:themeColor="text1"/>
          <w:sz w:val="22"/>
          <w:szCs w:val="22"/>
        </w:rPr>
        <w:t>Learning Community</w:t>
      </w:r>
      <w:r w:rsidR="00021A27" w:rsidRPr="002176F0">
        <w:rPr>
          <w:rFonts w:ascii="Helvetica" w:hAnsi="Helvetica"/>
          <w:color w:val="000000" w:themeColor="text1"/>
          <w:sz w:val="22"/>
          <w:szCs w:val="22"/>
        </w:rPr>
        <w:t>, 7(1): 9-20.</w:t>
      </w:r>
    </w:p>
    <w:p w14:paraId="57C2BF8B" w14:textId="28E81A90" w:rsidR="002F615C" w:rsidRPr="00A51C2A" w:rsidRDefault="002F615C" w:rsidP="00A51C2A">
      <w:pPr>
        <w:pStyle w:val="ListParagraph"/>
        <w:numPr>
          <w:ilvl w:val="0"/>
          <w:numId w:val="32"/>
        </w:numPr>
        <w:tabs>
          <w:tab w:val="clear" w:pos="720"/>
          <w:tab w:val="num" w:pos="360"/>
        </w:tabs>
        <w:ind w:left="360"/>
        <w:rPr>
          <w:rFonts w:ascii="Helvetica" w:hAnsi="Helvetica"/>
          <w:color w:val="000000" w:themeColor="text1"/>
          <w:sz w:val="22"/>
          <w:szCs w:val="22"/>
        </w:rPr>
      </w:pPr>
      <w:r w:rsidRPr="00A51C2A">
        <w:rPr>
          <w:rFonts w:ascii="Helvetica" w:hAnsi="Helvetica"/>
          <w:color w:val="000000" w:themeColor="text1"/>
          <w:sz w:val="22"/>
          <w:szCs w:val="22"/>
        </w:rPr>
        <w:t>Williamson, G</w:t>
      </w:r>
      <w:r w:rsidR="00A51693" w:rsidRPr="00A51C2A">
        <w:rPr>
          <w:rFonts w:ascii="Helvetica" w:hAnsi="Helvetica"/>
          <w:color w:val="000000" w:themeColor="text1"/>
          <w:sz w:val="22"/>
          <w:szCs w:val="22"/>
        </w:rPr>
        <w:t xml:space="preserve">, &amp; Anzalone, M. (2001). Sensory Integration: A key component of the evaluation and treatment of young children with severe difficulties in relating and communicating.  Excerpt from Williamson and Anzalone </w:t>
      </w:r>
      <w:r w:rsidR="00A51693" w:rsidRPr="002176F0">
        <w:rPr>
          <w:rFonts w:ascii="Helvetica" w:hAnsi="Helvetica"/>
          <w:i/>
          <w:color w:val="000000" w:themeColor="text1"/>
          <w:sz w:val="22"/>
          <w:szCs w:val="22"/>
        </w:rPr>
        <w:t>Sensory Integration and Self-Regulation in Infants and Toddlers: Helping Very Young Children Interact with their Environment</w:t>
      </w:r>
      <w:r w:rsidR="00A51693" w:rsidRPr="00A51C2A">
        <w:rPr>
          <w:rFonts w:ascii="Helvetica" w:hAnsi="Helvetica"/>
          <w:color w:val="000000" w:themeColor="text1"/>
          <w:sz w:val="22"/>
          <w:szCs w:val="22"/>
        </w:rPr>
        <w:t>.</w:t>
      </w:r>
    </w:p>
    <w:p w14:paraId="7DC7C938" w14:textId="61500677" w:rsidR="006B659A" w:rsidRPr="002866C3" w:rsidRDefault="006B659A" w:rsidP="00A51C2A">
      <w:pPr>
        <w:autoSpaceDE w:val="0"/>
        <w:autoSpaceDN w:val="0"/>
        <w:adjustRightInd w:val="0"/>
        <w:rPr>
          <w:rFonts w:ascii="Helvetica" w:hAnsi="Helvetica"/>
          <w:color w:val="000000"/>
          <w:sz w:val="22"/>
          <w:szCs w:val="22"/>
        </w:rPr>
      </w:pPr>
    </w:p>
    <w:p w14:paraId="7E986D10" w14:textId="1ECD1BFE" w:rsidR="006B51B1" w:rsidRPr="002866C3" w:rsidRDefault="006B51B1" w:rsidP="006B51B1">
      <w:pPr>
        <w:pStyle w:val="NormalWeb"/>
        <w:spacing w:before="240" w:beforeAutospacing="0" w:after="0" w:afterAutospacing="0"/>
        <w:ind w:left="720"/>
        <w:textAlignment w:val="baseline"/>
        <w:rPr>
          <w:rFonts w:ascii="Helvetica" w:hAnsi="Helvetica"/>
          <w:b/>
          <w:color w:val="000000"/>
          <w:sz w:val="22"/>
          <w:szCs w:val="22"/>
          <w:u w:val="single"/>
        </w:rPr>
      </w:pPr>
      <w:r w:rsidRPr="002866C3">
        <w:rPr>
          <w:rFonts w:ascii="Helvetica" w:hAnsi="Helvetica"/>
          <w:b/>
          <w:color w:val="000000"/>
          <w:sz w:val="22"/>
          <w:szCs w:val="22"/>
          <w:u w:val="single"/>
        </w:rPr>
        <w:t>Guidelines for Classroom Interactions</w:t>
      </w:r>
    </w:p>
    <w:p w14:paraId="5B0D2586" w14:textId="77777777" w:rsidR="00361337" w:rsidRPr="002866C3" w:rsidRDefault="006B51B1" w:rsidP="0082581B">
      <w:pPr>
        <w:pStyle w:val="ListParagraph"/>
        <w:numPr>
          <w:ilvl w:val="0"/>
          <w:numId w:val="20"/>
        </w:numPr>
        <w:spacing w:before="240"/>
        <w:textAlignment w:val="baseline"/>
        <w:rPr>
          <w:rFonts w:ascii="Helvetica" w:hAnsi="Helvetica" w:cs="Calibri"/>
          <w:color w:val="000000"/>
          <w:sz w:val="23"/>
          <w:szCs w:val="23"/>
        </w:rPr>
      </w:pPr>
      <w:r w:rsidRPr="002866C3">
        <w:rPr>
          <w:rFonts w:ascii="Helvetica" w:hAnsi="Helvetica" w:cs="Calibri"/>
          <w:b/>
          <w:bCs/>
          <w:color w:val="000000"/>
          <w:sz w:val="22"/>
          <w:szCs w:val="22"/>
        </w:rPr>
        <w:t>Confidentiality.  </w:t>
      </w:r>
      <w:r w:rsidRPr="002866C3">
        <w:rPr>
          <w:rFonts w:ascii="Helvetica" w:hAnsi="Helvetica" w:cs="Calibri"/>
          <w:color w:val="000000"/>
          <w:sz w:val="22"/>
          <w:szCs w:val="22"/>
        </w:rPr>
        <w:t>We want to create an atmosphere for open, honest exchange.</w:t>
      </w:r>
    </w:p>
    <w:p w14:paraId="5CF565E0" w14:textId="60B6ACB9" w:rsidR="006B51B1" w:rsidRPr="002866C3" w:rsidRDefault="006B51B1" w:rsidP="0082581B">
      <w:pPr>
        <w:pStyle w:val="ListParagraph"/>
        <w:numPr>
          <w:ilvl w:val="0"/>
          <w:numId w:val="20"/>
        </w:numPr>
        <w:spacing w:before="240"/>
        <w:textAlignment w:val="baseline"/>
        <w:rPr>
          <w:rFonts w:ascii="Helvetica" w:hAnsi="Helvetica" w:cs="Calibri"/>
          <w:color w:val="000000"/>
          <w:sz w:val="23"/>
          <w:szCs w:val="23"/>
        </w:rPr>
      </w:pPr>
      <w:r w:rsidRPr="002866C3">
        <w:rPr>
          <w:rFonts w:ascii="Helvetica" w:hAnsi="Helvetica" w:cs="Calibri"/>
          <w:b/>
          <w:bCs/>
          <w:color w:val="000000"/>
          <w:sz w:val="23"/>
          <w:szCs w:val="23"/>
        </w:rPr>
        <w:t>Share responsibility for including all voices in the conversation.</w:t>
      </w:r>
      <w:r w:rsidRPr="002866C3">
        <w:rPr>
          <w:rFonts w:ascii="Helvetica" w:hAnsi="Helvetica" w:cs="Calibri"/>
          <w:color w:val="000000"/>
          <w:sz w:val="23"/>
          <w:szCs w:val="23"/>
        </w:rPr>
        <w:t xml:space="preserve"> If you tend to have a lot to say, make sure you leave sufficient space to hear from others. If you tend to stay quiet in group discussions, challenge yourself to contribute so others can learn from you. </w:t>
      </w:r>
    </w:p>
    <w:p w14:paraId="4D522F3F" w14:textId="51DA1341" w:rsidR="006B51B1" w:rsidRPr="002866C3" w:rsidRDefault="006B51B1" w:rsidP="006B51B1">
      <w:pPr>
        <w:numPr>
          <w:ilvl w:val="0"/>
          <w:numId w:val="20"/>
        </w:numPr>
        <w:textAlignment w:val="baseline"/>
        <w:rPr>
          <w:rFonts w:ascii="Helvetica" w:hAnsi="Helvetica" w:cs="Calibri"/>
          <w:color w:val="000000"/>
          <w:sz w:val="23"/>
          <w:szCs w:val="23"/>
        </w:rPr>
      </w:pPr>
      <w:r w:rsidRPr="002866C3">
        <w:rPr>
          <w:rFonts w:ascii="Helvetica" w:hAnsi="Helvetica" w:cs="Calibri"/>
          <w:b/>
          <w:bCs/>
          <w:color w:val="000000"/>
          <w:sz w:val="23"/>
          <w:szCs w:val="23"/>
        </w:rPr>
        <w:t>Listen respectfully.</w:t>
      </w:r>
      <w:r w:rsidRPr="002866C3">
        <w:rPr>
          <w:rFonts w:ascii="Helvetica" w:hAnsi="Helvetica" w:cs="Calibri"/>
          <w:color w:val="000000"/>
          <w:sz w:val="23"/>
          <w:szCs w:val="23"/>
        </w:rPr>
        <w:t xml:space="preserve"> Don’t interrupt, turn to technology, or engage in private conversations while others are speaking. Use attentive, courteous body language. Comments that you make (whether asking for clarification, sharing critiques, or expanding on a point) should reflect that you have paid attention to the previous speakers’ comments.</w:t>
      </w:r>
    </w:p>
    <w:p w14:paraId="42F3B6E0" w14:textId="3D1E2253" w:rsidR="006B51B1" w:rsidRPr="002866C3" w:rsidRDefault="006B51B1" w:rsidP="006B51B1">
      <w:pPr>
        <w:pStyle w:val="ListParagraph"/>
        <w:numPr>
          <w:ilvl w:val="0"/>
          <w:numId w:val="20"/>
        </w:numPr>
        <w:rPr>
          <w:rFonts w:ascii="Helvetica" w:hAnsi="Helvetica"/>
        </w:rPr>
      </w:pPr>
      <w:r w:rsidRPr="002866C3">
        <w:rPr>
          <w:rFonts w:ascii="Helvetica" w:hAnsi="Helvetica" w:cs="Calibri"/>
          <w:b/>
          <w:color w:val="000000"/>
          <w:sz w:val="22"/>
          <w:szCs w:val="22"/>
        </w:rPr>
        <w:lastRenderedPageBreak/>
        <w:t>Be careful not to generalize about people</w:t>
      </w:r>
      <w:r w:rsidRPr="002866C3">
        <w:rPr>
          <w:rFonts w:ascii="Helvetica" w:hAnsi="Helvetica" w:cs="Calibri"/>
          <w:color w:val="000000"/>
          <w:sz w:val="22"/>
          <w:szCs w:val="22"/>
        </w:rPr>
        <w:t>.</w:t>
      </w:r>
      <w:r w:rsidR="00361337" w:rsidRPr="002866C3">
        <w:rPr>
          <w:rFonts w:ascii="Helvetica" w:hAnsi="Helvetica" w:cs="Calibri"/>
          <w:color w:val="000000"/>
          <w:sz w:val="22"/>
          <w:szCs w:val="22"/>
        </w:rPr>
        <w:t xml:space="preserve"> No one of us is representative of “all” members of our “group.</w:t>
      </w:r>
      <w:r w:rsidR="00361337" w:rsidRPr="002866C3">
        <w:rPr>
          <w:rFonts w:ascii="Helvetica" w:hAnsi="Helvetica"/>
        </w:rPr>
        <w:t xml:space="preserve">”  Labels can minimize our uniqueness and lose perspective of shared attributes across all of us.  </w:t>
      </w:r>
    </w:p>
    <w:p w14:paraId="768AA85D" w14:textId="77102F4E" w:rsidR="006B51B1" w:rsidRPr="002866C3" w:rsidRDefault="006B51B1" w:rsidP="006B51B1">
      <w:pPr>
        <w:pStyle w:val="ListParagraph"/>
        <w:numPr>
          <w:ilvl w:val="0"/>
          <w:numId w:val="20"/>
        </w:numPr>
        <w:rPr>
          <w:rFonts w:ascii="Helvetica" w:hAnsi="Helvetica"/>
        </w:rPr>
      </w:pPr>
      <w:r w:rsidRPr="002866C3">
        <w:rPr>
          <w:rFonts w:ascii="Helvetica" w:hAnsi="Helvetica" w:cs="Calibri"/>
          <w:b/>
          <w:color w:val="000000"/>
          <w:sz w:val="22"/>
          <w:szCs w:val="22"/>
        </w:rPr>
        <w:t>Consider who gets left out</w:t>
      </w:r>
      <w:r w:rsidRPr="002866C3">
        <w:rPr>
          <w:rFonts w:ascii="Helvetica" w:hAnsi="Helvetica" w:cs="Calibri"/>
          <w:color w:val="000000"/>
          <w:sz w:val="22"/>
          <w:szCs w:val="22"/>
        </w:rPr>
        <w:t>, who is marginalized, under-represented, or erased by particular claims. So, for example, we could say, “That’s an image of an ideal family,” or we could say, “That may be an image of an ideal family for many middle-class white heterosexuals.”</w:t>
      </w:r>
    </w:p>
    <w:p w14:paraId="64EB5ACD" w14:textId="77777777" w:rsidR="006B51B1" w:rsidRPr="002866C3" w:rsidRDefault="006B51B1" w:rsidP="006B51B1">
      <w:pPr>
        <w:numPr>
          <w:ilvl w:val="0"/>
          <w:numId w:val="20"/>
        </w:numPr>
        <w:textAlignment w:val="baseline"/>
        <w:rPr>
          <w:rFonts w:ascii="Helvetica" w:hAnsi="Helvetica" w:cs="Calibri"/>
          <w:color w:val="000000"/>
          <w:sz w:val="23"/>
          <w:szCs w:val="23"/>
        </w:rPr>
      </w:pPr>
      <w:r w:rsidRPr="002866C3">
        <w:rPr>
          <w:rFonts w:ascii="Helvetica" w:hAnsi="Helvetica" w:cs="Calibri"/>
          <w:b/>
          <w:bCs/>
          <w:color w:val="000000"/>
          <w:sz w:val="23"/>
          <w:szCs w:val="23"/>
        </w:rPr>
        <w:t xml:space="preserve">Be open to changing your perspectives based on what you learn from others.  </w:t>
      </w:r>
      <w:r w:rsidRPr="002866C3">
        <w:rPr>
          <w:rFonts w:ascii="Helvetica" w:hAnsi="Helvetica" w:cs="Calibri"/>
          <w:color w:val="000000"/>
          <w:sz w:val="23"/>
          <w:szCs w:val="23"/>
        </w:rPr>
        <w:t>Try to explore new ideas and possibilities. Think critically about the factors that have shaped your perspectives.  Seriously consider points-of-view that differ from your current thinking. </w:t>
      </w:r>
    </w:p>
    <w:p w14:paraId="34075F49" w14:textId="77777777" w:rsidR="006B51B1" w:rsidRPr="002866C3" w:rsidRDefault="006B51B1" w:rsidP="006B51B1">
      <w:pPr>
        <w:numPr>
          <w:ilvl w:val="0"/>
          <w:numId w:val="20"/>
        </w:numPr>
        <w:textAlignment w:val="baseline"/>
        <w:rPr>
          <w:rFonts w:ascii="Helvetica" w:hAnsi="Helvetica" w:cs="Calibri"/>
          <w:color w:val="000000"/>
          <w:sz w:val="23"/>
          <w:szCs w:val="23"/>
        </w:rPr>
      </w:pPr>
      <w:r w:rsidRPr="002866C3">
        <w:rPr>
          <w:rFonts w:ascii="Helvetica" w:hAnsi="Helvetica" w:cs="Calibri"/>
          <w:b/>
          <w:bCs/>
          <w:color w:val="000000"/>
          <w:sz w:val="23"/>
          <w:szCs w:val="23"/>
        </w:rPr>
        <w:t>Understand that we are bound to make mistakes in this space</w:t>
      </w:r>
      <w:r w:rsidRPr="002866C3">
        <w:rPr>
          <w:rFonts w:ascii="Helvetica" w:hAnsi="Helvetica" w:cs="Calibri"/>
          <w:color w:val="000000"/>
          <w:sz w:val="23"/>
          <w:szCs w:val="23"/>
        </w:rPr>
        <w:t xml:space="preserve">, as anyone does when </w:t>
      </w:r>
      <w:proofErr w:type="gramStart"/>
      <w:r w:rsidRPr="002866C3">
        <w:rPr>
          <w:rFonts w:ascii="Helvetica" w:hAnsi="Helvetica" w:cs="Calibri"/>
          <w:color w:val="000000"/>
          <w:sz w:val="23"/>
          <w:szCs w:val="23"/>
        </w:rPr>
        <w:t>approaching</w:t>
      </w:r>
      <w:proofErr w:type="gramEnd"/>
      <w:r w:rsidRPr="002866C3">
        <w:rPr>
          <w:rFonts w:ascii="Helvetica" w:hAnsi="Helvetica" w:cs="Calibri"/>
          <w:color w:val="000000"/>
          <w:sz w:val="23"/>
          <w:szCs w:val="23"/>
        </w:rPr>
        <w:t xml:space="preserve"> complex tasks or learning new skills.  Strive to see your mistakes and others’ as valuable elements of the learning process. </w:t>
      </w:r>
    </w:p>
    <w:p w14:paraId="19DF542E" w14:textId="77777777" w:rsidR="006B51B1" w:rsidRPr="002866C3" w:rsidRDefault="006B51B1" w:rsidP="006B51B1">
      <w:pPr>
        <w:numPr>
          <w:ilvl w:val="0"/>
          <w:numId w:val="20"/>
        </w:numPr>
        <w:textAlignment w:val="baseline"/>
        <w:rPr>
          <w:rFonts w:ascii="Helvetica" w:hAnsi="Helvetica" w:cs="Calibri"/>
          <w:color w:val="000000"/>
          <w:sz w:val="23"/>
          <w:szCs w:val="23"/>
        </w:rPr>
      </w:pPr>
      <w:r w:rsidRPr="002866C3">
        <w:rPr>
          <w:rFonts w:ascii="Helvetica" w:hAnsi="Helvetica" w:cs="Calibri"/>
          <w:b/>
          <w:bCs/>
          <w:color w:val="000000"/>
          <w:sz w:val="23"/>
          <w:szCs w:val="23"/>
        </w:rPr>
        <w:t>Understand that your words have effects on others.</w:t>
      </w:r>
      <w:r w:rsidRPr="002866C3">
        <w:rPr>
          <w:rFonts w:ascii="Helvetica" w:hAnsi="Helvetica" w:cs="Calibri"/>
          <w:color w:val="000000"/>
          <w:sz w:val="23"/>
          <w:szCs w:val="23"/>
        </w:rPr>
        <w:t>  Speak with care.  If you learn that something you’ve said was experienced as disrespectful or marginalizing, listen carefully and try to understand that perspective.  Learn how you can do better in the future.  </w:t>
      </w:r>
    </w:p>
    <w:p w14:paraId="27AD2854" w14:textId="77777777" w:rsidR="006B51B1" w:rsidRPr="002866C3" w:rsidRDefault="006B51B1" w:rsidP="006B51B1">
      <w:pPr>
        <w:numPr>
          <w:ilvl w:val="0"/>
          <w:numId w:val="20"/>
        </w:numPr>
        <w:textAlignment w:val="baseline"/>
        <w:rPr>
          <w:rFonts w:ascii="Helvetica" w:hAnsi="Helvetica" w:cs="Calibri"/>
          <w:color w:val="000000"/>
          <w:sz w:val="23"/>
          <w:szCs w:val="23"/>
        </w:rPr>
      </w:pPr>
      <w:r w:rsidRPr="002866C3">
        <w:rPr>
          <w:rFonts w:ascii="Helvetica" w:hAnsi="Helvetica" w:cs="Calibri"/>
          <w:b/>
          <w:bCs/>
          <w:color w:val="000000"/>
          <w:sz w:val="23"/>
          <w:szCs w:val="23"/>
        </w:rPr>
        <w:t>Take pair work or small group work seriously</w:t>
      </w:r>
      <w:r w:rsidRPr="002866C3">
        <w:rPr>
          <w:rFonts w:ascii="Helvetica" w:hAnsi="Helvetica" w:cs="Calibri"/>
          <w:color w:val="000000"/>
          <w:sz w:val="23"/>
          <w:szCs w:val="23"/>
        </w:rPr>
        <w:t>.  Remember that your peers’ learning is partly dependent upon your engagement. </w:t>
      </w:r>
    </w:p>
    <w:p w14:paraId="38F0DA29" w14:textId="77777777" w:rsidR="006B51B1" w:rsidRPr="002866C3" w:rsidRDefault="006B51B1" w:rsidP="006B51B1">
      <w:pPr>
        <w:numPr>
          <w:ilvl w:val="0"/>
          <w:numId w:val="20"/>
        </w:numPr>
        <w:textAlignment w:val="baseline"/>
        <w:rPr>
          <w:rFonts w:ascii="Helvetica" w:hAnsi="Helvetica" w:cs="Calibri"/>
          <w:color w:val="000000"/>
          <w:sz w:val="23"/>
          <w:szCs w:val="23"/>
        </w:rPr>
      </w:pPr>
      <w:r w:rsidRPr="002866C3">
        <w:rPr>
          <w:rFonts w:ascii="Helvetica" w:hAnsi="Helvetica" w:cs="Calibri"/>
          <w:b/>
          <w:bCs/>
          <w:color w:val="000000"/>
          <w:sz w:val="23"/>
          <w:szCs w:val="23"/>
        </w:rPr>
        <w:t>Understand that others will come to these discussions with different experiences from yours</w:t>
      </w:r>
      <w:r w:rsidRPr="002866C3">
        <w:rPr>
          <w:rFonts w:ascii="Helvetica" w:hAnsi="Helvetica" w:cs="Calibri"/>
          <w:color w:val="000000"/>
          <w:sz w:val="23"/>
          <w:szCs w:val="23"/>
        </w:rPr>
        <w:t>. Be careful about assumptions and generalizations you make based only on your own experience. Be open to hearing and learning from other perspectives. </w:t>
      </w:r>
    </w:p>
    <w:p w14:paraId="0B3DFDE9" w14:textId="77777777" w:rsidR="00E40AC3" w:rsidRDefault="006B51B1" w:rsidP="00FA4AB3">
      <w:pPr>
        <w:numPr>
          <w:ilvl w:val="0"/>
          <w:numId w:val="20"/>
        </w:numPr>
        <w:spacing w:after="240"/>
        <w:textAlignment w:val="baseline"/>
        <w:rPr>
          <w:rFonts w:ascii="Helvetica" w:hAnsi="Helvetica" w:cs="Calibri"/>
          <w:color w:val="000000"/>
          <w:sz w:val="23"/>
          <w:szCs w:val="23"/>
        </w:rPr>
      </w:pPr>
      <w:proofErr w:type="gramStart"/>
      <w:r w:rsidRPr="00E40AC3">
        <w:rPr>
          <w:rFonts w:ascii="Helvetica" w:hAnsi="Helvetica" w:cs="Calibri"/>
          <w:b/>
          <w:bCs/>
          <w:color w:val="000000"/>
          <w:sz w:val="23"/>
          <w:szCs w:val="23"/>
        </w:rPr>
        <w:t>Make an effort</w:t>
      </w:r>
      <w:proofErr w:type="gramEnd"/>
      <w:r w:rsidRPr="00E40AC3">
        <w:rPr>
          <w:rFonts w:ascii="Helvetica" w:hAnsi="Helvetica" w:cs="Calibri"/>
          <w:b/>
          <w:bCs/>
          <w:color w:val="000000"/>
          <w:sz w:val="23"/>
          <w:szCs w:val="23"/>
        </w:rPr>
        <w:t xml:space="preserve"> to get to know other students. </w:t>
      </w:r>
      <w:r w:rsidRPr="00E40AC3">
        <w:rPr>
          <w:rFonts w:ascii="Helvetica" w:hAnsi="Helvetica" w:cs="Calibri"/>
          <w:color w:val="000000"/>
          <w:sz w:val="23"/>
          <w:szCs w:val="23"/>
        </w:rPr>
        <w:t>Introduce yourself to students sitting near you. Refer to classmates by name and make eye contact with other students.</w:t>
      </w:r>
    </w:p>
    <w:p w14:paraId="6C6F0962" w14:textId="362A2E46" w:rsidR="006B51B1" w:rsidRPr="00E40AC3" w:rsidRDefault="006B51B1" w:rsidP="00FA4AB3">
      <w:pPr>
        <w:numPr>
          <w:ilvl w:val="0"/>
          <w:numId w:val="20"/>
        </w:numPr>
        <w:spacing w:after="240"/>
        <w:textAlignment w:val="baseline"/>
        <w:rPr>
          <w:rFonts w:ascii="Helvetica" w:hAnsi="Helvetica" w:cs="Calibri"/>
          <w:color w:val="000000"/>
          <w:sz w:val="23"/>
          <w:szCs w:val="23"/>
        </w:rPr>
      </w:pPr>
      <w:r w:rsidRPr="00E40AC3">
        <w:rPr>
          <w:rFonts w:ascii="Helvetica" w:hAnsi="Helvetica" w:cs="Calibri"/>
          <w:b/>
          <w:bCs/>
          <w:color w:val="000000"/>
          <w:sz w:val="23"/>
          <w:szCs w:val="23"/>
        </w:rPr>
        <w:t>Understand that there are different approaches to solving problems.</w:t>
      </w:r>
      <w:r w:rsidRPr="00E40AC3">
        <w:rPr>
          <w:rFonts w:ascii="Helvetica" w:hAnsi="Helvetica" w:cs="Calibri"/>
          <w:color w:val="000000"/>
          <w:sz w:val="23"/>
          <w:szCs w:val="23"/>
        </w:rPr>
        <w:t xml:space="preserve"> If you are uncertain about someone else’s approach, ask a question to explore areas of uncertainty. Listen respectfully to how and why the approach could work.</w:t>
      </w:r>
    </w:p>
    <w:p w14:paraId="495CE0B4" w14:textId="77777777" w:rsidR="002176F0" w:rsidRPr="00E40AC3" w:rsidRDefault="002176F0" w:rsidP="002176F0">
      <w:pPr>
        <w:jc w:val="center"/>
        <w:rPr>
          <w:rFonts w:ascii="Helvetica" w:hAnsi="Helvetica"/>
          <w:b/>
          <w:sz w:val="23"/>
          <w:szCs w:val="23"/>
        </w:rPr>
      </w:pPr>
      <w:r w:rsidRPr="00E40AC3">
        <w:rPr>
          <w:rFonts w:ascii="Helvetica" w:hAnsi="Helvetica"/>
          <w:b/>
          <w:sz w:val="23"/>
          <w:szCs w:val="23"/>
        </w:rPr>
        <w:t>UNIVERSITY COURSE POLICIES</w:t>
      </w:r>
    </w:p>
    <w:p w14:paraId="0B252BF7" w14:textId="77777777" w:rsidR="002176F0" w:rsidRPr="00E40AC3" w:rsidRDefault="002176F0" w:rsidP="002176F0">
      <w:pPr>
        <w:rPr>
          <w:rFonts w:ascii="Helvetica" w:hAnsi="Helvetica"/>
          <w:b/>
          <w:sz w:val="23"/>
          <w:szCs w:val="23"/>
        </w:rPr>
      </w:pPr>
    </w:p>
    <w:p w14:paraId="039E53CE" w14:textId="77777777" w:rsidR="00C82C42" w:rsidRPr="00E40AC3" w:rsidRDefault="00C82C42" w:rsidP="00C82C42">
      <w:pPr>
        <w:pStyle w:val="Heading3"/>
        <w:spacing w:before="0" w:after="75"/>
        <w:textAlignment w:val="baseline"/>
        <w:rPr>
          <w:rFonts w:ascii="Helvetica" w:hAnsi="Helvetica" w:cs="Open Sans"/>
          <w:b/>
          <w:bCs/>
          <w:color w:val="2B2B2B"/>
          <w:sz w:val="23"/>
          <w:szCs w:val="23"/>
        </w:rPr>
      </w:pPr>
      <w:r w:rsidRPr="00E40AC3">
        <w:rPr>
          <w:rFonts w:ascii="Helvetica" w:hAnsi="Helvetica" w:cs="Open Sans"/>
          <w:b/>
          <w:bCs/>
          <w:color w:val="2B2B2B"/>
          <w:sz w:val="23"/>
          <w:szCs w:val="23"/>
        </w:rPr>
        <w:t>Academic Integrity</w:t>
      </w:r>
    </w:p>
    <w:p w14:paraId="6C01B2CA" w14:textId="77777777" w:rsidR="00C82C42" w:rsidRPr="00E40AC3" w:rsidRDefault="00C82C42" w:rsidP="00C82C42">
      <w:pPr>
        <w:pStyle w:val="NormalWeb"/>
        <w:spacing w:after="0"/>
        <w:textAlignment w:val="baseline"/>
        <w:rPr>
          <w:rFonts w:ascii="Helvetica" w:hAnsi="Helvetica" w:cs="Open Sans"/>
          <w:color w:val="2B2B2B"/>
          <w:sz w:val="23"/>
          <w:szCs w:val="23"/>
        </w:rPr>
      </w:pPr>
      <w:r w:rsidRPr="00E40AC3">
        <w:rPr>
          <w:rFonts w:ascii="Helvetica" w:hAnsi="Helvetica" w:cs="Open Sans"/>
          <w:color w:val="2B2B2B"/>
          <w:sz w:val="23"/>
          <w:szCs w:val="23"/>
        </w:rPr>
        <w:t>Students in this course will be expected to comply with the</w:t>
      </w:r>
      <w:r w:rsidRPr="00E40AC3">
        <w:rPr>
          <w:rStyle w:val="apple-converted-space"/>
          <w:rFonts w:ascii="Helvetica" w:hAnsi="Helvetica" w:cs="Open Sans"/>
          <w:color w:val="2B2B2B"/>
          <w:sz w:val="23"/>
          <w:szCs w:val="23"/>
        </w:rPr>
        <w:t> </w:t>
      </w:r>
      <w:hyperlink r:id="rId9" w:tgtFrame="_blank" w:history="1">
        <w:r w:rsidRPr="00E40AC3">
          <w:rPr>
            <w:rStyle w:val="Hyperlink"/>
            <w:rFonts w:ascii="Helvetica" w:hAnsi="Helvetica" w:cs="Open Sans"/>
            <w:color w:val="3366FF"/>
            <w:sz w:val="23"/>
            <w:szCs w:val="23"/>
          </w:rPr>
          <w:t>University of Pittsburgh’s Policy on Academic Integrity</w:t>
        </w:r>
      </w:hyperlink>
      <w:r w:rsidRPr="00E40AC3">
        <w:rPr>
          <w:rFonts w:ascii="Helvetica" w:hAnsi="Helvetica" w:cs="Open Sans"/>
          <w:color w:val="2B2B2B"/>
          <w:sz w:val="23"/>
          <w:szCs w:val="23"/>
        </w:rPr>
        <w:t>.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w:t>
      </w:r>
    </w:p>
    <w:p w14:paraId="1834EEFD" w14:textId="77777777" w:rsidR="00C82C42" w:rsidRPr="00E40AC3" w:rsidRDefault="00C82C42" w:rsidP="00C82C42">
      <w:pPr>
        <w:pStyle w:val="NormalWeb"/>
        <w:spacing w:after="0"/>
        <w:textAlignment w:val="baseline"/>
        <w:rPr>
          <w:rFonts w:ascii="Helvetica" w:hAnsi="Helvetica" w:cs="Open Sans"/>
          <w:color w:val="2B2B2B"/>
          <w:sz w:val="23"/>
          <w:szCs w:val="23"/>
        </w:rPr>
      </w:pPr>
      <w:r w:rsidRPr="00E40AC3">
        <w:rPr>
          <w:rFonts w:ascii="Helvetica" w:hAnsi="Helvetica" w:cs="Open Sans"/>
          <w:color w:val="2B2B2B"/>
          <w:sz w:val="23"/>
          <w:szCs w:val="23"/>
        </w:rPr>
        <w:t>To learn more about Academic Integrity, visit the</w:t>
      </w:r>
      <w:r w:rsidRPr="00E40AC3">
        <w:rPr>
          <w:rStyle w:val="apple-converted-space"/>
          <w:rFonts w:ascii="Helvetica" w:hAnsi="Helvetica" w:cs="Open Sans"/>
          <w:color w:val="2B2B2B"/>
          <w:sz w:val="23"/>
          <w:szCs w:val="23"/>
        </w:rPr>
        <w:t> </w:t>
      </w:r>
      <w:hyperlink r:id="rId10" w:tgtFrame="_blank" w:history="1">
        <w:r w:rsidRPr="00E40AC3">
          <w:rPr>
            <w:rStyle w:val="Hyperlink"/>
            <w:rFonts w:ascii="Helvetica" w:hAnsi="Helvetica" w:cs="Open Sans"/>
            <w:color w:val="3366FF"/>
            <w:sz w:val="23"/>
            <w:szCs w:val="23"/>
          </w:rPr>
          <w:t>Academic Integrity Guide</w:t>
        </w:r>
      </w:hyperlink>
      <w:r w:rsidRPr="00E40AC3">
        <w:rPr>
          <w:rStyle w:val="apple-converted-space"/>
          <w:rFonts w:ascii="Helvetica" w:hAnsi="Helvetica" w:cs="Open Sans"/>
          <w:color w:val="2B2B2B"/>
          <w:sz w:val="23"/>
          <w:szCs w:val="23"/>
        </w:rPr>
        <w:t> </w:t>
      </w:r>
      <w:r w:rsidRPr="00E40AC3">
        <w:rPr>
          <w:rFonts w:ascii="Helvetica" w:hAnsi="Helvetica" w:cs="Open Sans"/>
          <w:color w:val="2B2B2B"/>
          <w:sz w:val="23"/>
          <w:szCs w:val="23"/>
        </w:rPr>
        <w:t>for an overview of the topic. For hands- on practice, complete the</w:t>
      </w:r>
      <w:r w:rsidRPr="00E40AC3">
        <w:rPr>
          <w:rStyle w:val="apple-converted-space"/>
          <w:rFonts w:ascii="Helvetica" w:hAnsi="Helvetica" w:cs="Open Sans"/>
          <w:color w:val="2B2B2B"/>
          <w:sz w:val="23"/>
          <w:szCs w:val="23"/>
        </w:rPr>
        <w:t> </w:t>
      </w:r>
      <w:hyperlink r:id="rId11" w:tgtFrame="_blank" w:history="1">
        <w:r w:rsidRPr="00E40AC3">
          <w:rPr>
            <w:rStyle w:val="Hyperlink"/>
            <w:rFonts w:ascii="Helvetica" w:hAnsi="Helvetica" w:cs="Open Sans"/>
            <w:color w:val="3366FF"/>
            <w:sz w:val="23"/>
            <w:szCs w:val="23"/>
          </w:rPr>
          <w:t>Academic Integrity Modules</w:t>
        </w:r>
      </w:hyperlink>
      <w:r w:rsidRPr="00E40AC3">
        <w:rPr>
          <w:rFonts w:ascii="Helvetica" w:hAnsi="Helvetica" w:cs="Open Sans"/>
          <w:color w:val="2B2B2B"/>
          <w:sz w:val="23"/>
          <w:szCs w:val="23"/>
        </w:rPr>
        <w:t>.</w:t>
      </w:r>
    </w:p>
    <w:p w14:paraId="41C12046" w14:textId="77777777" w:rsidR="00C82C42" w:rsidRPr="00E40AC3" w:rsidRDefault="00C82C42" w:rsidP="00C82C42">
      <w:pPr>
        <w:pStyle w:val="Heading3"/>
        <w:spacing w:before="0" w:after="75"/>
        <w:textAlignment w:val="baseline"/>
        <w:rPr>
          <w:rFonts w:ascii="Helvetica" w:hAnsi="Helvetica" w:cs="Open Sans"/>
          <w:b/>
          <w:bCs/>
          <w:color w:val="2B2B2B"/>
          <w:sz w:val="23"/>
          <w:szCs w:val="23"/>
        </w:rPr>
      </w:pPr>
      <w:r w:rsidRPr="00E40AC3">
        <w:rPr>
          <w:rFonts w:ascii="Helvetica" w:hAnsi="Helvetica" w:cs="Open Sans"/>
          <w:b/>
          <w:bCs/>
          <w:color w:val="2B2B2B"/>
          <w:sz w:val="23"/>
          <w:szCs w:val="23"/>
        </w:rPr>
        <w:t>Disability Services</w:t>
      </w:r>
    </w:p>
    <w:p w14:paraId="28FFF865" w14:textId="77777777" w:rsidR="00C82C42" w:rsidRPr="00E40AC3" w:rsidRDefault="00C82C42" w:rsidP="00C82C42">
      <w:pPr>
        <w:pStyle w:val="NormalWeb"/>
        <w:spacing w:after="0"/>
        <w:textAlignment w:val="baseline"/>
        <w:rPr>
          <w:rFonts w:ascii="Helvetica" w:hAnsi="Helvetica" w:cs="Open Sans"/>
          <w:color w:val="2B2B2B"/>
          <w:sz w:val="23"/>
          <w:szCs w:val="23"/>
        </w:rPr>
      </w:pPr>
      <w:r w:rsidRPr="00E40AC3">
        <w:rPr>
          <w:rFonts w:ascii="Helvetica" w:hAnsi="Helvetica" w:cs="Open Sans"/>
          <w:color w:val="2B2B2B"/>
          <w:sz w:val="23"/>
          <w:szCs w:val="23"/>
        </w:rPr>
        <w:t>If you have a disability for which you are or may be requesting an accommodation, you are encouraged to contact both your instructor and</w:t>
      </w:r>
      <w:r w:rsidRPr="00E40AC3">
        <w:rPr>
          <w:rStyle w:val="apple-converted-space"/>
          <w:rFonts w:ascii="Helvetica" w:hAnsi="Helvetica" w:cs="Open Sans"/>
          <w:color w:val="2B2B2B"/>
          <w:sz w:val="23"/>
          <w:szCs w:val="23"/>
        </w:rPr>
        <w:t> </w:t>
      </w:r>
      <w:hyperlink r:id="rId12" w:tgtFrame="_blank" w:history="1">
        <w:r w:rsidRPr="00E40AC3">
          <w:rPr>
            <w:rStyle w:val="Hyperlink"/>
            <w:rFonts w:ascii="Helvetica" w:hAnsi="Helvetica" w:cs="Open Sans"/>
            <w:color w:val="3366FF"/>
            <w:sz w:val="23"/>
            <w:szCs w:val="23"/>
          </w:rPr>
          <w:t>Disability Resources and Services</w:t>
        </w:r>
      </w:hyperlink>
      <w:r w:rsidRPr="00E40AC3">
        <w:rPr>
          <w:rStyle w:val="apple-converted-space"/>
          <w:rFonts w:ascii="Helvetica" w:hAnsi="Helvetica" w:cs="Open Sans"/>
          <w:color w:val="2B2B2B"/>
          <w:sz w:val="23"/>
          <w:szCs w:val="23"/>
        </w:rPr>
        <w:t> </w:t>
      </w:r>
      <w:r w:rsidRPr="00E40AC3">
        <w:rPr>
          <w:rFonts w:ascii="Helvetica" w:hAnsi="Helvetica" w:cs="Open Sans"/>
          <w:color w:val="2B2B2B"/>
          <w:sz w:val="23"/>
          <w:szCs w:val="23"/>
        </w:rPr>
        <w:t>(DRS), 140 William Pitt Union, (412) 648-7890,</w:t>
      </w:r>
      <w:r w:rsidRPr="00E40AC3">
        <w:rPr>
          <w:rStyle w:val="apple-converted-space"/>
          <w:rFonts w:ascii="Helvetica" w:hAnsi="Helvetica" w:cs="Open Sans"/>
          <w:color w:val="2B2B2B"/>
          <w:sz w:val="23"/>
          <w:szCs w:val="23"/>
        </w:rPr>
        <w:t> </w:t>
      </w:r>
      <w:hyperlink r:id="rId13" w:history="1">
        <w:r w:rsidRPr="00E40AC3">
          <w:rPr>
            <w:rStyle w:val="Hyperlink"/>
            <w:rFonts w:ascii="Helvetica" w:hAnsi="Helvetica" w:cs="Open Sans"/>
            <w:color w:val="3366FF"/>
            <w:sz w:val="23"/>
            <w:szCs w:val="23"/>
          </w:rPr>
          <w:t>drsrecep@pitt.edu,</w:t>
        </w:r>
      </w:hyperlink>
      <w:r w:rsidRPr="00E40AC3">
        <w:rPr>
          <w:rStyle w:val="apple-converted-space"/>
          <w:rFonts w:ascii="Helvetica" w:hAnsi="Helvetica" w:cs="Open Sans"/>
          <w:color w:val="2B2B2B"/>
          <w:sz w:val="23"/>
          <w:szCs w:val="23"/>
        </w:rPr>
        <w:t> </w:t>
      </w:r>
      <w:r w:rsidRPr="00E40AC3">
        <w:rPr>
          <w:rFonts w:ascii="Helvetica" w:hAnsi="Helvetica" w:cs="Open Sans"/>
          <w:color w:val="2B2B2B"/>
          <w:sz w:val="23"/>
          <w:szCs w:val="23"/>
        </w:rPr>
        <w:t>(412) 228-5347 for P3 ASL users, as early as possible in the term. DRS will verify your disability and determine reasonable accommodations for this course.</w:t>
      </w:r>
    </w:p>
    <w:p w14:paraId="5E5C10B4" w14:textId="77777777" w:rsidR="002176F0" w:rsidRPr="004F7291" w:rsidRDefault="002176F0" w:rsidP="002176F0">
      <w:pPr>
        <w:pStyle w:val="Heading3"/>
        <w:spacing w:before="0" w:after="75"/>
        <w:textAlignment w:val="baseline"/>
        <w:rPr>
          <w:rFonts w:ascii="Helvetica" w:hAnsi="Helvetica"/>
          <w:b/>
          <w:color w:val="2B2B2B"/>
        </w:rPr>
      </w:pPr>
      <w:r w:rsidRPr="004F7291">
        <w:rPr>
          <w:rFonts w:ascii="Helvetica" w:hAnsi="Helvetica"/>
          <w:b/>
          <w:color w:val="2B2B2B"/>
        </w:rPr>
        <w:lastRenderedPageBreak/>
        <w:t>Accessibility</w:t>
      </w:r>
    </w:p>
    <w:p w14:paraId="0CF9B238" w14:textId="77777777" w:rsidR="002176F0" w:rsidRPr="004F7291" w:rsidRDefault="002176F0" w:rsidP="002176F0">
      <w:pPr>
        <w:pStyle w:val="NormalWeb"/>
        <w:spacing w:before="0" w:beforeAutospacing="0" w:after="0" w:afterAutospacing="0"/>
        <w:textAlignment w:val="baseline"/>
        <w:rPr>
          <w:rFonts w:ascii="Helvetica" w:hAnsi="Helvetica" w:cs="Arial"/>
          <w:color w:val="2B2B2B"/>
          <w:sz w:val="21"/>
          <w:szCs w:val="21"/>
        </w:rPr>
      </w:pPr>
      <w:r w:rsidRPr="004F7291">
        <w:rPr>
          <w:rFonts w:ascii="Helvetica" w:hAnsi="Helvetica" w:cs="Arial"/>
          <w:color w:val="2B2B2B"/>
          <w:sz w:val="21"/>
          <w:szCs w:val="21"/>
        </w:rPr>
        <w:t>The Canvas LMS platform was built using the most modern HTML and CSS technologies, and is committed to W3C’s Web Accessibility Initiative and</w:t>
      </w:r>
      <w:r w:rsidRPr="004F7291">
        <w:rPr>
          <w:rStyle w:val="apple-converted-space"/>
          <w:rFonts w:ascii="Helvetica" w:hAnsi="Helvetica" w:cs="Arial"/>
          <w:color w:val="2B2B2B"/>
          <w:sz w:val="21"/>
          <w:szCs w:val="21"/>
        </w:rPr>
        <w:t> </w:t>
      </w:r>
      <w:hyperlink r:id="rId14" w:tgtFrame="_blank" w:history="1">
        <w:r w:rsidRPr="004F7291">
          <w:rPr>
            <w:rStyle w:val="Hyperlink"/>
            <w:rFonts w:ascii="Helvetica" w:hAnsi="Helvetica" w:cs="Arial"/>
            <w:color w:val="2E62FF"/>
            <w:sz w:val="21"/>
            <w:szCs w:val="21"/>
            <w:u w:val="none"/>
          </w:rPr>
          <w:t>Section 508</w:t>
        </w:r>
        <w:r w:rsidRPr="004F7291">
          <w:rPr>
            <w:rStyle w:val="apple-converted-space"/>
            <w:rFonts w:ascii="Helvetica" w:hAnsi="Helvetica" w:cs="Arial"/>
            <w:color w:val="2E62FF"/>
            <w:sz w:val="21"/>
            <w:szCs w:val="21"/>
          </w:rPr>
          <w:t> </w:t>
        </w:r>
      </w:hyperlink>
      <w:r w:rsidRPr="004F7291">
        <w:rPr>
          <w:rFonts w:ascii="Helvetica" w:hAnsi="Helvetica" w:cs="Arial"/>
          <w:color w:val="2B2B2B"/>
          <w:sz w:val="21"/>
          <w:szCs w:val="21"/>
        </w:rPr>
        <w:t>guidelines. Specific details regarding individual</w:t>
      </w:r>
      <w:r w:rsidRPr="004F7291">
        <w:rPr>
          <w:rStyle w:val="apple-converted-space"/>
          <w:rFonts w:ascii="Helvetica" w:hAnsi="Helvetica" w:cs="Arial"/>
          <w:color w:val="2B2B2B"/>
          <w:sz w:val="21"/>
          <w:szCs w:val="21"/>
        </w:rPr>
        <w:t> </w:t>
      </w:r>
      <w:hyperlink r:id="rId15" w:tgtFrame="_blank" w:history="1">
        <w:r w:rsidRPr="004F7291">
          <w:rPr>
            <w:rStyle w:val="Hyperlink"/>
            <w:rFonts w:ascii="Helvetica" w:hAnsi="Helvetica" w:cs="Arial"/>
            <w:color w:val="2E62FF"/>
            <w:sz w:val="21"/>
            <w:szCs w:val="21"/>
            <w:u w:val="none"/>
          </w:rPr>
          <w:t>feature compliance</w:t>
        </w:r>
      </w:hyperlink>
      <w:r w:rsidRPr="004F7291">
        <w:rPr>
          <w:rStyle w:val="apple-converted-space"/>
          <w:rFonts w:ascii="Helvetica" w:hAnsi="Helvetica" w:cs="Arial"/>
          <w:color w:val="2B2B2B"/>
          <w:sz w:val="21"/>
          <w:szCs w:val="21"/>
        </w:rPr>
        <w:t> </w:t>
      </w:r>
      <w:r w:rsidRPr="004F7291">
        <w:rPr>
          <w:rFonts w:ascii="Helvetica" w:hAnsi="Helvetica" w:cs="Arial"/>
          <w:color w:val="2B2B2B"/>
          <w:sz w:val="21"/>
          <w:szCs w:val="21"/>
        </w:rPr>
        <w:t>are documented and updated regularly.</w:t>
      </w:r>
    </w:p>
    <w:p w14:paraId="6236C63D" w14:textId="77777777" w:rsidR="002176F0" w:rsidRPr="004F7291" w:rsidRDefault="002176F0" w:rsidP="002176F0">
      <w:pPr>
        <w:pStyle w:val="NormalWeb"/>
        <w:spacing w:before="0" w:beforeAutospacing="0" w:after="0" w:afterAutospacing="0"/>
        <w:textAlignment w:val="baseline"/>
        <w:rPr>
          <w:rFonts w:ascii="Helvetica" w:hAnsi="Helvetica"/>
          <w:b/>
          <w:bCs/>
          <w:spacing w:val="2"/>
          <w:sz w:val="24"/>
          <w:szCs w:val="24"/>
        </w:rPr>
      </w:pPr>
    </w:p>
    <w:p w14:paraId="6A5FFF54" w14:textId="77777777" w:rsidR="002176F0" w:rsidRPr="004F7291" w:rsidRDefault="002176F0" w:rsidP="002176F0">
      <w:pPr>
        <w:pStyle w:val="Heading3"/>
        <w:spacing w:before="0" w:after="75"/>
        <w:textAlignment w:val="baseline"/>
        <w:rPr>
          <w:rFonts w:ascii="Helvetica" w:hAnsi="Helvetica"/>
          <w:b/>
          <w:color w:val="2B2B2B"/>
        </w:rPr>
      </w:pPr>
      <w:r w:rsidRPr="004F7291">
        <w:rPr>
          <w:rFonts w:ascii="Helvetica" w:hAnsi="Helvetica"/>
          <w:b/>
          <w:color w:val="2B2B2B"/>
        </w:rPr>
        <w:t>Content Warning and Class Climate Statement</w:t>
      </w:r>
    </w:p>
    <w:p w14:paraId="7FD32C4D" w14:textId="77777777" w:rsidR="002176F0" w:rsidRPr="004F7291" w:rsidRDefault="002176F0" w:rsidP="002176F0">
      <w:pPr>
        <w:pStyle w:val="NormalWeb"/>
        <w:spacing w:before="0" w:beforeAutospacing="0" w:after="300" w:afterAutospacing="0"/>
        <w:textAlignment w:val="baseline"/>
        <w:rPr>
          <w:rFonts w:ascii="Helvetica" w:hAnsi="Helvetica" w:cs="Arial"/>
          <w:color w:val="2B2B2B"/>
          <w:sz w:val="21"/>
          <w:szCs w:val="21"/>
        </w:rPr>
      </w:pPr>
      <w:r w:rsidRPr="004F7291">
        <w:rPr>
          <w:rFonts w:ascii="Helvetica" w:hAnsi="Helvetica" w:cs="Arial"/>
          <w:color w:val="2B2B2B"/>
          <w:sz w:val="21"/>
          <w:szCs w:val="21"/>
        </w:rPr>
        <w:t>Our course readings and classroom discussions will often focus on mature, difficult, and potentially challenging topics. As with any course examining psychology and especially problems with mental health, course topics are often personal and sometimes political. Readings and discussions might trigger strong feelings—anger, discomfort, anxiety, confusion, excitement, humor, boredom, and for some, our own personal histories of trauma or other mental health experiences may be evoked. Some of us will have emotional responses to the readings; some of us will have emotional responses to our peers’ understanding of the readings; all of us should feel responsible for creating a space that is both intellectually rigorous and respectful. Above all, be respectful (even when you strongly disagree) and be mindful of the ways that our identities position us in the classroom.</w:t>
      </w:r>
    </w:p>
    <w:p w14:paraId="635790AA" w14:textId="77777777" w:rsidR="002176F0" w:rsidRPr="004F7291" w:rsidRDefault="002176F0" w:rsidP="002176F0">
      <w:pPr>
        <w:pStyle w:val="NormalWeb"/>
        <w:spacing w:before="0" w:beforeAutospacing="0" w:after="300" w:afterAutospacing="0"/>
        <w:textAlignment w:val="baseline"/>
        <w:rPr>
          <w:rFonts w:ascii="Helvetica" w:hAnsi="Helvetica" w:cs="Arial"/>
          <w:color w:val="2B2B2B"/>
          <w:sz w:val="21"/>
          <w:szCs w:val="21"/>
        </w:rPr>
      </w:pPr>
      <w:r w:rsidRPr="004F7291">
        <w:rPr>
          <w:rFonts w:ascii="Helvetica" w:hAnsi="Helvetica" w:cs="Arial"/>
          <w:color w:val="2B2B2B"/>
          <w:sz w:val="21"/>
          <w:szCs w:val="21"/>
        </w:rPr>
        <w:t>I expect everyone to come to class prepared to discuss the readings in a mature and respectful way. If you are struggling with the course materials, here are some tips: read the syllabus so that you are prepared in advance. You can approach your instructor ahead of time if you’d like more information about a topic or reading. If you think a particular reading or topic might be especially challenging or unsettling, you can arrive to class early and take a seat by the door so that you can easily exit the classroom as needed. If you need to leave or miss class, you are still responsible for the work you miss. If you are struggling to keep up with the work because of the course content, you should speak with me and/or seek help from the counseling center.</w:t>
      </w:r>
    </w:p>
    <w:p w14:paraId="3155ABFD" w14:textId="77777777" w:rsidR="002176F0" w:rsidRPr="004F7291" w:rsidRDefault="002176F0" w:rsidP="002176F0">
      <w:pPr>
        <w:pStyle w:val="Heading3"/>
        <w:spacing w:before="0" w:after="75"/>
        <w:textAlignment w:val="baseline"/>
        <w:rPr>
          <w:rFonts w:ascii="Helvetica" w:hAnsi="Helvetica"/>
          <w:b/>
          <w:color w:val="2B2B2B"/>
        </w:rPr>
      </w:pPr>
      <w:r w:rsidRPr="004F7291">
        <w:rPr>
          <w:rFonts w:ascii="Helvetica" w:hAnsi="Helvetica"/>
          <w:b/>
          <w:color w:val="2B2B2B"/>
        </w:rPr>
        <w:t>Copyright Notice</w:t>
      </w:r>
    </w:p>
    <w:p w14:paraId="3EB3E7C5" w14:textId="77777777" w:rsidR="002176F0" w:rsidRPr="004F7291" w:rsidRDefault="002176F0" w:rsidP="002176F0">
      <w:pPr>
        <w:pStyle w:val="NormalWeb"/>
        <w:spacing w:before="0" w:beforeAutospacing="0" w:after="300" w:afterAutospacing="0"/>
        <w:textAlignment w:val="baseline"/>
        <w:rPr>
          <w:rFonts w:ascii="Helvetica" w:hAnsi="Helvetica" w:cs="Arial"/>
          <w:color w:val="2B2B2B"/>
          <w:sz w:val="21"/>
          <w:szCs w:val="21"/>
        </w:rPr>
      </w:pPr>
      <w:r w:rsidRPr="004F7291">
        <w:rPr>
          <w:rFonts w:ascii="Helvetica" w:hAnsi="Helvetica" w:cs="Arial"/>
          <w:color w:val="2B2B2B"/>
          <w:sz w:val="21"/>
          <w:szCs w:val="21"/>
        </w:rPr>
        <w:t>These materials may be protected by copyright. United States copyright law, 17 USC section 101, et seq., in addition to University policy and procedures, prohibit unauthorized duplication or retransmission of course materials.  See</w:t>
      </w:r>
      <w:r w:rsidRPr="004F7291">
        <w:rPr>
          <w:rStyle w:val="apple-converted-space"/>
          <w:rFonts w:ascii="Helvetica" w:hAnsi="Helvetica" w:cs="Arial"/>
          <w:color w:val="2B2B2B"/>
          <w:sz w:val="21"/>
          <w:szCs w:val="21"/>
        </w:rPr>
        <w:t> </w:t>
      </w:r>
      <w:hyperlink r:id="rId16" w:tgtFrame="_blank" w:history="1">
        <w:r w:rsidRPr="004F7291">
          <w:rPr>
            <w:rStyle w:val="Hyperlink"/>
            <w:rFonts w:ascii="Helvetica" w:hAnsi="Helvetica" w:cs="Arial"/>
            <w:color w:val="2E62FF"/>
            <w:sz w:val="21"/>
            <w:szCs w:val="21"/>
            <w:u w:val="none"/>
          </w:rPr>
          <w:t>Library of Congress Copyright Office</w:t>
        </w:r>
        <w:r w:rsidRPr="004F7291">
          <w:rPr>
            <w:rStyle w:val="apple-converted-space"/>
            <w:rFonts w:ascii="Helvetica" w:hAnsi="Helvetica" w:cs="Arial"/>
            <w:color w:val="2E62FF"/>
            <w:sz w:val="21"/>
            <w:szCs w:val="21"/>
          </w:rPr>
          <w:t> </w:t>
        </w:r>
      </w:hyperlink>
      <w:r w:rsidRPr="004F7291">
        <w:rPr>
          <w:rFonts w:ascii="Helvetica" w:hAnsi="Helvetica" w:cs="Arial"/>
          <w:color w:val="2B2B2B"/>
          <w:sz w:val="21"/>
          <w:szCs w:val="21"/>
        </w:rPr>
        <w:t>and the</w:t>
      </w:r>
      <w:r w:rsidRPr="004F7291">
        <w:rPr>
          <w:rStyle w:val="apple-converted-space"/>
          <w:rFonts w:ascii="Helvetica" w:hAnsi="Helvetica" w:cs="Arial"/>
          <w:color w:val="2B2B2B"/>
          <w:sz w:val="21"/>
          <w:szCs w:val="21"/>
        </w:rPr>
        <w:t> </w:t>
      </w:r>
      <w:hyperlink r:id="rId17" w:history="1">
        <w:r w:rsidRPr="004F7291">
          <w:rPr>
            <w:rStyle w:val="Hyperlink"/>
            <w:rFonts w:ascii="Helvetica" w:hAnsi="Helvetica" w:cs="Arial"/>
            <w:color w:val="2E62FF"/>
            <w:sz w:val="21"/>
            <w:szCs w:val="21"/>
            <w:u w:val="none"/>
          </w:rPr>
          <w:t>University Copyright Policy</w:t>
        </w:r>
      </w:hyperlink>
      <w:r w:rsidRPr="004F7291">
        <w:rPr>
          <w:rFonts w:ascii="Helvetica" w:hAnsi="Helvetica" w:cs="Arial"/>
          <w:color w:val="2B2B2B"/>
          <w:sz w:val="21"/>
          <w:szCs w:val="21"/>
        </w:rPr>
        <w:t>.</w:t>
      </w:r>
    </w:p>
    <w:p w14:paraId="16CF48C3" w14:textId="77777777" w:rsidR="002176F0" w:rsidRPr="004F7291" w:rsidRDefault="002176F0" w:rsidP="002176F0">
      <w:pPr>
        <w:pStyle w:val="Heading3"/>
        <w:spacing w:before="0" w:after="75"/>
        <w:textAlignment w:val="baseline"/>
        <w:rPr>
          <w:rFonts w:ascii="Helvetica" w:hAnsi="Helvetica"/>
          <w:b/>
          <w:color w:val="2B2B2B"/>
        </w:rPr>
      </w:pPr>
      <w:r w:rsidRPr="004F7291">
        <w:rPr>
          <w:rFonts w:ascii="Helvetica" w:hAnsi="Helvetica"/>
          <w:b/>
          <w:color w:val="2B2B2B"/>
        </w:rPr>
        <w:t>Equity, Diversity, and Inclusion</w:t>
      </w:r>
    </w:p>
    <w:p w14:paraId="29270C4D" w14:textId="77777777" w:rsidR="002176F0" w:rsidRPr="002866C3" w:rsidRDefault="002176F0" w:rsidP="002176F0">
      <w:pPr>
        <w:pStyle w:val="NormalWeb"/>
        <w:spacing w:before="0" w:beforeAutospacing="0" w:after="0" w:afterAutospacing="0"/>
        <w:textAlignment w:val="baseline"/>
        <w:rPr>
          <w:rFonts w:ascii="Helvetica" w:hAnsi="Helvetica" w:cs="Arial"/>
          <w:color w:val="2B2B2B"/>
          <w:sz w:val="21"/>
          <w:szCs w:val="21"/>
        </w:rPr>
      </w:pPr>
      <w:r w:rsidRPr="002866C3">
        <w:rPr>
          <w:rFonts w:ascii="Helvetica" w:hAnsi="Helvetica" w:cs="Arial"/>
          <w:color w:val="2B2B2B"/>
          <w:sz w:val="21"/>
          <w:szCs w:val="21"/>
        </w:rPr>
        <w:t>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The University is committed to taking prompt action to end a hostile environment that interferes with the University’s mission. For more information about policies, procedures, and practices, visit the</w:t>
      </w:r>
      <w:hyperlink r:id="rId18" w:tgtFrame="_blank" w:history="1">
        <w:r w:rsidRPr="002866C3">
          <w:rPr>
            <w:rStyle w:val="apple-converted-space"/>
            <w:rFonts w:ascii="Helvetica" w:hAnsi="Helvetica" w:cs="Arial"/>
            <w:color w:val="2E62FF"/>
            <w:sz w:val="21"/>
            <w:szCs w:val="21"/>
          </w:rPr>
          <w:t> </w:t>
        </w:r>
        <w:r w:rsidRPr="002866C3">
          <w:rPr>
            <w:rStyle w:val="Hyperlink"/>
            <w:rFonts w:ascii="Helvetica" w:hAnsi="Helvetica" w:cs="Arial"/>
            <w:color w:val="2E62FF"/>
            <w:sz w:val="21"/>
            <w:szCs w:val="21"/>
          </w:rPr>
          <w:t>Civil Rights &amp; Title IX Compliance web page</w:t>
        </w:r>
      </w:hyperlink>
      <w:r w:rsidRPr="002866C3">
        <w:rPr>
          <w:rFonts w:ascii="Helvetica" w:hAnsi="Helvetica" w:cs="Arial"/>
          <w:color w:val="2B2B2B"/>
          <w:sz w:val="21"/>
          <w:szCs w:val="21"/>
        </w:rPr>
        <w:t>.</w:t>
      </w:r>
    </w:p>
    <w:p w14:paraId="5A0FA6EF" w14:textId="77777777" w:rsidR="002176F0" w:rsidRDefault="002176F0" w:rsidP="002176F0">
      <w:pPr>
        <w:pStyle w:val="NormalWeb"/>
        <w:spacing w:before="0" w:beforeAutospacing="0" w:after="0" w:afterAutospacing="0"/>
        <w:textAlignment w:val="baseline"/>
        <w:rPr>
          <w:rFonts w:ascii="Helvetica" w:hAnsi="Helvetica" w:cs="Arial"/>
          <w:color w:val="2B2B2B"/>
          <w:sz w:val="21"/>
          <w:szCs w:val="21"/>
        </w:rPr>
      </w:pPr>
    </w:p>
    <w:p w14:paraId="55AD637C" w14:textId="25CE8417" w:rsidR="002176F0" w:rsidRDefault="002176F0" w:rsidP="00E40AC3">
      <w:pPr>
        <w:pStyle w:val="NormalWeb"/>
        <w:spacing w:before="0" w:beforeAutospacing="0" w:after="0" w:afterAutospacing="0"/>
        <w:textAlignment w:val="baseline"/>
        <w:rPr>
          <w:rFonts w:ascii="Helvetica" w:hAnsi="Helvetica" w:cs="Arial"/>
          <w:color w:val="2B2B2B"/>
          <w:sz w:val="21"/>
          <w:szCs w:val="21"/>
        </w:rPr>
      </w:pPr>
      <w:r w:rsidRPr="002866C3">
        <w:rPr>
          <w:rFonts w:ascii="Helvetica" w:hAnsi="Helvetica" w:cs="Arial"/>
          <w:color w:val="2B2B2B"/>
          <w:sz w:val="21"/>
          <w:szCs w:val="21"/>
        </w:rPr>
        <w:t>I ask that everyone in the class strive to help ensure that other members of this class can learn in a supportive and respectful environment. If there are instances of the aforementioned issues, please contact the Title IX Coordinator, by calling 412-648-7860, or e-mailing</w:t>
      </w:r>
      <w:r w:rsidRPr="002866C3">
        <w:rPr>
          <w:rStyle w:val="apple-converted-space"/>
          <w:rFonts w:ascii="Helvetica" w:hAnsi="Helvetica" w:cs="Arial"/>
          <w:color w:val="2B2B2B"/>
          <w:sz w:val="21"/>
          <w:szCs w:val="21"/>
        </w:rPr>
        <w:t> </w:t>
      </w:r>
      <w:hyperlink r:id="rId19" w:history="1">
        <w:r w:rsidRPr="002866C3">
          <w:rPr>
            <w:rStyle w:val="Hyperlink"/>
            <w:rFonts w:ascii="Helvetica" w:hAnsi="Helvetica" w:cs="Arial"/>
            <w:color w:val="2E62FF"/>
            <w:sz w:val="21"/>
            <w:szCs w:val="21"/>
          </w:rPr>
          <w:t>titleixcoordinator@pitt.edu</w:t>
        </w:r>
      </w:hyperlink>
      <w:r w:rsidRPr="002866C3">
        <w:rPr>
          <w:rFonts w:ascii="Helvetica" w:hAnsi="Helvetica" w:cs="Arial"/>
          <w:color w:val="2B2B2B"/>
          <w:sz w:val="21"/>
          <w:szCs w:val="21"/>
        </w:rPr>
        <w:t>. Reports can also be</w:t>
      </w:r>
      <w:r w:rsidRPr="002866C3">
        <w:rPr>
          <w:rStyle w:val="apple-converted-space"/>
          <w:rFonts w:ascii="Helvetica" w:hAnsi="Helvetica" w:cs="Arial"/>
          <w:color w:val="2B2B2B"/>
          <w:sz w:val="21"/>
          <w:szCs w:val="21"/>
        </w:rPr>
        <w:t> </w:t>
      </w:r>
      <w:hyperlink r:id="rId20" w:tgtFrame="_blank" w:history="1">
        <w:r w:rsidRPr="002866C3">
          <w:rPr>
            <w:rStyle w:val="Hyperlink"/>
            <w:rFonts w:ascii="Helvetica" w:hAnsi="Helvetica" w:cs="Arial"/>
            <w:color w:val="2E62FF"/>
            <w:sz w:val="21"/>
            <w:szCs w:val="21"/>
          </w:rPr>
          <w:t>filed online</w:t>
        </w:r>
      </w:hyperlink>
      <w:r w:rsidRPr="002866C3">
        <w:rPr>
          <w:rFonts w:ascii="Helvetica" w:hAnsi="Helvetica" w:cs="Arial"/>
          <w:color w:val="2B2B2B"/>
          <w:sz w:val="21"/>
          <w:szCs w:val="21"/>
        </w:rPr>
        <w:t>. You may also choose to report this to a faculty/staff member; they are required to communicate this to the University’s Office of Diversity and Inclusion. If you wish to maintain complete confidentiality, you may also contact the University Counseling Center (412-648-7930).</w:t>
      </w:r>
    </w:p>
    <w:p w14:paraId="7CC5D11B" w14:textId="77777777" w:rsidR="00E40AC3" w:rsidRPr="00E40AC3" w:rsidRDefault="00E40AC3" w:rsidP="00E40AC3">
      <w:pPr>
        <w:pStyle w:val="NormalWeb"/>
        <w:spacing w:before="0" w:beforeAutospacing="0" w:after="0" w:afterAutospacing="0"/>
        <w:textAlignment w:val="baseline"/>
        <w:rPr>
          <w:rFonts w:ascii="Helvetica" w:hAnsi="Helvetica" w:cs="Arial"/>
          <w:color w:val="2B2B2B"/>
          <w:sz w:val="21"/>
          <w:szCs w:val="21"/>
        </w:rPr>
      </w:pPr>
    </w:p>
    <w:p w14:paraId="77CE7757" w14:textId="77777777" w:rsidR="002176F0" w:rsidRPr="004F7291" w:rsidRDefault="002176F0" w:rsidP="002176F0">
      <w:pPr>
        <w:pStyle w:val="Heading3"/>
        <w:spacing w:before="0" w:after="75"/>
        <w:textAlignment w:val="baseline"/>
        <w:rPr>
          <w:rFonts w:ascii="Helvetica" w:hAnsi="Helvetica"/>
          <w:b/>
          <w:color w:val="2B2B2B"/>
        </w:rPr>
      </w:pPr>
      <w:r w:rsidRPr="004F7291">
        <w:rPr>
          <w:rFonts w:ascii="Helvetica" w:hAnsi="Helvetica"/>
          <w:b/>
          <w:color w:val="2B2B2B"/>
        </w:rPr>
        <w:t>Email Communication</w:t>
      </w:r>
    </w:p>
    <w:p w14:paraId="46C54901" w14:textId="77777777" w:rsidR="002176F0" w:rsidRPr="004F7291" w:rsidRDefault="002176F0" w:rsidP="002176F0">
      <w:pPr>
        <w:pStyle w:val="NormalWeb"/>
        <w:spacing w:before="0" w:beforeAutospacing="0" w:after="0" w:afterAutospacing="0"/>
        <w:textAlignment w:val="baseline"/>
        <w:rPr>
          <w:rFonts w:ascii="Helvetica" w:hAnsi="Helvetica" w:cs="Arial"/>
          <w:color w:val="2B2B2B"/>
          <w:sz w:val="21"/>
          <w:szCs w:val="21"/>
        </w:rPr>
      </w:pPr>
      <w:r w:rsidRPr="004F7291">
        <w:rPr>
          <w:rFonts w:ascii="Helvetica" w:hAnsi="Helvetica" w:cs="Arial"/>
          <w:color w:val="2B2B2B"/>
          <w:sz w:val="21"/>
          <w:szCs w:val="21"/>
        </w:rPr>
        <w:t xml:space="preserve">Each student is issued a University e-mail address (username@pitt.edu) upon admittance. This e-mail address may be used by the University for official communication with students.  Students are expected to read e-mail sent to this account on a regular basis. Failure to read and react to University communications in a timely manner does not absolve the student from knowing and complying with the content of the communications. The University provides an e-mail forwarding service that allows students to read their e-mail via other service providers (e.g., Hotmail, AOL, Yahoo). Students that choose to forward their e-mail </w:t>
      </w:r>
      <w:r w:rsidRPr="004F7291">
        <w:rPr>
          <w:rFonts w:ascii="Helvetica" w:hAnsi="Helvetica" w:cs="Arial"/>
          <w:color w:val="2B2B2B"/>
          <w:sz w:val="21"/>
          <w:szCs w:val="21"/>
        </w:rPr>
        <w:lastRenderedPageBreak/>
        <w:t>from their pitt.edu address to another address do so at their own risk. If e-mail is lost as a result of forwarding, it does not absolve the student from responding to official communications sent to their University e-mail address.</w:t>
      </w:r>
    </w:p>
    <w:p w14:paraId="198E83B5" w14:textId="77777777" w:rsidR="002176F0" w:rsidRPr="002866C3" w:rsidRDefault="002176F0" w:rsidP="002176F0">
      <w:pPr>
        <w:pStyle w:val="NormalWeb"/>
        <w:spacing w:before="0" w:beforeAutospacing="0" w:after="0" w:afterAutospacing="0"/>
        <w:textAlignment w:val="baseline"/>
        <w:rPr>
          <w:rFonts w:ascii="Helvetica" w:hAnsi="Helvetica"/>
          <w:b/>
          <w:bCs/>
          <w:spacing w:val="2"/>
          <w:sz w:val="23"/>
          <w:szCs w:val="23"/>
        </w:rPr>
      </w:pPr>
    </w:p>
    <w:p w14:paraId="0B5F7027" w14:textId="77777777" w:rsidR="002176F0" w:rsidRPr="00A51C2A" w:rsidRDefault="002176F0" w:rsidP="002176F0">
      <w:pPr>
        <w:pStyle w:val="Heading3"/>
        <w:spacing w:before="0" w:after="75"/>
        <w:textAlignment w:val="baseline"/>
        <w:rPr>
          <w:rFonts w:ascii="Helvetica" w:hAnsi="Helvetica"/>
          <w:b/>
          <w:color w:val="2B2B2B"/>
        </w:rPr>
      </w:pPr>
      <w:r w:rsidRPr="00A51C2A">
        <w:rPr>
          <w:rFonts w:ascii="Helvetica" w:hAnsi="Helvetica"/>
          <w:b/>
          <w:color w:val="2B2B2B"/>
        </w:rPr>
        <w:t>Gender Inclusive Language Statement</w:t>
      </w:r>
    </w:p>
    <w:p w14:paraId="675E40E3" w14:textId="77777777" w:rsidR="002176F0" w:rsidRPr="002866C3" w:rsidRDefault="002176F0" w:rsidP="002176F0">
      <w:pPr>
        <w:rPr>
          <w:rFonts w:ascii="Helvetica" w:hAnsi="Helvetica"/>
        </w:rPr>
      </w:pPr>
      <w:r w:rsidRPr="002866C3">
        <w:rPr>
          <w:rFonts w:ascii="Helvetica" w:hAnsi="Helvetica" w:cs="Arial"/>
          <w:color w:val="2B2B2B"/>
          <w:sz w:val="21"/>
          <w:szCs w:val="21"/>
          <w:shd w:val="clear" w:color="auto" w:fill="FFFFFF"/>
        </w:rPr>
        <w:t>Language is gender-inclusive and non-sexist when we use words that affirm and respect how people describe, express, and experience their gender.  Gender-inclusive/non-sexist language acknowledges people of all genders (for example, first year student versus freshman, chair versus chairman, humankind versus mankind, everyone versus ladies and gentlemen, etc.).  It also affirms non-binary gender identifications, and recognizes both gender identity and expression.  Identities including trans, intersex, and genderqueer reflect personal descriptions, expressions, and experiences.  Just as sexist language excludes women’s experiences, gendered language excludes the experiences of individuals whose identifies may not fit the gender binary, and/or who may not identify with the sex they were assigned at birth.  Students, faculty, and staff have the right to control their own identity and to be referred to by the name and pronouns with which they identify.  People also have the right to maintain their privacy regarding information they do not wish to share about their identities, including gender identity and pronouns.</w:t>
      </w:r>
    </w:p>
    <w:p w14:paraId="25EC3190" w14:textId="77777777" w:rsidR="002176F0" w:rsidRPr="002866C3" w:rsidRDefault="002176F0" w:rsidP="002176F0">
      <w:pPr>
        <w:pStyle w:val="NormalWeb"/>
        <w:spacing w:before="0" w:beforeAutospacing="0" w:after="0" w:afterAutospacing="0"/>
        <w:textAlignment w:val="baseline"/>
        <w:rPr>
          <w:rFonts w:ascii="Helvetica" w:hAnsi="Helvetica"/>
          <w:b/>
          <w:bCs/>
          <w:spacing w:val="2"/>
          <w:sz w:val="23"/>
          <w:szCs w:val="23"/>
        </w:rPr>
      </w:pPr>
    </w:p>
    <w:p w14:paraId="713626C5" w14:textId="77777777" w:rsidR="002176F0" w:rsidRPr="00A51C2A" w:rsidRDefault="002176F0" w:rsidP="002176F0">
      <w:pPr>
        <w:pStyle w:val="Heading3"/>
        <w:spacing w:before="0" w:after="75"/>
        <w:textAlignment w:val="baseline"/>
        <w:rPr>
          <w:rFonts w:ascii="Helvetica" w:hAnsi="Helvetica"/>
          <w:b/>
          <w:color w:val="2B2B2B"/>
        </w:rPr>
      </w:pPr>
      <w:r w:rsidRPr="00A51C2A">
        <w:rPr>
          <w:rFonts w:ascii="Helvetica" w:hAnsi="Helvetica"/>
          <w:b/>
          <w:color w:val="2B2B2B"/>
        </w:rPr>
        <w:t>Health and Safety Statement</w:t>
      </w:r>
    </w:p>
    <w:p w14:paraId="457A3C04" w14:textId="77777777" w:rsidR="002176F0" w:rsidRPr="002866C3" w:rsidRDefault="002176F0" w:rsidP="002176F0">
      <w:pPr>
        <w:pStyle w:val="NormalWeb"/>
        <w:spacing w:before="0" w:beforeAutospacing="0" w:after="0" w:afterAutospacing="0"/>
        <w:textAlignment w:val="baseline"/>
        <w:rPr>
          <w:rFonts w:ascii="Helvetica" w:hAnsi="Helvetica" w:cs="Arial"/>
          <w:color w:val="2B2B2B"/>
          <w:sz w:val="21"/>
          <w:szCs w:val="21"/>
        </w:rPr>
      </w:pPr>
      <w:r w:rsidRPr="002866C3">
        <w:rPr>
          <w:rFonts w:ascii="Helvetica" w:hAnsi="Helvetica" w:cs="Arial"/>
          <w:color w:val="2B2B2B"/>
          <w:sz w:val="21"/>
          <w:szCs w:val="21"/>
        </w:rPr>
        <w:t>During this pandemic, it is extremely important that you abide by the</w:t>
      </w:r>
      <w:r w:rsidRPr="002866C3">
        <w:rPr>
          <w:rStyle w:val="apple-converted-space"/>
          <w:rFonts w:ascii="Helvetica" w:hAnsi="Helvetica" w:cs="Arial"/>
          <w:color w:val="2B2B2B"/>
          <w:sz w:val="21"/>
          <w:szCs w:val="21"/>
        </w:rPr>
        <w:t> </w:t>
      </w:r>
      <w:hyperlink r:id="rId21" w:tgtFrame="_blank" w:history="1">
        <w:r w:rsidRPr="002866C3">
          <w:rPr>
            <w:rStyle w:val="Hyperlink"/>
            <w:rFonts w:ascii="Helvetica" w:hAnsi="Helvetica" w:cs="Arial"/>
            <w:color w:val="2E62FF"/>
            <w:sz w:val="21"/>
            <w:szCs w:val="21"/>
            <w:u w:val="none"/>
          </w:rPr>
          <w:t>public health regulations</w:t>
        </w:r>
      </w:hyperlink>
      <w:r w:rsidRPr="002866C3">
        <w:rPr>
          <w:rFonts w:ascii="Helvetica" w:hAnsi="Helvetica" w:cs="Arial"/>
          <w:color w:val="2B2B2B"/>
          <w:sz w:val="21"/>
          <w:szCs w:val="21"/>
        </w:rPr>
        <w:t> , the University of Pittsburgh’s </w:t>
      </w:r>
      <w:hyperlink r:id="rId22" w:tgtFrame="_blank" w:history="1">
        <w:r w:rsidRPr="002866C3">
          <w:rPr>
            <w:rStyle w:val="Hyperlink"/>
            <w:rFonts w:ascii="Helvetica" w:hAnsi="Helvetica" w:cs="Arial"/>
            <w:color w:val="2E62FF"/>
            <w:sz w:val="21"/>
            <w:szCs w:val="21"/>
            <w:u w:val="none"/>
          </w:rPr>
          <w:t>health standards and guidelines</w:t>
        </w:r>
      </w:hyperlink>
      <w:r w:rsidRPr="002866C3">
        <w:rPr>
          <w:rFonts w:ascii="Helvetica" w:hAnsi="Helvetica" w:cs="Arial"/>
          <w:color w:val="2B2B2B"/>
          <w:sz w:val="21"/>
          <w:szCs w:val="21"/>
        </w:rPr>
        <w:t>, and </w:t>
      </w:r>
      <w:hyperlink r:id="rId23" w:tgtFrame="_blank" w:history="1">
        <w:r w:rsidRPr="002866C3">
          <w:rPr>
            <w:rStyle w:val="Hyperlink"/>
            <w:rFonts w:ascii="Helvetica" w:hAnsi="Helvetica" w:cs="Arial"/>
            <w:color w:val="2E62FF"/>
            <w:sz w:val="21"/>
            <w:szCs w:val="21"/>
            <w:u w:val="none"/>
          </w:rPr>
          <w:t>Pitt’s Health Rules</w:t>
        </w:r>
      </w:hyperlink>
      <w:r w:rsidRPr="002866C3">
        <w:rPr>
          <w:rFonts w:ascii="Helvetica" w:hAnsi="Helvetica" w:cs="Arial"/>
          <w:color w:val="2B2B2B"/>
          <w:sz w:val="21"/>
          <w:szCs w:val="21"/>
        </w:rPr>
        <w:t>. These rules have been developed to protect the health and safety of all of us.  Universal</w:t>
      </w:r>
      <w:r w:rsidRPr="002866C3">
        <w:rPr>
          <w:rStyle w:val="apple-converted-space"/>
          <w:rFonts w:ascii="Helvetica" w:hAnsi="Helvetica" w:cs="Arial"/>
          <w:color w:val="2B2B2B"/>
          <w:sz w:val="21"/>
          <w:szCs w:val="21"/>
        </w:rPr>
        <w:t> </w:t>
      </w:r>
      <w:hyperlink r:id="rId24" w:tgtFrame="_blank" w:history="1">
        <w:r w:rsidRPr="002866C3">
          <w:rPr>
            <w:rStyle w:val="Hyperlink"/>
            <w:rFonts w:ascii="Helvetica" w:hAnsi="Helvetica" w:cs="Arial"/>
            <w:color w:val="2E62FF"/>
            <w:sz w:val="21"/>
            <w:szCs w:val="21"/>
            <w:u w:val="none"/>
          </w:rPr>
          <w:t>face covering</w:t>
        </w:r>
      </w:hyperlink>
      <w:r w:rsidRPr="002866C3">
        <w:rPr>
          <w:rStyle w:val="apple-converted-space"/>
          <w:rFonts w:ascii="Helvetica" w:hAnsi="Helvetica" w:cs="Arial"/>
          <w:color w:val="2B2B2B"/>
          <w:sz w:val="21"/>
          <w:szCs w:val="21"/>
        </w:rPr>
        <w:t> </w:t>
      </w:r>
      <w:r w:rsidRPr="002866C3">
        <w:rPr>
          <w:rFonts w:ascii="Helvetica" w:hAnsi="Helvetica" w:cs="Arial"/>
          <w:color w:val="2B2B2B"/>
          <w:sz w:val="21"/>
          <w:szCs w:val="21"/>
        </w:rPr>
        <w:t>is required in all classrooms and in every building on campus, without exceptions, regardless of vaccination status. This means you must wear a face covering that properly covers your nose and mouth when you are in the classroom. If you do not comply, you will be asked to leave class.  It is your responsibility have the required face covering when entering a university building or classroom. For the most up-to-date information and guidance, please visit</w:t>
      </w:r>
      <w:r w:rsidRPr="002866C3">
        <w:rPr>
          <w:rStyle w:val="apple-converted-space"/>
          <w:rFonts w:ascii="Helvetica" w:hAnsi="Helvetica" w:cs="Arial"/>
          <w:color w:val="2B2B2B"/>
          <w:sz w:val="21"/>
          <w:szCs w:val="21"/>
        </w:rPr>
        <w:t> </w:t>
      </w:r>
      <w:hyperlink r:id="rId25" w:tgtFrame="_blank" w:history="1">
        <w:r w:rsidRPr="002866C3">
          <w:rPr>
            <w:rStyle w:val="Hyperlink"/>
            <w:rFonts w:ascii="Helvetica" w:hAnsi="Helvetica" w:cs="Arial"/>
            <w:color w:val="2E62FF"/>
            <w:sz w:val="21"/>
            <w:szCs w:val="21"/>
            <w:u w:val="none"/>
          </w:rPr>
          <w:t>coronavirus.pitt.edu</w:t>
        </w:r>
      </w:hyperlink>
      <w:r w:rsidRPr="002866C3">
        <w:rPr>
          <w:rStyle w:val="apple-converted-space"/>
          <w:rFonts w:ascii="Helvetica" w:hAnsi="Helvetica" w:cs="Arial"/>
          <w:color w:val="2B2B2B"/>
          <w:sz w:val="21"/>
          <w:szCs w:val="21"/>
        </w:rPr>
        <w:t> </w:t>
      </w:r>
      <w:r w:rsidRPr="002866C3">
        <w:rPr>
          <w:rFonts w:ascii="Helvetica" w:hAnsi="Helvetica" w:cs="Arial"/>
          <w:color w:val="2B2B2B"/>
          <w:sz w:val="21"/>
          <w:szCs w:val="21"/>
        </w:rPr>
        <w:t>and check your Pitt email for updates before each class.</w:t>
      </w:r>
    </w:p>
    <w:p w14:paraId="7D5D4762" w14:textId="77777777" w:rsidR="002176F0" w:rsidRPr="002866C3" w:rsidRDefault="002176F0" w:rsidP="002176F0">
      <w:pPr>
        <w:pStyle w:val="NormalWeb"/>
        <w:spacing w:before="0" w:beforeAutospacing="0" w:after="0" w:afterAutospacing="0"/>
        <w:textAlignment w:val="baseline"/>
        <w:rPr>
          <w:rFonts w:ascii="Helvetica" w:hAnsi="Helvetica" w:cs="Arial"/>
          <w:color w:val="2B2B2B"/>
          <w:sz w:val="21"/>
          <w:szCs w:val="21"/>
        </w:rPr>
      </w:pPr>
      <w:r w:rsidRPr="002866C3">
        <w:rPr>
          <w:rFonts w:ascii="Helvetica" w:hAnsi="Helvetica" w:cs="Arial"/>
          <w:color w:val="2B2B2B"/>
          <w:sz w:val="21"/>
          <w:szCs w:val="21"/>
        </w:rPr>
        <w:t>If you are required to isolate or quarantine, become sick, or are unable to come to class, contact me as soon as possible to discuss arrangements.</w:t>
      </w:r>
    </w:p>
    <w:p w14:paraId="7E8863F2" w14:textId="77777777" w:rsidR="002176F0" w:rsidRPr="002866C3" w:rsidRDefault="002176F0" w:rsidP="002176F0">
      <w:pPr>
        <w:pStyle w:val="NormalWeb"/>
        <w:spacing w:before="0" w:beforeAutospacing="0" w:after="0" w:afterAutospacing="0"/>
        <w:textAlignment w:val="baseline"/>
        <w:rPr>
          <w:rFonts w:ascii="Helvetica" w:hAnsi="Helvetica" w:cs="Arial"/>
          <w:color w:val="2B2B2B"/>
          <w:sz w:val="21"/>
          <w:szCs w:val="21"/>
        </w:rPr>
      </w:pPr>
    </w:p>
    <w:p w14:paraId="516F4A1A" w14:textId="77777777" w:rsidR="002176F0" w:rsidRPr="00A51C2A" w:rsidRDefault="002176F0" w:rsidP="002176F0">
      <w:pPr>
        <w:pStyle w:val="Heading3"/>
        <w:spacing w:before="0" w:after="75"/>
        <w:textAlignment w:val="baseline"/>
        <w:rPr>
          <w:rFonts w:ascii="Helvetica" w:hAnsi="Helvetica"/>
          <w:b/>
          <w:color w:val="2B2B2B"/>
        </w:rPr>
      </w:pPr>
      <w:r w:rsidRPr="00A51C2A">
        <w:rPr>
          <w:rFonts w:ascii="Helvetica" w:hAnsi="Helvetica"/>
          <w:b/>
          <w:color w:val="2B2B2B"/>
        </w:rPr>
        <w:t>Religious Observances</w:t>
      </w:r>
    </w:p>
    <w:p w14:paraId="357AA5C8" w14:textId="77777777" w:rsidR="002176F0" w:rsidRPr="002866C3" w:rsidRDefault="002176F0" w:rsidP="002176F0">
      <w:pPr>
        <w:pStyle w:val="NormalWeb"/>
        <w:spacing w:before="0" w:beforeAutospacing="0" w:after="300" w:afterAutospacing="0"/>
        <w:textAlignment w:val="baseline"/>
        <w:rPr>
          <w:rFonts w:ascii="Helvetica" w:hAnsi="Helvetica" w:cs="Arial"/>
          <w:color w:val="2B2B2B"/>
          <w:sz w:val="21"/>
          <w:szCs w:val="21"/>
        </w:rPr>
      </w:pPr>
      <w:r w:rsidRPr="002866C3">
        <w:rPr>
          <w:rFonts w:ascii="Helvetica" w:hAnsi="Helvetica" w:cs="Arial"/>
          <w:color w:val="2B2B2B"/>
          <w:sz w:val="21"/>
          <w:szCs w:val="21"/>
        </w:rPr>
        <w:t xml:space="preserve">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should review the course requirements to identify foreseeable conflicts with assignments, exams, or other required attendance. If at all possible, please contact me (your course coordinator/s) within the first two weeks of the </w:t>
      </w:r>
      <w:proofErr w:type="gramStart"/>
      <w:r w:rsidRPr="002866C3">
        <w:rPr>
          <w:rFonts w:ascii="Helvetica" w:hAnsi="Helvetica" w:cs="Arial"/>
          <w:color w:val="2B2B2B"/>
          <w:sz w:val="21"/>
          <w:szCs w:val="21"/>
        </w:rPr>
        <w:t>first class</w:t>
      </w:r>
      <w:proofErr w:type="gramEnd"/>
      <w:r w:rsidRPr="002866C3">
        <w:rPr>
          <w:rFonts w:ascii="Helvetica" w:hAnsi="Helvetica" w:cs="Arial"/>
          <w:color w:val="2B2B2B"/>
          <w:sz w:val="21"/>
          <w:szCs w:val="21"/>
        </w:rPr>
        <w:t xml:space="preserve"> meeting to allow time for us to discuss and make fair and reasonable adjustments to the schedule and/or tasks.</w:t>
      </w:r>
    </w:p>
    <w:p w14:paraId="3D36B76F" w14:textId="77777777" w:rsidR="002176F0" w:rsidRPr="00A51C2A" w:rsidRDefault="002176F0" w:rsidP="002176F0">
      <w:pPr>
        <w:pStyle w:val="Heading3"/>
        <w:spacing w:before="0"/>
        <w:textAlignment w:val="baseline"/>
        <w:rPr>
          <w:rFonts w:ascii="Helvetica" w:hAnsi="Helvetica"/>
          <w:color w:val="2B2B2B"/>
        </w:rPr>
      </w:pPr>
      <w:r w:rsidRPr="00A51C2A">
        <w:rPr>
          <w:rStyle w:val="Strong"/>
          <w:rFonts w:ascii="Helvetica" w:hAnsi="Helvetica"/>
          <w:bCs w:val="0"/>
          <w:color w:val="2B2B2B"/>
          <w:bdr w:val="none" w:sz="0" w:space="0" w:color="auto" w:frame="1"/>
        </w:rPr>
        <w:t>Sexual Misconduct, Required Reporting, and Title IX</w:t>
      </w:r>
    </w:p>
    <w:p w14:paraId="7727E5A1" w14:textId="77777777" w:rsidR="002176F0" w:rsidRPr="002866C3" w:rsidRDefault="002176F0" w:rsidP="002176F0">
      <w:pPr>
        <w:pStyle w:val="NormalWeb"/>
        <w:spacing w:before="0" w:beforeAutospacing="0" w:after="300" w:afterAutospacing="0"/>
        <w:textAlignment w:val="baseline"/>
        <w:rPr>
          <w:rFonts w:ascii="Helvetica" w:hAnsi="Helvetica" w:cs="Arial"/>
          <w:color w:val="2B2B2B"/>
          <w:sz w:val="21"/>
          <w:szCs w:val="21"/>
        </w:rPr>
      </w:pPr>
      <w:r w:rsidRPr="002866C3">
        <w:rPr>
          <w:rFonts w:ascii="Helvetica" w:hAnsi="Helvetica" w:cs="Arial"/>
          <w:color w:val="2B2B2B"/>
          <w:sz w:val="21"/>
          <w:szCs w:val="21"/>
        </w:rPr>
        <w:t>The University is committed to combating sexual misconduct. As a result, you should know that University faculty and staff members are required to report any instances of sexual misconduct, including harassment and sexual violence, to the University’s Title IX office.  What this means is that as your professor, I am required to report any incidents of sexual misconduct that are directly reported to me, or of which I am somehow made aware.  After a report is made, you will be contacted by the Title IX Office for opportunities for support and options for proceeding.</w:t>
      </w:r>
      <w:r>
        <w:rPr>
          <w:rFonts w:ascii="Helvetica" w:hAnsi="Helvetica" w:cs="Arial"/>
          <w:color w:val="2B2B2B"/>
          <w:sz w:val="21"/>
          <w:szCs w:val="21"/>
        </w:rPr>
        <w:t xml:space="preserve">  </w:t>
      </w:r>
      <w:r w:rsidRPr="002866C3">
        <w:rPr>
          <w:rFonts w:ascii="Helvetica" w:hAnsi="Helvetica" w:cs="Arial"/>
          <w:color w:val="2B2B2B"/>
          <w:sz w:val="21"/>
          <w:szCs w:val="21"/>
        </w:rPr>
        <w:t>For additional information, please visit the</w:t>
      </w:r>
      <w:r w:rsidRPr="002866C3">
        <w:rPr>
          <w:rStyle w:val="apple-converted-space"/>
          <w:rFonts w:ascii="Helvetica" w:hAnsi="Helvetica" w:cs="Arial"/>
          <w:color w:val="2B2B2B"/>
          <w:sz w:val="21"/>
          <w:szCs w:val="21"/>
        </w:rPr>
        <w:t> </w:t>
      </w:r>
      <w:hyperlink r:id="rId26" w:anchor="syllabus" w:tgtFrame="_blank" w:history="1">
        <w:r w:rsidRPr="002866C3">
          <w:rPr>
            <w:rStyle w:val="Hyperlink"/>
            <w:rFonts w:ascii="Helvetica" w:hAnsi="Helvetica" w:cs="Arial"/>
            <w:color w:val="2E62FF"/>
            <w:sz w:val="21"/>
            <w:szCs w:val="21"/>
          </w:rPr>
          <w:t>full syllabus statement</w:t>
        </w:r>
      </w:hyperlink>
      <w:r w:rsidRPr="002866C3">
        <w:rPr>
          <w:rStyle w:val="apple-converted-space"/>
          <w:rFonts w:ascii="Helvetica" w:hAnsi="Helvetica" w:cs="Arial"/>
          <w:color w:val="2B2B2B"/>
          <w:sz w:val="21"/>
          <w:szCs w:val="21"/>
        </w:rPr>
        <w:t> </w:t>
      </w:r>
      <w:r w:rsidRPr="002866C3">
        <w:rPr>
          <w:rFonts w:ascii="Helvetica" w:hAnsi="Helvetica" w:cs="Arial"/>
          <w:color w:val="2B2B2B"/>
          <w:sz w:val="21"/>
          <w:szCs w:val="21"/>
        </w:rPr>
        <w:t>on the Office of Diversity, Equity, and Inclusion webpage.</w:t>
      </w:r>
    </w:p>
    <w:p w14:paraId="50A13631" w14:textId="77777777" w:rsidR="002176F0" w:rsidRPr="00A51C2A" w:rsidRDefault="002176F0" w:rsidP="002176F0">
      <w:pPr>
        <w:pStyle w:val="Heading3"/>
        <w:spacing w:before="0" w:after="75"/>
        <w:textAlignment w:val="baseline"/>
        <w:rPr>
          <w:rFonts w:ascii="Helvetica" w:hAnsi="Helvetica"/>
          <w:b/>
          <w:color w:val="2B2B2B"/>
        </w:rPr>
      </w:pPr>
      <w:r w:rsidRPr="00A51C2A">
        <w:rPr>
          <w:rFonts w:ascii="Helvetica" w:hAnsi="Helvetica"/>
          <w:b/>
          <w:color w:val="2B2B2B"/>
        </w:rPr>
        <w:t>Statement on Classroom Recording</w:t>
      </w:r>
    </w:p>
    <w:p w14:paraId="53A8D46F" w14:textId="77777777" w:rsidR="002176F0" w:rsidRPr="002866C3" w:rsidRDefault="002176F0" w:rsidP="002176F0">
      <w:pPr>
        <w:pStyle w:val="NormalWeb"/>
        <w:spacing w:before="0" w:beforeAutospacing="0" w:after="300" w:afterAutospacing="0"/>
        <w:textAlignment w:val="baseline"/>
        <w:rPr>
          <w:rFonts w:ascii="Helvetica" w:hAnsi="Helvetica" w:cs="Arial"/>
          <w:color w:val="2B2B2B"/>
          <w:sz w:val="21"/>
          <w:szCs w:val="21"/>
        </w:rPr>
      </w:pPr>
      <w:r w:rsidRPr="002866C3">
        <w:rPr>
          <w:rFonts w:ascii="Helvetica" w:hAnsi="Helvetica" w:cs="Arial"/>
          <w:color w:val="2B2B2B"/>
          <w:sz w:val="21"/>
          <w:szCs w:val="21"/>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p>
    <w:p w14:paraId="0EEA8FFA" w14:textId="77777777" w:rsidR="002176F0" w:rsidRPr="00A51C2A" w:rsidRDefault="002176F0" w:rsidP="002176F0">
      <w:pPr>
        <w:pStyle w:val="Heading3"/>
        <w:spacing w:before="0" w:after="75"/>
        <w:textAlignment w:val="baseline"/>
        <w:rPr>
          <w:rFonts w:ascii="Helvetica" w:hAnsi="Helvetica"/>
          <w:b/>
          <w:color w:val="2B2B2B"/>
        </w:rPr>
      </w:pPr>
      <w:r w:rsidRPr="00A51C2A">
        <w:rPr>
          <w:rFonts w:ascii="Helvetica" w:hAnsi="Helvetica"/>
          <w:b/>
          <w:color w:val="2B2B2B"/>
        </w:rPr>
        <w:lastRenderedPageBreak/>
        <w:t>Statement on Scholarly Discourse</w:t>
      </w:r>
    </w:p>
    <w:p w14:paraId="57A221A4" w14:textId="77777777" w:rsidR="002176F0" w:rsidRPr="002866C3" w:rsidRDefault="002176F0" w:rsidP="002176F0">
      <w:pPr>
        <w:pStyle w:val="NormalWeb"/>
        <w:spacing w:before="0" w:beforeAutospacing="0" w:after="300" w:afterAutospacing="0"/>
        <w:textAlignment w:val="baseline"/>
        <w:rPr>
          <w:rFonts w:ascii="Helvetica" w:hAnsi="Helvetica" w:cs="Arial"/>
          <w:color w:val="2B2B2B"/>
          <w:sz w:val="21"/>
          <w:szCs w:val="21"/>
        </w:rPr>
      </w:pPr>
      <w:r w:rsidRPr="002866C3">
        <w:rPr>
          <w:rFonts w:ascii="Helvetica" w:hAnsi="Helvetica" w:cs="Arial"/>
          <w:color w:val="2B2B2B"/>
          <w:sz w:val="21"/>
          <w:szCs w:val="21"/>
        </w:rPr>
        <w:t>In this course we will be discussing very complex issues of which all of us have strong feelings and, in most cases, unfounded attitudes. It is essential that we approach this endeavor with our minds open to evidence that may conflict with our presuppositions. Moreover, it is vital that we treat each other’s opinions and comments with courtesy even when they diverge and conflict with our own. We must avoid personal attacks and the use of ad hominem arguments to invalidate each other’s positions. Instead, we must develop a culture of civil argumentation, wherein all positions have the right to be defended and argued against in intellectually reasoned ways. It is this standard that everyone must accept in order to stay in this class; a standard that applies to all inquiry in the university, but whose observance is especially important in a course whose subject matter is so emotionally charged.</w:t>
      </w:r>
    </w:p>
    <w:p w14:paraId="01F176C9" w14:textId="77777777" w:rsidR="002176F0" w:rsidRPr="00A51C2A" w:rsidRDefault="002176F0" w:rsidP="002176F0">
      <w:pPr>
        <w:pStyle w:val="Heading3"/>
        <w:spacing w:before="0" w:after="75"/>
        <w:textAlignment w:val="baseline"/>
        <w:rPr>
          <w:rFonts w:ascii="Helvetica" w:hAnsi="Helvetica"/>
          <w:b/>
          <w:color w:val="2B2B2B"/>
        </w:rPr>
      </w:pPr>
      <w:r w:rsidRPr="00A51C2A">
        <w:rPr>
          <w:rFonts w:ascii="Helvetica" w:hAnsi="Helvetica"/>
          <w:b/>
          <w:color w:val="2B2B2B"/>
        </w:rPr>
        <w:t>Your Well-being Matters</w:t>
      </w:r>
    </w:p>
    <w:p w14:paraId="2766A735" w14:textId="77777777" w:rsidR="002176F0" w:rsidRPr="002866C3" w:rsidRDefault="002176F0" w:rsidP="002176F0">
      <w:pPr>
        <w:pStyle w:val="NormalWeb"/>
        <w:spacing w:before="0" w:beforeAutospacing="0" w:after="0" w:afterAutospacing="0"/>
        <w:textAlignment w:val="baseline"/>
        <w:rPr>
          <w:rFonts w:ascii="Helvetica" w:hAnsi="Helvetica" w:cs="Arial"/>
          <w:color w:val="2B2B2B"/>
          <w:sz w:val="21"/>
          <w:szCs w:val="21"/>
        </w:rPr>
      </w:pPr>
      <w:r w:rsidRPr="002866C3">
        <w:rPr>
          <w:rFonts w:ascii="Helvetica" w:hAnsi="Helvetica" w:cs="Arial"/>
          <w:color w:val="2B2B2B"/>
          <w:sz w:val="21"/>
          <w:szCs w:val="21"/>
          <w:bdr w:val="none" w:sz="0" w:space="0" w:color="auto" w:frame="1"/>
        </w:rPr>
        <w:t>College/Graduate school can be an exciting and challenging time for students. Taking time to maintain your well-being and seek appropriate support can help you achieve your goals and lead a fulfilling life. It can be helpful to remember that we all benefit from assistance and guidance at times, and there are many resources available to support your well-being while you are at Pitt. You are encouraged to visit</w:t>
      </w:r>
      <w:r w:rsidRPr="002866C3">
        <w:rPr>
          <w:rStyle w:val="apple-converted-space"/>
          <w:rFonts w:ascii="Helvetica" w:hAnsi="Helvetica" w:cs="Arial"/>
          <w:color w:val="2B2B2B"/>
          <w:sz w:val="21"/>
          <w:szCs w:val="21"/>
          <w:bdr w:val="none" w:sz="0" w:space="0" w:color="auto" w:frame="1"/>
        </w:rPr>
        <w:t> </w:t>
      </w:r>
      <w:proofErr w:type="spellStart"/>
      <w:r w:rsidRPr="002866C3">
        <w:rPr>
          <w:rFonts w:ascii="Helvetica" w:hAnsi="Helvetica" w:cs="Arial"/>
          <w:color w:val="2B2B2B"/>
          <w:sz w:val="21"/>
          <w:szCs w:val="21"/>
          <w:bdr w:val="none" w:sz="0" w:space="0" w:color="auto" w:frame="1"/>
        </w:rPr>
        <w:fldChar w:fldCharType="begin"/>
      </w:r>
      <w:r w:rsidRPr="002866C3">
        <w:rPr>
          <w:rFonts w:ascii="Helvetica" w:hAnsi="Helvetica" w:cs="Arial"/>
          <w:color w:val="2B2B2B"/>
          <w:sz w:val="21"/>
          <w:szCs w:val="21"/>
          <w:bdr w:val="none" w:sz="0" w:space="0" w:color="auto" w:frame="1"/>
        </w:rPr>
        <w:instrText xml:space="preserve"> HYPERLINK "https://www.thrive.pitt.edu/" \o "thrive.pitt.edu" \t "_blank" </w:instrText>
      </w:r>
      <w:r w:rsidRPr="002866C3">
        <w:rPr>
          <w:rFonts w:ascii="Helvetica" w:hAnsi="Helvetica" w:cs="Arial"/>
          <w:color w:val="2B2B2B"/>
          <w:sz w:val="21"/>
          <w:szCs w:val="21"/>
          <w:bdr w:val="none" w:sz="0" w:space="0" w:color="auto" w:frame="1"/>
        </w:rPr>
      </w:r>
      <w:r w:rsidRPr="002866C3">
        <w:rPr>
          <w:rFonts w:ascii="Helvetica" w:hAnsi="Helvetica" w:cs="Arial"/>
          <w:color w:val="2B2B2B"/>
          <w:sz w:val="21"/>
          <w:szCs w:val="21"/>
          <w:bdr w:val="none" w:sz="0" w:space="0" w:color="auto" w:frame="1"/>
        </w:rPr>
        <w:fldChar w:fldCharType="separate"/>
      </w:r>
      <w:r w:rsidRPr="002866C3">
        <w:rPr>
          <w:rStyle w:val="Hyperlink"/>
          <w:rFonts w:ascii="Helvetica" w:hAnsi="Helvetica" w:cs="Arial"/>
          <w:color w:val="2E62FF"/>
          <w:sz w:val="21"/>
          <w:szCs w:val="21"/>
          <w:u w:val="none"/>
          <w:bdr w:val="none" w:sz="0" w:space="0" w:color="auto" w:frame="1"/>
        </w:rPr>
        <w:t>Thrive@Pitt</w:t>
      </w:r>
      <w:proofErr w:type="spellEnd"/>
      <w:r w:rsidRPr="002866C3">
        <w:rPr>
          <w:rFonts w:ascii="Helvetica" w:hAnsi="Helvetica" w:cs="Arial"/>
          <w:color w:val="2B2B2B"/>
          <w:sz w:val="21"/>
          <w:szCs w:val="21"/>
          <w:bdr w:val="none" w:sz="0" w:space="0" w:color="auto" w:frame="1"/>
        </w:rPr>
        <w:fldChar w:fldCharType="end"/>
      </w:r>
      <w:r w:rsidRPr="002866C3">
        <w:rPr>
          <w:rStyle w:val="apple-converted-space"/>
          <w:rFonts w:ascii="Helvetica" w:hAnsi="Helvetica" w:cs="Arial"/>
          <w:color w:val="2B2B2B"/>
          <w:sz w:val="21"/>
          <w:szCs w:val="21"/>
          <w:bdr w:val="none" w:sz="0" w:space="0" w:color="auto" w:frame="1"/>
        </w:rPr>
        <w:t> </w:t>
      </w:r>
      <w:r w:rsidRPr="002866C3">
        <w:rPr>
          <w:rFonts w:ascii="Helvetica" w:hAnsi="Helvetica" w:cs="Arial"/>
          <w:color w:val="2B2B2B"/>
          <w:sz w:val="21"/>
          <w:szCs w:val="21"/>
          <w:bdr w:val="none" w:sz="0" w:space="0" w:color="auto" w:frame="1"/>
        </w:rPr>
        <w:t>to learn more about well-being and the many campus resources available to help you thrive.</w:t>
      </w:r>
      <w:r w:rsidRPr="002866C3">
        <w:rPr>
          <w:rStyle w:val="apple-converted-space"/>
          <w:rFonts w:ascii="Helvetica" w:hAnsi="Helvetica" w:cs="Arial"/>
          <w:color w:val="2B2B2B"/>
          <w:sz w:val="21"/>
          <w:szCs w:val="21"/>
          <w:bdr w:val="none" w:sz="0" w:space="0" w:color="auto" w:frame="1"/>
        </w:rPr>
        <w:t> </w:t>
      </w:r>
    </w:p>
    <w:p w14:paraId="282959D9" w14:textId="77777777" w:rsidR="002176F0" w:rsidRPr="002866C3" w:rsidRDefault="002176F0" w:rsidP="002176F0">
      <w:pPr>
        <w:pStyle w:val="NormalWeb"/>
        <w:spacing w:before="0" w:beforeAutospacing="0" w:after="0" w:afterAutospacing="0"/>
        <w:textAlignment w:val="baseline"/>
        <w:rPr>
          <w:rFonts w:ascii="Helvetica" w:hAnsi="Helvetica" w:cs="Arial"/>
          <w:color w:val="2B2B2B"/>
          <w:sz w:val="21"/>
          <w:szCs w:val="21"/>
        </w:rPr>
      </w:pPr>
      <w:r w:rsidRPr="002866C3">
        <w:rPr>
          <w:rFonts w:ascii="Helvetica" w:hAnsi="Helvetica" w:cs="Arial"/>
          <w:color w:val="2B2B2B"/>
          <w:sz w:val="21"/>
          <w:szCs w:val="21"/>
          <w:bdr w:val="none" w:sz="0" w:space="0" w:color="auto" w:frame="1"/>
        </w:rPr>
        <w:t> </w:t>
      </w:r>
    </w:p>
    <w:p w14:paraId="5568B026" w14:textId="77777777" w:rsidR="002176F0" w:rsidRPr="002866C3" w:rsidRDefault="002176F0" w:rsidP="002176F0">
      <w:pPr>
        <w:pStyle w:val="NormalWeb"/>
        <w:spacing w:before="0" w:beforeAutospacing="0" w:after="0" w:afterAutospacing="0"/>
        <w:textAlignment w:val="baseline"/>
        <w:rPr>
          <w:rFonts w:ascii="Helvetica" w:hAnsi="Helvetica" w:cs="Arial"/>
          <w:color w:val="2B2B2B"/>
          <w:sz w:val="21"/>
          <w:szCs w:val="21"/>
        </w:rPr>
      </w:pPr>
      <w:r w:rsidRPr="002866C3">
        <w:rPr>
          <w:rFonts w:ascii="Helvetica" w:hAnsi="Helvetica" w:cs="Arial"/>
          <w:color w:val="2B2B2B"/>
          <w:sz w:val="21"/>
          <w:szCs w:val="21"/>
          <w:bdr w:val="none" w:sz="0" w:space="0" w:color="auto" w:frame="1"/>
        </w:rPr>
        <w:t>If you or anyone you know experiences overwhelming academic stress, persistent difficult feelings and/or challenging life events, you are strongly</w:t>
      </w:r>
      <w:r w:rsidRPr="002866C3">
        <w:rPr>
          <w:rStyle w:val="apple-converted-space"/>
          <w:rFonts w:ascii="Helvetica" w:hAnsi="Helvetica" w:cs="Arial"/>
          <w:color w:val="2B2B2B"/>
          <w:sz w:val="21"/>
          <w:szCs w:val="21"/>
          <w:bdr w:val="none" w:sz="0" w:space="0" w:color="auto" w:frame="1"/>
        </w:rPr>
        <w:t> </w:t>
      </w:r>
      <w:r w:rsidRPr="002866C3">
        <w:rPr>
          <w:rFonts w:ascii="Helvetica" w:hAnsi="Helvetica" w:cs="Arial"/>
          <w:color w:val="000000"/>
          <w:sz w:val="21"/>
          <w:szCs w:val="21"/>
          <w:bdr w:val="none" w:sz="0" w:space="0" w:color="auto" w:frame="1"/>
        </w:rPr>
        <w:t>encouraged to</w:t>
      </w:r>
      <w:r w:rsidRPr="002866C3">
        <w:rPr>
          <w:rStyle w:val="apple-converted-space"/>
          <w:rFonts w:ascii="Helvetica" w:hAnsi="Helvetica" w:cs="Arial"/>
          <w:color w:val="000000"/>
          <w:sz w:val="21"/>
          <w:szCs w:val="21"/>
          <w:bdr w:val="none" w:sz="0" w:space="0" w:color="auto" w:frame="1"/>
        </w:rPr>
        <w:t> </w:t>
      </w:r>
      <w:r w:rsidRPr="002866C3">
        <w:rPr>
          <w:rFonts w:ascii="Helvetica" w:hAnsi="Helvetica" w:cs="Arial"/>
          <w:color w:val="2B2B2B"/>
          <w:sz w:val="21"/>
          <w:szCs w:val="21"/>
          <w:bdr w:val="none" w:sz="0" w:space="0" w:color="auto" w:frame="1"/>
        </w:rPr>
        <w:t>seek support. In addition to reaching out to friends and loved ones, consider connecting with a faculty member you trust for assistance connecting to helpful resources.</w:t>
      </w:r>
      <w:r w:rsidRPr="002866C3">
        <w:rPr>
          <w:rStyle w:val="apple-converted-space"/>
          <w:rFonts w:ascii="Helvetica" w:hAnsi="Helvetica" w:cs="Arial"/>
          <w:color w:val="2B2B2B"/>
          <w:sz w:val="21"/>
          <w:szCs w:val="21"/>
          <w:bdr w:val="none" w:sz="0" w:space="0" w:color="auto" w:frame="1"/>
        </w:rPr>
        <w:t> </w:t>
      </w:r>
    </w:p>
    <w:p w14:paraId="2C3A853C" w14:textId="77777777" w:rsidR="002176F0" w:rsidRPr="002866C3" w:rsidRDefault="002176F0" w:rsidP="002176F0">
      <w:pPr>
        <w:pStyle w:val="NormalWeb"/>
        <w:spacing w:before="0" w:beforeAutospacing="0" w:after="0" w:afterAutospacing="0"/>
        <w:textAlignment w:val="baseline"/>
        <w:rPr>
          <w:rFonts w:ascii="Helvetica" w:hAnsi="Helvetica" w:cs="Arial"/>
          <w:color w:val="2B2B2B"/>
          <w:sz w:val="21"/>
          <w:szCs w:val="21"/>
        </w:rPr>
      </w:pPr>
      <w:r w:rsidRPr="002866C3">
        <w:rPr>
          <w:rFonts w:ascii="Helvetica" w:hAnsi="Helvetica" w:cs="Arial"/>
          <w:color w:val="2B2B2B"/>
          <w:sz w:val="21"/>
          <w:szCs w:val="21"/>
          <w:bdr w:val="none" w:sz="0" w:space="0" w:color="auto" w:frame="1"/>
        </w:rPr>
        <w:t> </w:t>
      </w:r>
    </w:p>
    <w:p w14:paraId="5C162A0F" w14:textId="77777777" w:rsidR="002176F0" w:rsidRPr="002866C3" w:rsidRDefault="002176F0" w:rsidP="002176F0">
      <w:pPr>
        <w:pStyle w:val="NormalWeb"/>
        <w:spacing w:before="0" w:beforeAutospacing="0" w:after="0" w:afterAutospacing="0"/>
        <w:textAlignment w:val="baseline"/>
        <w:rPr>
          <w:rFonts w:ascii="Helvetica" w:hAnsi="Helvetica" w:cs="Arial"/>
          <w:color w:val="2B2B2B"/>
          <w:sz w:val="21"/>
          <w:szCs w:val="21"/>
        </w:rPr>
      </w:pPr>
      <w:r w:rsidRPr="002866C3">
        <w:rPr>
          <w:rFonts w:ascii="Helvetica" w:hAnsi="Helvetica" w:cs="Arial"/>
          <w:color w:val="2B2B2B"/>
          <w:sz w:val="21"/>
          <w:szCs w:val="21"/>
          <w:bdr w:val="none" w:sz="0" w:space="0" w:color="auto" w:frame="1"/>
        </w:rPr>
        <w:t>The</w:t>
      </w:r>
      <w:r w:rsidRPr="002866C3">
        <w:rPr>
          <w:rStyle w:val="apple-converted-space"/>
          <w:rFonts w:ascii="Helvetica" w:hAnsi="Helvetica" w:cs="Arial"/>
          <w:color w:val="2B2B2B"/>
          <w:sz w:val="21"/>
          <w:szCs w:val="21"/>
          <w:bdr w:val="none" w:sz="0" w:space="0" w:color="auto" w:frame="1"/>
        </w:rPr>
        <w:t> </w:t>
      </w:r>
      <w:hyperlink r:id="rId27" w:tgtFrame="_blank" w:history="1">
        <w:r w:rsidRPr="002866C3">
          <w:rPr>
            <w:rStyle w:val="Hyperlink"/>
            <w:rFonts w:ascii="Helvetica" w:hAnsi="Helvetica" w:cs="Arial"/>
            <w:color w:val="2E62FF"/>
            <w:sz w:val="21"/>
            <w:szCs w:val="21"/>
            <w:u w:val="none"/>
            <w:bdr w:val="none" w:sz="0" w:space="0" w:color="auto" w:frame="1"/>
          </w:rPr>
          <w:t>University Counseling Center</w:t>
        </w:r>
      </w:hyperlink>
      <w:r w:rsidRPr="002866C3">
        <w:rPr>
          <w:rStyle w:val="apple-converted-space"/>
          <w:rFonts w:ascii="Helvetica" w:hAnsi="Helvetica" w:cs="Arial"/>
          <w:color w:val="2B2B2B"/>
          <w:sz w:val="21"/>
          <w:szCs w:val="21"/>
          <w:bdr w:val="none" w:sz="0" w:space="0" w:color="auto" w:frame="1"/>
        </w:rPr>
        <w:t> </w:t>
      </w:r>
      <w:r w:rsidRPr="002866C3">
        <w:rPr>
          <w:rFonts w:ascii="Helvetica" w:hAnsi="Helvetica" w:cs="Arial"/>
          <w:color w:val="2B2B2B"/>
          <w:sz w:val="21"/>
          <w:szCs w:val="21"/>
          <w:bdr w:val="none" w:sz="0" w:space="0" w:color="auto" w:frame="1"/>
        </w:rPr>
        <w:t>is also here for you. You can call 412-648-7930 at any time to connect with a clinician. If you or someone you know is feeling suicidal, please call the University Counseling Center at any time at 412-648-7930. You can also contact Resolve Crisis Network at 888-796-8226. If the situation is life threatening, call Pitt Police at 412-624-2121 or dial 911.</w:t>
      </w:r>
    </w:p>
    <w:p w14:paraId="2F11A7C7" w14:textId="77777777" w:rsidR="002176F0" w:rsidRPr="00A51C2A" w:rsidRDefault="002176F0" w:rsidP="002176F0">
      <w:pPr>
        <w:widowControl w:val="0"/>
        <w:rPr>
          <w:rFonts w:ascii="Helvetica" w:hAnsi="Helvetica"/>
          <w:b/>
          <w:spacing w:val="2"/>
          <w:w w:val="102"/>
        </w:rPr>
      </w:pPr>
    </w:p>
    <w:p w14:paraId="535E52A3" w14:textId="77777777" w:rsidR="002176F0" w:rsidRPr="00A51C2A" w:rsidRDefault="002176F0" w:rsidP="002176F0">
      <w:pPr>
        <w:widowControl w:val="0"/>
        <w:rPr>
          <w:rFonts w:ascii="Helvetica" w:hAnsi="Helvetica"/>
          <w:b/>
          <w:spacing w:val="2"/>
          <w:w w:val="102"/>
        </w:rPr>
      </w:pPr>
      <w:r w:rsidRPr="00A51C2A">
        <w:rPr>
          <w:rFonts w:ascii="Helvetica" w:hAnsi="Helvetica"/>
          <w:b/>
          <w:spacing w:val="2"/>
          <w:w w:val="102"/>
        </w:rPr>
        <w:t>DEPARTMENTAL GRIEVANCE PROCEDURES</w:t>
      </w:r>
    </w:p>
    <w:p w14:paraId="64950CC8" w14:textId="77777777" w:rsidR="002176F0" w:rsidRPr="00A51C2A" w:rsidRDefault="002176F0" w:rsidP="002176F0">
      <w:pPr>
        <w:rPr>
          <w:rFonts w:ascii="Helvetica" w:hAnsi="Helvetica"/>
          <w:sz w:val="21"/>
          <w:szCs w:val="21"/>
        </w:rPr>
      </w:pPr>
      <w:r w:rsidRPr="00A51C2A">
        <w:rPr>
          <w:rFonts w:ascii="Helvetica" w:hAnsi="Helvetica"/>
          <w:sz w:val="21"/>
          <w:szCs w:val="21"/>
        </w:rPr>
        <w:t xml:space="preserve">The purpose of grievance procedures is to ensure the rights and responsibilities of faculty and students in their relationships with each other. When a PSYED student or a student in a PSYED class believes that a faculty member has not met his or her obligations (as an instructor or in another capacity) as described in the Academic Integrity Guidelines, the student should follow the procedure described in the Guidelines by (1) first trying to resolve the matter with the faculty member directly; (2) then, if needed, attempting to resolve the matter through conversations with the program chair; (3) then, if needed, resolving the matter through conversations with the department chair; (4) if needed, next talking to the associate dean of the school; and (5) if needed, filing a written statement of charges with the school-level academic integrity officer. [Dr. Michael </w:t>
      </w:r>
      <w:proofErr w:type="spellStart"/>
      <w:r w:rsidRPr="00A51C2A">
        <w:rPr>
          <w:rFonts w:ascii="Helvetica" w:hAnsi="Helvetica"/>
          <w:sz w:val="21"/>
          <w:szCs w:val="21"/>
        </w:rPr>
        <w:t>Gunzenhauser</w:t>
      </w:r>
      <w:proofErr w:type="spellEnd"/>
      <w:r w:rsidRPr="00A51C2A">
        <w:rPr>
          <w:rFonts w:ascii="Helvetica" w:hAnsi="Helvetica"/>
          <w:sz w:val="21"/>
          <w:szCs w:val="21"/>
        </w:rPr>
        <w:t xml:space="preserve"> is the Associate Dean and Integrity Officer.]</w:t>
      </w:r>
    </w:p>
    <w:p w14:paraId="45183F21" w14:textId="77777777" w:rsidR="002176F0" w:rsidRPr="002866C3" w:rsidRDefault="002176F0" w:rsidP="002176F0">
      <w:pPr>
        <w:rPr>
          <w:rFonts w:ascii="Helvetica" w:hAnsi="Helvetica"/>
          <w:b/>
          <w:bCs/>
          <w:sz w:val="23"/>
          <w:szCs w:val="23"/>
        </w:rPr>
      </w:pPr>
    </w:p>
    <w:p w14:paraId="4E3AB319" w14:textId="77777777" w:rsidR="002176F0" w:rsidRPr="00A51C2A" w:rsidRDefault="002176F0" w:rsidP="002176F0">
      <w:pPr>
        <w:rPr>
          <w:rFonts w:ascii="Helvetica" w:hAnsi="Helvetica"/>
          <w:b/>
          <w:bCs/>
        </w:rPr>
      </w:pPr>
      <w:r w:rsidRPr="00A51C2A">
        <w:rPr>
          <w:rFonts w:ascii="Helvetica" w:hAnsi="Helvetica"/>
          <w:b/>
          <w:bCs/>
        </w:rPr>
        <w:t>FEDERAL AND STATE BACKGROUND CHECKS AND CLEARANCES</w:t>
      </w:r>
    </w:p>
    <w:p w14:paraId="3CF5A551" w14:textId="77777777" w:rsidR="002176F0" w:rsidRPr="00A51C2A" w:rsidRDefault="002176F0" w:rsidP="002176F0">
      <w:pPr>
        <w:rPr>
          <w:rFonts w:ascii="Helvetica" w:hAnsi="Helvetica"/>
          <w:sz w:val="21"/>
          <w:szCs w:val="21"/>
        </w:rPr>
      </w:pPr>
      <w:r w:rsidRPr="00A51C2A">
        <w:rPr>
          <w:rFonts w:ascii="Helvetica" w:hAnsi="Helvetica"/>
          <w:sz w:val="21"/>
          <w:szCs w:val="21"/>
        </w:rPr>
        <w:t xml:space="preserve">All SOE students are now required to have federal and state clearances on file if they are working with or observing children as part of any university class or requirement. A new system will be in place soon to make sure that there is compliance.  For now, see </w:t>
      </w:r>
      <w:hyperlink r:id="rId28" w:history="1">
        <w:r w:rsidRPr="00A51C2A">
          <w:rPr>
            <w:rStyle w:val="Hyperlink"/>
            <w:rFonts w:ascii="Helvetica" w:hAnsi="Helvetica"/>
            <w:sz w:val="21"/>
            <w:szCs w:val="21"/>
          </w:rPr>
          <w:t>how students can get their clearances</w:t>
        </w:r>
      </w:hyperlink>
      <w:r w:rsidRPr="00A51C2A">
        <w:rPr>
          <w:rFonts w:ascii="Helvetica" w:hAnsi="Helvetica"/>
          <w:sz w:val="21"/>
          <w:szCs w:val="21"/>
        </w:rPr>
        <w:t xml:space="preserve">.  </w:t>
      </w:r>
    </w:p>
    <w:p w14:paraId="36D3E918" w14:textId="77777777" w:rsidR="002176F0" w:rsidRPr="002866C3" w:rsidRDefault="002176F0" w:rsidP="002176F0">
      <w:pPr>
        <w:rPr>
          <w:rFonts w:ascii="Helvetica" w:hAnsi="Helvetica"/>
          <w:b/>
          <w:sz w:val="23"/>
          <w:szCs w:val="23"/>
        </w:rPr>
      </w:pPr>
    </w:p>
    <w:p w14:paraId="7AA2214C" w14:textId="77777777" w:rsidR="002176F0" w:rsidRPr="00A51C2A" w:rsidRDefault="002176F0" w:rsidP="002176F0">
      <w:pPr>
        <w:rPr>
          <w:rFonts w:ascii="Helvetica" w:hAnsi="Helvetica"/>
          <w:b/>
        </w:rPr>
      </w:pPr>
      <w:r w:rsidRPr="00A51C2A">
        <w:rPr>
          <w:rFonts w:ascii="Helvetica" w:hAnsi="Helvetica"/>
          <w:b/>
        </w:rPr>
        <w:t>THE SCHOOL OF EDUCATION</w:t>
      </w:r>
    </w:p>
    <w:p w14:paraId="38E449CF" w14:textId="77777777" w:rsidR="002176F0" w:rsidRPr="00A51C2A" w:rsidRDefault="00000000" w:rsidP="002176F0">
      <w:pPr>
        <w:rPr>
          <w:rFonts w:ascii="Helvetica" w:hAnsi="Helvetica"/>
          <w:sz w:val="21"/>
          <w:szCs w:val="21"/>
        </w:rPr>
      </w:pPr>
      <w:hyperlink r:id="rId29" w:history="1">
        <w:r w:rsidR="002176F0" w:rsidRPr="00A51C2A">
          <w:rPr>
            <w:rStyle w:val="Hyperlink"/>
            <w:rFonts w:ascii="Helvetica" w:hAnsi="Helvetica"/>
            <w:sz w:val="21"/>
            <w:szCs w:val="21"/>
          </w:rPr>
          <w:t>Policies and Forms</w:t>
        </w:r>
      </w:hyperlink>
      <w:r w:rsidR="002176F0" w:rsidRPr="00A51C2A">
        <w:rPr>
          <w:rFonts w:ascii="Helvetica" w:hAnsi="Helvetica"/>
          <w:sz w:val="21"/>
          <w:szCs w:val="21"/>
        </w:rPr>
        <w:t xml:space="preserve"> page on the SOE website explains several policies and procedures, including academic probation, course repeats, leaves of absence, monitored withdrawal, transfer credits, and statute of limitations.  </w:t>
      </w:r>
    </w:p>
    <w:p w14:paraId="28F064F0" w14:textId="77777777" w:rsidR="002176F0" w:rsidRPr="002866C3" w:rsidRDefault="002176F0" w:rsidP="002176F0">
      <w:pPr>
        <w:spacing w:line="360" w:lineRule="auto"/>
        <w:jc w:val="center"/>
        <w:rPr>
          <w:rFonts w:ascii="Helvetica" w:hAnsi="Helvetica"/>
          <w:b/>
        </w:rPr>
      </w:pPr>
      <w:r w:rsidRPr="002866C3">
        <w:rPr>
          <w:rFonts w:ascii="Helvetica" w:hAnsi="Helvetica"/>
          <w:b/>
        </w:rPr>
        <w:t>ADDITIONAL STUDENT RESOURCES</w:t>
      </w:r>
    </w:p>
    <w:p w14:paraId="295D23C1" w14:textId="77777777" w:rsidR="002176F0" w:rsidRPr="00A51C2A" w:rsidRDefault="002176F0" w:rsidP="002176F0">
      <w:pPr>
        <w:widowControl w:val="0"/>
        <w:numPr>
          <w:ilvl w:val="0"/>
          <w:numId w:val="12"/>
        </w:numPr>
        <w:ind w:left="360"/>
        <w:rPr>
          <w:rFonts w:ascii="Helvetica" w:hAnsi="Helvetica"/>
          <w:b/>
          <w:sz w:val="21"/>
          <w:szCs w:val="21"/>
        </w:rPr>
      </w:pPr>
      <w:r w:rsidRPr="00A51C2A">
        <w:rPr>
          <w:rFonts w:ascii="Helvetica" w:hAnsi="Helvetica"/>
          <w:b/>
          <w:i/>
          <w:sz w:val="21"/>
          <w:szCs w:val="21"/>
          <w:lang w:bidi="en-US"/>
        </w:rPr>
        <w:t>Technology/Computer Help Desk:</w:t>
      </w:r>
      <w:r w:rsidRPr="00A51C2A">
        <w:rPr>
          <w:rFonts w:ascii="Helvetica" w:hAnsi="Helvetica"/>
          <w:bCs/>
          <w:i/>
          <w:sz w:val="21"/>
          <w:szCs w:val="21"/>
          <w:lang w:bidi="en-US"/>
        </w:rPr>
        <w:t xml:space="preserve"> </w:t>
      </w:r>
      <w:r w:rsidRPr="00A51C2A">
        <w:rPr>
          <w:rFonts w:ascii="Helvetica" w:hAnsi="Helvetica"/>
          <w:bCs/>
          <w:sz w:val="21"/>
          <w:szCs w:val="21"/>
          <w:lang w:bidi="en-US"/>
        </w:rPr>
        <w:t>412-624-HELP [4357]</w:t>
      </w:r>
    </w:p>
    <w:p w14:paraId="75317169" w14:textId="77777777" w:rsidR="002176F0" w:rsidRPr="00A51C2A" w:rsidRDefault="002176F0" w:rsidP="002176F0">
      <w:pPr>
        <w:widowControl w:val="0"/>
        <w:numPr>
          <w:ilvl w:val="0"/>
          <w:numId w:val="11"/>
        </w:numPr>
        <w:ind w:left="360"/>
        <w:rPr>
          <w:rFonts w:ascii="Helvetica" w:hAnsi="Helvetica"/>
          <w:sz w:val="21"/>
          <w:szCs w:val="21"/>
          <w:lang w:bidi="en-US"/>
        </w:rPr>
      </w:pPr>
      <w:r w:rsidRPr="00A51C2A">
        <w:rPr>
          <w:rFonts w:ascii="Helvetica" w:hAnsi="Helvetica"/>
          <w:b/>
          <w:bCs/>
          <w:i/>
          <w:sz w:val="21"/>
          <w:szCs w:val="21"/>
        </w:rPr>
        <w:t>Graduate Studies at Pitt</w:t>
      </w:r>
      <w:r w:rsidRPr="00A51C2A">
        <w:rPr>
          <w:rFonts w:ascii="Helvetica" w:hAnsi="Helvetica"/>
          <w:b/>
          <w:bCs/>
          <w:sz w:val="21"/>
          <w:szCs w:val="21"/>
        </w:rPr>
        <w:t>:</w:t>
      </w:r>
      <w:r w:rsidRPr="00A51C2A">
        <w:rPr>
          <w:rFonts w:ascii="Helvetica" w:hAnsi="Helvetica"/>
          <w:sz w:val="21"/>
          <w:szCs w:val="21"/>
        </w:rPr>
        <w:t xml:space="preserve">  </w:t>
      </w:r>
      <w:hyperlink r:id="rId30">
        <w:r w:rsidRPr="00A51C2A">
          <w:rPr>
            <w:rFonts w:ascii="Helvetica" w:hAnsi="Helvetica"/>
            <w:color w:val="0000FF"/>
            <w:sz w:val="21"/>
            <w:szCs w:val="21"/>
            <w:u w:val="single" w:color="0000FF"/>
          </w:rPr>
          <w:t>http://www.pitt.edu/~graduate/</w:t>
        </w:r>
      </w:hyperlink>
    </w:p>
    <w:p w14:paraId="04D8C23C" w14:textId="77777777" w:rsidR="002176F0" w:rsidRPr="00A51C2A" w:rsidRDefault="002176F0" w:rsidP="002176F0">
      <w:pPr>
        <w:widowControl w:val="0"/>
        <w:numPr>
          <w:ilvl w:val="0"/>
          <w:numId w:val="11"/>
        </w:numPr>
        <w:ind w:left="360"/>
        <w:rPr>
          <w:rFonts w:ascii="Helvetica" w:hAnsi="Helvetica"/>
          <w:sz w:val="21"/>
          <w:szCs w:val="21"/>
          <w:lang w:bidi="en-US"/>
        </w:rPr>
      </w:pPr>
      <w:r w:rsidRPr="00A51C2A">
        <w:rPr>
          <w:rFonts w:ascii="Helvetica" w:hAnsi="Helvetica"/>
          <w:b/>
          <w:bCs/>
          <w:i/>
          <w:sz w:val="21"/>
          <w:szCs w:val="21"/>
          <w:lang w:bidi="en-US"/>
        </w:rPr>
        <w:t>Student Health Services:</w:t>
      </w:r>
      <w:r w:rsidRPr="00A51C2A">
        <w:rPr>
          <w:rFonts w:ascii="Helvetica" w:hAnsi="Helvetica"/>
          <w:sz w:val="21"/>
          <w:szCs w:val="21"/>
          <w:lang w:bidi="en-US"/>
        </w:rPr>
        <w:t xml:space="preserve">  412-383-1800 (</w:t>
      </w:r>
      <w:hyperlink r:id="rId31" w:history="1">
        <w:r w:rsidRPr="00A51C2A">
          <w:rPr>
            <w:rStyle w:val="Hyperlink"/>
            <w:rFonts w:ascii="Helvetica" w:hAnsi="Helvetica"/>
            <w:sz w:val="21"/>
            <w:szCs w:val="21"/>
            <w:lang w:bidi="en-US"/>
          </w:rPr>
          <w:t>http://www.studhlth.pitt.edu</w:t>
        </w:r>
      </w:hyperlink>
      <w:r w:rsidRPr="00A51C2A">
        <w:rPr>
          <w:rFonts w:ascii="Helvetica" w:hAnsi="Helvetica"/>
          <w:sz w:val="21"/>
          <w:szCs w:val="21"/>
          <w:lang w:bidi="en-US"/>
        </w:rPr>
        <w:t>)</w:t>
      </w:r>
    </w:p>
    <w:p w14:paraId="0AA0194B" w14:textId="77777777" w:rsidR="002176F0" w:rsidRPr="00A51C2A" w:rsidRDefault="002176F0" w:rsidP="002176F0">
      <w:pPr>
        <w:pStyle w:val="NormalWeb"/>
        <w:numPr>
          <w:ilvl w:val="0"/>
          <w:numId w:val="11"/>
        </w:numPr>
        <w:spacing w:before="0" w:beforeAutospacing="0" w:after="120" w:afterAutospacing="0"/>
        <w:ind w:left="360"/>
        <w:rPr>
          <w:rFonts w:ascii="Helvetica" w:hAnsi="Helvetica"/>
          <w:b/>
          <w:bCs/>
          <w:sz w:val="21"/>
          <w:szCs w:val="21"/>
        </w:rPr>
      </w:pPr>
      <w:r w:rsidRPr="00A51C2A">
        <w:rPr>
          <w:rFonts w:ascii="Helvetica" w:hAnsi="Helvetica"/>
          <w:b/>
          <w:bCs/>
          <w:sz w:val="21"/>
          <w:szCs w:val="21"/>
        </w:rPr>
        <w:lastRenderedPageBreak/>
        <w:t xml:space="preserve">Student Mental Health: </w:t>
      </w:r>
      <w:r w:rsidRPr="00A51C2A">
        <w:rPr>
          <w:rFonts w:ascii="Helvetica" w:hAnsi="Helvetica"/>
          <w:sz w:val="21"/>
          <w:szCs w:val="21"/>
        </w:rPr>
        <w:t xml:space="preserve">Counseling Center, in the Wellness Center in Nordenberg Hall:  </w:t>
      </w:r>
      <w:hyperlink r:id="rId32" w:history="1">
        <w:r w:rsidRPr="00A51C2A">
          <w:rPr>
            <w:rStyle w:val="Hyperlink"/>
            <w:rFonts w:ascii="Helvetica" w:hAnsi="Helvetica"/>
            <w:sz w:val="21"/>
            <w:szCs w:val="21"/>
          </w:rPr>
          <w:t>https://www.studentaffairs.pitt.edu/cc/</w:t>
        </w:r>
      </w:hyperlink>
      <w:r w:rsidRPr="00A51C2A">
        <w:rPr>
          <w:rFonts w:ascii="Helvetica" w:hAnsi="Helvetica"/>
          <w:sz w:val="21"/>
          <w:szCs w:val="21"/>
        </w:rPr>
        <w:t xml:space="preserve">  Call </w:t>
      </w:r>
      <w:r w:rsidRPr="00A51C2A">
        <w:rPr>
          <w:rFonts w:ascii="Helvetica" w:hAnsi="Helvetica"/>
          <w:b/>
          <w:bCs/>
          <w:color w:val="404040"/>
          <w:sz w:val="21"/>
          <w:szCs w:val="21"/>
          <w:bdr w:val="none" w:sz="0" w:space="0" w:color="auto" w:frame="1"/>
          <w:shd w:val="clear" w:color="auto" w:fill="FFFFFF"/>
          <w:lang w:eastAsia="zh-CN"/>
        </w:rPr>
        <w:t>412-648-7930</w:t>
      </w:r>
      <w:r w:rsidRPr="00A51C2A">
        <w:rPr>
          <w:rFonts w:ascii="Helvetica" w:hAnsi="Helvetica"/>
          <w:color w:val="404040"/>
          <w:sz w:val="21"/>
          <w:szCs w:val="21"/>
          <w:bdr w:val="none" w:sz="0" w:space="0" w:color="auto" w:frame="1"/>
          <w:shd w:val="clear" w:color="auto" w:fill="FFFFFF"/>
          <w:lang w:eastAsia="zh-CN"/>
        </w:rPr>
        <w:t>, any time.</w:t>
      </w:r>
    </w:p>
    <w:p w14:paraId="3AF70D24" w14:textId="77777777" w:rsidR="002176F0" w:rsidRPr="00A51C2A" w:rsidRDefault="002176F0" w:rsidP="002176F0">
      <w:pPr>
        <w:widowControl w:val="0"/>
        <w:numPr>
          <w:ilvl w:val="0"/>
          <w:numId w:val="11"/>
        </w:numPr>
        <w:ind w:left="360"/>
        <w:rPr>
          <w:rFonts w:ascii="Helvetica" w:hAnsi="Helvetica"/>
          <w:sz w:val="21"/>
          <w:szCs w:val="21"/>
          <w:lang w:bidi="en-US"/>
        </w:rPr>
      </w:pPr>
      <w:r w:rsidRPr="00A51C2A">
        <w:rPr>
          <w:rFonts w:ascii="Helvetica" w:hAnsi="Helvetica"/>
          <w:b/>
          <w:bCs/>
          <w:i/>
          <w:sz w:val="21"/>
          <w:szCs w:val="21"/>
          <w:lang w:bidi="en-US"/>
        </w:rPr>
        <w:t>The Writing Center:</w:t>
      </w:r>
      <w:r w:rsidRPr="00A51C2A">
        <w:rPr>
          <w:rFonts w:ascii="Helvetica" w:hAnsi="Helvetica"/>
          <w:sz w:val="21"/>
          <w:szCs w:val="21"/>
          <w:lang w:bidi="en-US"/>
        </w:rPr>
        <w:t xml:space="preserve">  412-624-6556 (</w:t>
      </w:r>
      <w:hyperlink r:id="rId33" w:history="1">
        <w:r w:rsidRPr="00A51C2A">
          <w:rPr>
            <w:rStyle w:val="Hyperlink"/>
            <w:rFonts w:ascii="Helvetica" w:hAnsi="Helvetica"/>
            <w:sz w:val="21"/>
            <w:szCs w:val="21"/>
            <w:lang w:bidi="en-US"/>
          </w:rPr>
          <w:t>www.english.pitt.edu/writingcenter</w:t>
        </w:r>
      </w:hyperlink>
      <w:r w:rsidRPr="00A51C2A">
        <w:rPr>
          <w:rFonts w:ascii="Helvetica" w:hAnsi="Helvetica"/>
          <w:sz w:val="21"/>
          <w:szCs w:val="21"/>
          <w:lang w:bidi="en-US"/>
        </w:rPr>
        <w:t>)</w:t>
      </w:r>
    </w:p>
    <w:p w14:paraId="32BFEF14" w14:textId="77777777" w:rsidR="002176F0" w:rsidRPr="00A51C2A" w:rsidRDefault="002176F0" w:rsidP="002176F0">
      <w:pPr>
        <w:widowControl w:val="0"/>
        <w:numPr>
          <w:ilvl w:val="0"/>
          <w:numId w:val="11"/>
        </w:numPr>
        <w:ind w:left="360"/>
        <w:rPr>
          <w:rFonts w:ascii="Helvetica" w:hAnsi="Helvetica"/>
          <w:sz w:val="21"/>
          <w:szCs w:val="21"/>
          <w:lang w:bidi="en-US"/>
        </w:rPr>
      </w:pPr>
      <w:r w:rsidRPr="00A51C2A">
        <w:rPr>
          <w:rFonts w:ascii="Helvetica" w:hAnsi="Helvetica"/>
          <w:b/>
          <w:bCs/>
          <w:i/>
          <w:sz w:val="21"/>
          <w:szCs w:val="21"/>
          <w:lang w:bidi="en-US"/>
        </w:rPr>
        <w:t>Academic Resource Center</w:t>
      </w:r>
      <w:r w:rsidRPr="00A51C2A">
        <w:rPr>
          <w:rFonts w:ascii="Helvetica" w:hAnsi="Helvetica"/>
          <w:i/>
          <w:sz w:val="21"/>
          <w:szCs w:val="21"/>
          <w:lang w:bidi="en-US"/>
        </w:rPr>
        <w:t>:</w:t>
      </w:r>
      <w:r w:rsidRPr="00A51C2A">
        <w:rPr>
          <w:rFonts w:ascii="Helvetica" w:hAnsi="Helvetica"/>
          <w:sz w:val="21"/>
          <w:szCs w:val="21"/>
          <w:lang w:bidi="en-US"/>
        </w:rPr>
        <w:t xml:space="preserve">  412-648-7920 (</w:t>
      </w:r>
      <w:hyperlink r:id="rId34" w:history="1">
        <w:r w:rsidRPr="00A51C2A">
          <w:rPr>
            <w:rStyle w:val="Hyperlink"/>
            <w:rFonts w:ascii="Helvetica" w:hAnsi="Helvetica"/>
            <w:sz w:val="21"/>
            <w:szCs w:val="21"/>
            <w:lang w:bidi="en-US"/>
          </w:rPr>
          <w:t>http://www.asundergrad.pitt.edu/offices/arc/index.html</w:t>
        </w:r>
      </w:hyperlink>
      <w:r w:rsidRPr="00A51C2A">
        <w:rPr>
          <w:rFonts w:ascii="Helvetica" w:hAnsi="Helvetica"/>
          <w:sz w:val="21"/>
          <w:szCs w:val="21"/>
          <w:lang w:bidi="en-US"/>
        </w:rPr>
        <w:t>)</w:t>
      </w:r>
    </w:p>
    <w:p w14:paraId="0843934F" w14:textId="77777777" w:rsidR="002176F0" w:rsidRPr="00A51C2A" w:rsidRDefault="002176F0" w:rsidP="002176F0">
      <w:pPr>
        <w:widowControl w:val="0"/>
        <w:numPr>
          <w:ilvl w:val="0"/>
          <w:numId w:val="11"/>
        </w:numPr>
        <w:ind w:left="360"/>
        <w:rPr>
          <w:rFonts w:ascii="Helvetica" w:hAnsi="Helvetica"/>
          <w:sz w:val="21"/>
          <w:szCs w:val="21"/>
          <w:lang w:bidi="en-US"/>
        </w:rPr>
      </w:pPr>
      <w:r w:rsidRPr="00A51C2A">
        <w:rPr>
          <w:rFonts w:ascii="Helvetica" w:hAnsi="Helvetica"/>
          <w:b/>
          <w:bCs/>
          <w:i/>
          <w:sz w:val="21"/>
          <w:szCs w:val="21"/>
          <w:lang w:bidi="en-US"/>
        </w:rPr>
        <w:t>Disability Resources and Services:</w:t>
      </w:r>
      <w:r w:rsidRPr="00A51C2A">
        <w:rPr>
          <w:rFonts w:ascii="Helvetica" w:hAnsi="Helvetica"/>
          <w:sz w:val="21"/>
          <w:szCs w:val="21"/>
          <w:lang w:bidi="en-US"/>
        </w:rPr>
        <w:t xml:space="preserve">  412-648-7890 (http://www.drs.pitt.edu/)</w:t>
      </w:r>
    </w:p>
    <w:p w14:paraId="2376E44A" w14:textId="77777777" w:rsidR="002176F0" w:rsidRPr="00A51C2A" w:rsidRDefault="002176F0" w:rsidP="002176F0">
      <w:pPr>
        <w:widowControl w:val="0"/>
        <w:numPr>
          <w:ilvl w:val="0"/>
          <w:numId w:val="11"/>
        </w:numPr>
        <w:ind w:left="360"/>
        <w:rPr>
          <w:rFonts w:ascii="Helvetica" w:hAnsi="Helvetica"/>
          <w:sz w:val="21"/>
          <w:szCs w:val="21"/>
          <w:lang w:bidi="en-US"/>
        </w:rPr>
      </w:pPr>
      <w:r w:rsidRPr="00A51C2A">
        <w:rPr>
          <w:rFonts w:ascii="Helvetica" w:hAnsi="Helvetica"/>
          <w:b/>
          <w:bCs/>
          <w:i/>
          <w:sz w:val="21"/>
          <w:szCs w:val="21"/>
          <w:lang w:bidi="en-US"/>
        </w:rPr>
        <w:t>Office of International Services:</w:t>
      </w:r>
      <w:r w:rsidRPr="00A51C2A">
        <w:rPr>
          <w:rFonts w:ascii="Helvetica" w:hAnsi="Helvetica"/>
          <w:sz w:val="21"/>
          <w:szCs w:val="21"/>
          <w:lang w:bidi="en-US"/>
        </w:rPr>
        <w:t xml:space="preserve">  412-624-7120 (http://www.ois.pitt.edu/)</w:t>
      </w:r>
    </w:p>
    <w:p w14:paraId="2320B344" w14:textId="77777777" w:rsidR="002176F0" w:rsidRPr="00A51C2A" w:rsidRDefault="002176F0" w:rsidP="002176F0">
      <w:pPr>
        <w:widowControl w:val="0"/>
        <w:numPr>
          <w:ilvl w:val="0"/>
          <w:numId w:val="11"/>
        </w:numPr>
        <w:ind w:left="360"/>
        <w:rPr>
          <w:rFonts w:ascii="Helvetica" w:hAnsi="Helvetica"/>
          <w:bCs/>
          <w:sz w:val="21"/>
          <w:szCs w:val="21"/>
          <w:lang w:bidi="en-US"/>
        </w:rPr>
      </w:pPr>
      <w:r w:rsidRPr="00A51C2A">
        <w:rPr>
          <w:rFonts w:ascii="Helvetica" w:hAnsi="Helvetica"/>
          <w:b/>
          <w:i/>
          <w:sz w:val="21"/>
          <w:szCs w:val="21"/>
          <w:lang w:bidi="en-US"/>
        </w:rPr>
        <w:t>Information Technology (Computing Services &amp; Systems Development)</w:t>
      </w:r>
      <w:r w:rsidRPr="00A51C2A">
        <w:rPr>
          <w:rFonts w:ascii="Helvetica" w:hAnsi="Helvetica"/>
          <w:bCs/>
          <w:i/>
          <w:sz w:val="21"/>
          <w:szCs w:val="21"/>
          <w:lang w:bidi="en-US"/>
        </w:rPr>
        <w:t xml:space="preserve"> </w:t>
      </w:r>
      <w:r w:rsidRPr="00A51C2A">
        <w:rPr>
          <w:rFonts w:ascii="Helvetica" w:hAnsi="Helvetica"/>
          <w:bCs/>
          <w:sz w:val="21"/>
          <w:szCs w:val="21"/>
          <w:lang w:bidi="en-US"/>
        </w:rPr>
        <w:t>(</w:t>
      </w:r>
      <w:hyperlink r:id="rId35" w:history="1">
        <w:r w:rsidRPr="00A51C2A">
          <w:rPr>
            <w:rStyle w:val="Hyperlink"/>
            <w:rFonts w:ascii="Helvetica" w:hAnsi="Helvetica"/>
            <w:bCs/>
            <w:sz w:val="21"/>
            <w:szCs w:val="21"/>
            <w:lang w:bidi="en-US"/>
          </w:rPr>
          <w:t>http://technology.pitt.edu/</w:t>
        </w:r>
      </w:hyperlink>
      <w:r w:rsidRPr="00A51C2A">
        <w:rPr>
          <w:rStyle w:val="Hyperlink"/>
          <w:rFonts w:ascii="Helvetica" w:hAnsi="Helvetica"/>
          <w:bCs/>
          <w:sz w:val="21"/>
          <w:szCs w:val="21"/>
          <w:lang w:bidi="en-US"/>
        </w:rPr>
        <w:t>)</w:t>
      </w:r>
    </w:p>
    <w:p w14:paraId="3889FD03" w14:textId="77777777" w:rsidR="002176F0" w:rsidRPr="00A51C2A" w:rsidRDefault="002176F0" w:rsidP="002176F0">
      <w:pPr>
        <w:widowControl w:val="0"/>
        <w:numPr>
          <w:ilvl w:val="0"/>
          <w:numId w:val="11"/>
        </w:numPr>
        <w:ind w:left="360"/>
        <w:rPr>
          <w:rFonts w:ascii="Helvetica" w:hAnsi="Helvetica"/>
          <w:bCs/>
          <w:sz w:val="21"/>
          <w:szCs w:val="21"/>
          <w:lang w:bidi="en-US"/>
        </w:rPr>
      </w:pPr>
      <w:r w:rsidRPr="00A51C2A">
        <w:rPr>
          <w:rFonts w:ascii="Helvetica" w:hAnsi="Helvetica"/>
          <w:b/>
          <w:i/>
          <w:sz w:val="21"/>
          <w:szCs w:val="21"/>
          <w:lang w:bidi="en-US"/>
        </w:rPr>
        <w:t>Office of the Registrar</w:t>
      </w:r>
      <w:r w:rsidRPr="00A51C2A">
        <w:rPr>
          <w:rFonts w:ascii="Helvetica" w:hAnsi="Helvetica"/>
          <w:b/>
          <w:sz w:val="21"/>
          <w:szCs w:val="21"/>
          <w:lang w:bidi="en-US"/>
        </w:rPr>
        <w:t xml:space="preserve"> </w:t>
      </w:r>
      <w:r w:rsidRPr="00A51C2A">
        <w:rPr>
          <w:rFonts w:ascii="Helvetica" w:hAnsi="Helvetica"/>
          <w:bCs/>
          <w:sz w:val="21"/>
          <w:szCs w:val="21"/>
          <w:lang w:bidi="en-US"/>
        </w:rPr>
        <w:t>(calendar, transcripts, registration, enrollment) (</w:t>
      </w:r>
      <w:hyperlink r:id="rId36" w:history="1">
        <w:r w:rsidRPr="00A51C2A">
          <w:rPr>
            <w:rStyle w:val="Hyperlink"/>
            <w:rFonts w:ascii="Helvetica" w:hAnsi="Helvetica"/>
            <w:bCs/>
            <w:sz w:val="21"/>
            <w:szCs w:val="21"/>
            <w:lang w:bidi="en-US"/>
          </w:rPr>
          <w:t>http://www.registrar.pitt.edu/</w:t>
        </w:r>
      </w:hyperlink>
      <w:r w:rsidRPr="00A51C2A">
        <w:rPr>
          <w:rStyle w:val="Hyperlink"/>
          <w:rFonts w:ascii="Helvetica" w:hAnsi="Helvetica"/>
          <w:bCs/>
          <w:sz w:val="21"/>
          <w:szCs w:val="21"/>
          <w:lang w:bidi="en-US"/>
        </w:rPr>
        <w:t>)</w:t>
      </w:r>
    </w:p>
    <w:p w14:paraId="20BC369B" w14:textId="77777777" w:rsidR="002176F0" w:rsidRPr="00A51C2A" w:rsidRDefault="002176F0" w:rsidP="002176F0">
      <w:pPr>
        <w:pStyle w:val="NormalWeb"/>
        <w:numPr>
          <w:ilvl w:val="0"/>
          <w:numId w:val="11"/>
        </w:numPr>
        <w:spacing w:before="0" w:beforeAutospacing="0" w:after="120" w:afterAutospacing="0"/>
        <w:ind w:left="360"/>
        <w:rPr>
          <w:rFonts w:ascii="Helvetica" w:hAnsi="Helvetica"/>
          <w:b/>
          <w:bCs/>
          <w:sz w:val="21"/>
          <w:szCs w:val="21"/>
        </w:rPr>
      </w:pPr>
      <w:r w:rsidRPr="00A51C2A">
        <w:rPr>
          <w:rFonts w:ascii="Helvetica" w:hAnsi="Helvetica"/>
          <w:b/>
          <w:bCs/>
          <w:i/>
          <w:iCs/>
          <w:sz w:val="21"/>
          <w:szCs w:val="21"/>
        </w:rPr>
        <w:t>Education Library Guide:</w:t>
      </w:r>
      <w:r w:rsidRPr="00A51C2A">
        <w:rPr>
          <w:rFonts w:ascii="Helvetica" w:hAnsi="Helvetica"/>
          <w:b/>
          <w:bCs/>
          <w:sz w:val="21"/>
          <w:szCs w:val="21"/>
        </w:rPr>
        <w:t xml:space="preserve"> </w:t>
      </w:r>
      <w:r w:rsidRPr="00A51C2A">
        <w:rPr>
          <w:rFonts w:ascii="Helvetica" w:hAnsi="Helvetica"/>
          <w:sz w:val="21"/>
          <w:szCs w:val="21"/>
        </w:rPr>
        <w:t xml:space="preserve">See this Hillman Library </w:t>
      </w:r>
      <w:hyperlink r:id="rId37" w:history="1">
        <w:r w:rsidRPr="00A51C2A">
          <w:rPr>
            <w:rStyle w:val="Hyperlink"/>
            <w:rFonts w:ascii="Helvetica" w:hAnsi="Helvetica"/>
            <w:sz w:val="21"/>
            <w:szCs w:val="21"/>
          </w:rPr>
          <w:t xml:space="preserve">customized </w:t>
        </w:r>
        <w:proofErr w:type="spellStart"/>
        <w:r w:rsidRPr="00A51C2A">
          <w:rPr>
            <w:rStyle w:val="Hyperlink"/>
            <w:rFonts w:ascii="Helvetica" w:hAnsi="Helvetica"/>
            <w:sz w:val="21"/>
            <w:szCs w:val="21"/>
          </w:rPr>
          <w:t>libguide</w:t>
        </w:r>
        <w:proofErr w:type="spellEnd"/>
      </w:hyperlink>
      <w:r w:rsidRPr="00A51C2A">
        <w:rPr>
          <w:rFonts w:ascii="Helvetica" w:hAnsi="Helvetica"/>
          <w:sz w:val="21"/>
          <w:szCs w:val="21"/>
        </w:rPr>
        <w:t xml:space="preserve">, a gateway to resources for education students and faculty, </w:t>
      </w:r>
    </w:p>
    <w:p w14:paraId="6F879BF7" w14:textId="77777777" w:rsidR="002176F0" w:rsidRPr="00A51C2A" w:rsidRDefault="002176F0" w:rsidP="002176F0">
      <w:pPr>
        <w:pStyle w:val="NormalWeb"/>
        <w:numPr>
          <w:ilvl w:val="0"/>
          <w:numId w:val="11"/>
        </w:numPr>
        <w:spacing w:before="0" w:beforeAutospacing="0" w:after="120" w:afterAutospacing="0"/>
        <w:ind w:left="360"/>
        <w:rPr>
          <w:rFonts w:ascii="Helvetica" w:hAnsi="Helvetica"/>
          <w:b/>
          <w:bCs/>
          <w:sz w:val="21"/>
          <w:szCs w:val="21"/>
        </w:rPr>
      </w:pPr>
      <w:r w:rsidRPr="00A51C2A">
        <w:rPr>
          <w:rFonts w:ascii="Helvetica" w:hAnsi="Helvetica"/>
          <w:b/>
          <w:i/>
          <w:iCs/>
          <w:sz w:val="21"/>
          <w:szCs w:val="21"/>
        </w:rPr>
        <w:t>Religious Observances:</w:t>
      </w:r>
      <w:r w:rsidRPr="00A51C2A">
        <w:rPr>
          <w:rFonts w:ascii="Helvetica" w:hAnsi="Helvetica"/>
          <w:b/>
          <w:sz w:val="21"/>
          <w:szCs w:val="21"/>
        </w:rPr>
        <w:t xml:space="preserve"> </w:t>
      </w:r>
      <w:r w:rsidRPr="00A51C2A">
        <w:rPr>
          <w:rFonts w:ascii="Helvetica" w:hAnsi="Helvetica"/>
          <w:sz w:val="21"/>
          <w:szCs w:val="21"/>
        </w:rPr>
        <w:t xml:space="preserve">See the </w:t>
      </w:r>
      <w:hyperlink r:id="rId38" w:history="1">
        <w:r w:rsidRPr="00A51C2A">
          <w:rPr>
            <w:rStyle w:val="Hyperlink"/>
            <w:rFonts w:ascii="Helvetica" w:hAnsi="Helvetica"/>
            <w:sz w:val="21"/>
            <w:szCs w:val="21"/>
          </w:rPr>
          <w:t>Provost’s annual memo</w:t>
        </w:r>
      </w:hyperlink>
      <w:r w:rsidRPr="00A51C2A">
        <w:rPr>
          <w:rFonts w:ascii="Helvetica" w:hAnsi="Helvetica"/>
          <w:sz w:val="21"/>
          <w:szCs w:val="21"/>
        </w:rPr>
        <w:t xml:space="preserve"> about religious observances. </w:t>
      </w:r>
    </w:p>
    <w:p w14:paraId="407753C2" w14:textId="77777777" w:rsidR="002176F0" w:rsidRPr="00A51C2A" w:rsidRDefault="002176F0" w:rsidP="002176F0">
      <w:pPr>
        <w:pStyle w:val="NormalWeb"/>
        <w:keepNext/>
        <w:numPr>
          <w:ilvl w:val="0"/>
          <w:numId w:val="11"/>
        </w:numPr>
        <w:spacing w:before="0" w:beforeAutospacing="0" w:after="120" w:afterAutospacing="0"/>
        <w:ind w:left="360"/>
        <w:rPr>
          <w:rFonts w:ascii="Helvetica" w:hAnsi="Helvetica"/>
          <w:sz w:val="21"/>
          <w:szCs w:val="21"/>
        </w:rPr>
      </w:pPr>
      <w:r w:rsidRPr="00A51C2A">
        <w:rPr>
          <w:rFonts w:ascii="Helvetica" w:hAnsi="Helvetica"/>
          <w:b/>
          <w:bCs/>
          <w:i/>
          <w:iCs/>
          <w:sz w:val="21"/>
          <w:szCs w:val="21"/>
        </w:rPr>
        <w:t xml:space="preserve">Emergencies: </w:t>
      </w:r>
      <w:r w:rsidRPr="00A51C2A">
        <w:rPr>
          <w:rFonts w:ascii="Helvetica" w:hAnsi="Helvetica"/>
          <w:sz w:val="21"/>
          <w:szCs w:val="21"/>
        </w:rPr>
        <w:t>Do you have Pitt Police saved on your mobile phone?  911 works, or Pitt Police, 412-624-2121</w:t>
      </w:r>
    </w:p>
    <w:p w14:paraId="3CD50B39" w14:textId="77777777" w:rsidR="002176F0" w:rsidRPr="00A51C2A" w:rsidRDefault="002176F0" w:rsidP="002176F0">
      <w:pPr>
        <w:pStyle w:val="NormalWeb"/>
        <w:numPr>
          <w:ilvl w:val="0"/>
          <w:numId w:val="11"/>
        </w:numPr>
        <w:spacing w:before="0" w:beforeAutospacing="0" w:after="120" w:afterAutospacing="0"/>
        <w:ind w:left="360"/>
        <w:rPr>
          <w:rFonts w:ascii="Helvetica" w:hAnsi="Helvetica"/>
          <w:sz w:val="21"/>
          <w:szCs w:val="21"/>
        </w:rPr>
      </w:pPr>
      <w:r w:rsidRPr="00A51C2A">
        <w:rPr>
          <w:rFonts w:ascii="Helvetica" w:hAnsi="Helvetica"/>
          <w:b/>
          <w:bCs/>
          <w:i/>
          <w:iCs/>
          <w:sz w:val="21"/>
          <w:szCs w:val="21"/>
        </w:rPr>
        <w:t>Office of Diversity and Inclusion (ODI):</w:t>
      </w:r>
      <w:r w:rsidRPr="00A51C2A">
        <w:rPr>
          <w:rFonts w:ascii="Helvetica" w:hAnsi="Helvetica"/>
          <w:b/>
          <w:bCs/>
          <w:sz w:val="21"/>
          <w:szCs w:val="21"/>
        </w:rPr>
        <w:t xml:space="preserve"> </w:t>
      </w:r>
      <w:r w:rsidRPr="00A51C2A">
        <w:rPr>
          <w:rFonts w:ascii="Helvetica" w:hAnsi="Helvetica"/>
          <w:sz w:val="21"/>
          <w:szCs w:val="21"/>
        </w:rPr>
        <w:t>Resources, consultation, and bias incident reporting:</w:t>
      </w:r>
      <w:r w:rsidRPr="00A51C2A">
        <w:rPr>
          <w:rFonts w:ascii="Helvetica" w:hAnsi="Helvetica"/>
          <w:b/>
          <w:bCs/>
          <w:sz w:val="21"/>
          <w:szCs w:val="21"/>
        </w:rPr>
        <w:t xml:space="preserve"> </w:t>
      </w:r>
      <w:hyperlink r:id="rId39" w:history="1">
        <w:r w:rsidRPr="00A51C2A">
          <w:rPr>
            <w:rStyle w:val="Hyperlink"/>
            <w:rFonts w:ascii="Helvetica" w:hAnsi="Helvetica"/>
            <w:sz w:val="21"/>
            <w:szCs w:val="21"/>
          </w:rPr>
          <w:t>https://www.diversity.pitt.edu/</w:t>
        </w:r>
      </w:hyperlink>
      <w:r w:rsidRPr="00A51C2A">
        <w:rPr>
          <w:rFonts w:ascii="Helvetica" w:hAnsi="Helvetica"/>
          <w:sz w:val="21"/>
          <w:szCs w:val="21"/>
        </w:rPr>
        <w:t xml:space="preserve"> </w:t>
      </w:r>
    </w:p>
    <w:p w14:paraId="541C6A10" w14:textId="77777777" w:rsidR="002176F0" w:rsidRPr="00A51C2A" w:rsidRDefault="002176F0" w:rsidP="002176F0">
      <w:pPr>
        <w:pStyle w:val="NormalWeb"/>
        <w:numPr>
          <w:ilvl w:val="0"/>
          <w:numId w:val="11"/>
        </w:numPr>
        <w:spacing w:before="0" w:beforeAutospacing="0" w:after="120" w:afterAutospacing="0"/>
        <w:ind w:left="360"/>
        <w:rPr>
          <w:rFonts w:ascii="Helvetica" w:hAnsi="Helvetica"/>
          <w:sz w:val="21"/>
          <w:szCs w:val="21"/>
        </w:rPr>
      </w:pPr>
      <w:r w:rsidRPr="00A51C2A">
        <w:rPr>
          <w:rFonts w:ascii="Helvetica" w:hAnsi="Helvetica"/>
          <w:b/>
          <w:bCs/>
          <w:sz w:val="21"/>
          <w:szCs w:val="21"/>
        </w:rPr>
        <w:t>Title IX office</w:t>
      </w:r>
      <w:r w:rsidRPr="00A51C2A">
        <w:rPr>
          <w:rFonts w:ascii="Helvetica" w:hAnsi="Helvetica"/>
          <w:sz w:val="21"/>
          <w:szCs w:val="21"/>
        </w:rPr>
        <w:t xml:space="preserve">: resources regarding sexual harassment, gender-based discrimination, and sexual violence: </w:t>
      </w:r>
      <w:hyperlink r:id="rId40" w:history="1">
        <w:r w:rsidRPr="00A51C2A">
          <w:rPr>
            <w:rStyle w:val="Hyperlink"/>
            <w:rFonts w:ascii="Helvetica" w:hAnsi="Helvetica"/>
            <w:sz w:val="21"/>
            <w:szCs w:val="21"/>
          </w:rPr>
          <w:t>https://www.titleix.pitt.edu/</w:t>
        </w:r>
      </w:hyperlink>
      <w:r w:rsidRPr="00A51C2A">
        <w:rPr>
          <w:rFonts w:ascii="Helvetica" w:hAnsi="Helvetica"/>
          <w:sz w:val="21"/>
          <w:szCs w:val="21"/>
        </w:rPr>
        <w:t xml:space="preserve"> </w:t>
      </w:r>
    </w:p>
    <w:p w14:paraId="611DD847" w14:textId="77777777" w:rsidR="002176F0" w:rsidRPr="002866C3" w:rsidRDefault="002176F0" w:rsidP="002176F0">
      <w:pPr>
        <w:pStyle w:val="NormalWeb"/>
        <w:keepNext/>
        <w:numPr>
          <w:ilvl w:val="0"/>
          <w:numId w:val="11"/>
        </w:numPr>
        <w:spacing w:before="0" w:beforeAutospacing="0" w:after="120" w:afterAutospacing="0"/>
        <w:ind w:left="360"/>
        <w:rPr>
          <w:rFonts w:ascii="Helvetica" w:hAnsi="Helvetica"/>
          <w:b/>
          <w:sz w:val="23"/>
          <w:szCs w:val="23"/>
        </w:rPr>
      </w:pPr>
      <w:r w:rsidRPr="002866C3">
        <w:rPr>
          <w:rFonts w:ascii="Helvetica" w:hAnsi="Helvetica"/>
          <w:b/>
          <w:i/>
          <w:iCs/>
          <w:sz w:val="23"/>
          <w:szCs w:val="23"/>
        </w:rPr>
        <w:t>Catalogs:</w:t>
      </w:r>
      <w:r w:rsidRPr="002866C3">
        <w:rPr>
          <w:rFonts w:ascii="Helvetica" w:hAnsi="Helvetica"/>
          <w:b/>
          <w:sz w:val="23"/>
          <w:szCs w:val="23"/>
        </w:rPr>
        <w:t xml:space="preserve"> </w:t>
      </w:r>
      <w:r w:rsidRPr="002866C3">
        <w:rPr>
          <w:rFonts w:ascii="Helvetica" w:hAnsi="Helvetica"/>
          <w:sz w:val="23"/>
          <w:szCs w:val="23"/>
        </w:rPr>
        <w:t xml:space="preserve">The University Catalogs have comprehensive information about policies, programs, and courses.  There are University-level policies and policies specific to the School of Education.  Bookmark these links and review these documents periodically. </w:t>
      </w:r>
    </w:p>
    <w:p w14:paraId="50FF0E48" w14:textId="77777777" w:rsidR="002176F0" w:rsidRPr="002866C3" w:rsidRDefault="002176F0" w:rsidP="002176F0">
      <w:pPr>
        <w:pStyle w:val="NormalWeb"/>
        <w:keepNext/>
        <w:numPr>
          <w:ilvl w:val="0"/>
          <w:numId w:val="11"/>
        </w:numPr>
        <w:spacing w:before="0" w:beforeAutospacing="0" w:after="120" w:afterAutospacing="0"/>
        <w:ind w:left="360"/>
        <w:rPr>
          <w:rFonts w:ascii="Helvetica" w:hAnsi="Helvetica"/>
          <w:b/>
          <w:sz w:val="23"/>
          <w:szCs w:val="23"/>
        </w:rPr>
      </w:pPr>
      <w:r w:rsidRPr="002866C3">
        <w:rPr>
          <w:rFonts w:ascii="Helvetica" w:hAnsi="Helvetica"/>
          <w:b/>
          <w:bCs/>
          <w:i/>
          <w:iCs/>
          <w:color w:val="404040"/>
          <w:sz w:val="23"/>
          <w:szCs w:val="23"/>
          <w:lang w:eastAsia="zh-CN"/>
        </w:rPr>
        <w:t>Sexual Assault Response:</w:t>
      </w:r>
      <w:r w:rsidRPr="002866C3">
        <w:rPr>
          <w:rFonts w:ascii="Helvetica" w:hAnsi="Helvetica"/>
          <w:color w:val="404040"/>
          <w:sz w:val="23"/>
          <w:szCs w:val="23"/>
          <w:lang w:eastAsia="zh-CN"/>
        </w:rPr>
        <w:t xml:space="preserve"> 412-648-7856</w:t>
      </w:r>
    </w:p>
    <w:p w14:paraId="63D3CEF9" w14:textId="77777777" w:rsidR="002176F0" w:rsidRPr="002866C3" w:rsidRDefault="002176F0" w:rsidP="002176F0">
      <w:pPr>
        <w:pStyle w:val="NormalWeb"/>
        <w:keepNext/>
        <w:numPr>
          <w:ilvl w:val="0"/>
          <w:numId w:val="11"/>
        </w:numPr>
        <w:spacing w:before="0" w:beforeAutospacing="0" w:after="120" w:afterAutospacing="0"/>
        <w:ind w:left="360"/>
        <w:rPr>
          <w:rStyle w:val="Hyperlink"/>
          <w:rFonts w:ascii="Helvetica" w:hAnsi="Helvetica"/>
          <w:b/>
          <w:color w:val="auto"/>
          <w:sz w:val="23"/>
          <w:szCs w:val="23"/>
          <w:u w:val="none"/>
        </w:rPr>
      </w:pPr>
      <w:r w:rsidRPr="002866C3">
        <w:rPr>
          <w:rFonts w:ascii="Helvetica" w:hAnsi="Helvetica"/>
          <w:b/>
          <w:bCs/>
          <w:i/>
          <w:iCs/>
          <w:sz w:val="23"/>
          <w:szCs w:val="23"/>
        </w:rPr>
        <w:t>Care and Resource Support Team (CARS):</w:t>
      </w:r>
      <w:r w:rsidRPr="002866C3">
        <w:rPr>
          <w:rFonts w:ascii="Helvetica" w:hAnsi="Helvetica"/>
          <w:sz w:val="23"/>
          <w:szCs w:val="23"/>
        </w:rPr>
        <w:t xml:space="preserve"> Email </w:t>
      </w:r>
      <w:hyperlink r:id="rId41" w:history="1">
        <w:r w:rsidRPr="002866C3">
          <w:rPr>
            <w:rStyle w:val="Hyperlink"/>
            <w:rFonts w:ascii="Helvetica" w:hAnsi="Helvetica"/>
            <w:sz w:val="23"/>
            <w:szCs w:val="23"/>
          </w:rPr>
          <w:t>pittcares@pitt.edu</w:t>
        </w:r>
      </w:hyperlink>
      <w:r w:rsidRPr="002866C3">
        <w:rPr>
          <w:rFonts w:ascii="Helvetica" w:hAnsi="Helvetica"/>
          <w:sz w:val="23"/>
          <w:szCs w:val="23"/>
        </w:rPr>
        <w:t xml:space="preserve"> or see: </w:t>
      </w:r>
      <w:hyperlink r:id="rId42" w:history="1">
        <w:r w:rsidRPr="002866C3">
          <w:rPr>
            <w:rStyle w:val="Hyperlink"/>
            <w:rFonts w:ascii="Helvetica" w:hAnsi="Helvetica"/>
            <w:sz w:val="23"/>
            <w:szCs w:val="23"/>
          </w:rPr>
          <w:t>http://www.studentaffairs.pitt.edu/cars/</w:t>
        </w:r>
      </w:hyperlink>
    </w:p>
    <w:p w14:paraId="2CD20B41" w14:textId="4FB81919" w:rsidR="006B51B1" w:rsidRPr="002866C3" w:rsidRDefault="002176F0" w:rsidP="002176F0">
      <w:pPr>
        <w:autoSpaceDE w:val="0"/>
        <w:autoSpaceDN w:val="0"/>
        <w:adjustRightInd w:val="0"/>
        <w:rPr>
          <w:rFonts w:ascii="Helvetica" w:hAnsi="Helvetica"/>
          <w:color w:val="000000"/>
          <w:sz w:val="22"/>
          <w:szCs w:val="22"/>
        </w:rPr>
      </w:pPr>
      <w:r w:rsidRPr="002866C3">
        <w:rPr>
          <w:rFonts w:ascii="Helvetica" w:hAnsi="Helvetica"/>
          <w:b/>
          <w:bCs/>
          <w:i/>
          <w:iCs/>
          <w:sz w:val="23"/>
          <w:szCs w:val="23"/>
        </w:rPr>
        <w:t>Student Affairs Summary</w:t>
      </w:r>
      <w:r w:rsidRPr="002866C3">
        <w:rPr>
          <w:rFonts w:ascii="Helvetica" w:hAnsi="Helvetica"/>
          <w:sz w:val="23"/>
          <w:szCs w:val="23"/>
        </w:rPr>
        <w:t xml:space="preserve">: </w:t>
      </w:r>
      <w:hyperlink r:id="rId43" w:history="1">
        <w:r w:rsidRPr="002866C3">
          <w:rPr>
            <w:rStyle w:val="Hyperlink"/>
            <w:rFonts w:ascii="Helvetica" w:hAnsi="Helvetica"/>
            <w:sz w:val="23"/>
            <w:szCs w:val="23"/>
          </w:rPr>
          <w:t>Faculty and Staff Guide for Helping Distressed Students</w:t>
        </w:r>
      </w:hyperlink>
    </w:p>
    <w:sectPr w:rsidR="006B51B1" w:rsidRPr="002866C3" w:rsidSect="008D15CF">
      <w:headerReference w:type="default" r:id="rId44"/>
      <w:footerReference w:type="default" r:id="rId45"/>
      <w:pgSz w:w="12240" w:h="15840"/>
      <w:pgMar w:top="907" w:right="1152" w:bottom="907"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7D85" w14:textId="77777777" w:rsidR="00F11387" w:rsidRDefault="00F11387" w:rsidP="008D15CF">
      <w:r>
        <w:separator/>
      </w:r>
    </w:p>
  </w:endnote>
  <w:endnote w:type="continuationSeparator" w:id="0">
    <w:p w14:paraId="6035EF0C" w14:textId="77777777" w:rsidR="00F11387" w:rsidRDefault="00F11387" w:rsidP="008D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ooper Lt BT">
    <w:altName w:val="Arial Black"/>
    <w:panose1 w:val="020B0604020202020204"/>
    <w:charset w:val="00"/>
    <w:family w:val="roman"/>
    <w:pitch w:val="variable"/>
    <w:sig w:usb0="00000007" w:usb1="00000000" w:usb2="00000000" w:usb3="00000000" w:csb0="00000011" w:csb1="00000000"/>
  </w:font>
  <w:font w:name="Monaco">
    <w:panose1 w:val="00000000000000000000"/>
    <w:charset w:val="4D"/>
    <w:family w:val="auto"/>
    <w:pitch w:val="variable"/>
    <w:sig w:usb0="A00002FF" w:usb1="500039FB" w:usb2="00000000" w:usb3="00000000" w:csb0="0000019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30716"/>
      <w:docPartObj>
        <w:docPartGallery w:val="Page Numbers (Bottom of Page)"/>
        <w:docPartUnique/>
      </w:docPartObj>
    </w:sdtPr>
    <w:sdtEndPr>
      <w:rPr>
        <w:noProof/>
      </w:rPr>
    </w:sdtEndPr>
    <w:sdtContent>
      <w:p w14:paraId="2FDC32F0" w14:textId="77777777" w:rsidR="0082581B" w:rsidRDefault="0082581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D9AF6D5" w14:textId="77777777" w:rsidR="0082581B" w:rsidRDefault="00825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3626" w14:textId="77777777" w:rsidR="00F11387" w:rsidRDefault="00F11387" w:rsidP="008D15CF">
      <w:r>
        <w:separator/>
      </w:r>
    </w:p>
  </w:footnote>
  <w:footnote w:type="continuationSeparator" w:id="0">
    <w:p w14:paraId="11A73ED8" w14:textId="77777777" w:rsidR="00F11387" w:rsidRDefault="00F11387" w:rsidP="008D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82F4" w14:textId="6A1EC169" w:rsidR="0082581B" w:rsidRDefault="0082581B" w:rsidP="00F8189B">
    <w:pPr>
      <w:pStyle w:val="Header"/>
      <w:tabs>
        <w:tab w:val="clear" w:pos="4680"/>
        <w:tab w:val="clear" w:pos="9360"/>
        <w:tab w:val="left" w:pos="64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C78"/>
    <w:multiLevelType w:val="multilevel"/>
    <w:tmpl w:val="2028F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E71E2F"/>
    <w:multiLevelType w:val="hybridMultilevel"/>
    <w:tmpl w:val="CBD65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746D1"/>
    <w:multiLevelType w:val="hybridMultilevel"/>
    <w:tmpl w:val="2CC62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D118F"/>
    <w:multiLevelType w:val="hybridMultilevel"/>
    <w:tmpl w:val="C0A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27A14"/>
    <w:multiLevelType w:val="multilevel"/>
    <w:tmpl w:val="2028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1791F"/>
    <w:multiLevelType w:val="multilevel"/>
    <w:tmpl w:val="2028F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9A03830"/>
    <w:multiLevelType w:val="hybridMultilevel"/>
    <w:tmpl w:val="7094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5030D"/>
    <w:multiLevelType w:val="hybridMultilevel"/>
    <w:tmpl w:val="745E9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DD58EC"/>
    <w:multiLevelType w:val="multilevel"/>
    <w:tmpl w:val="2028F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D62903"/>
    <w:multiLevelType w:val="multilevel"/>
    <w:tmpl w:val="2028F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2F42E7C"/>
    <w:multiLevelType w:val="multilevel"/>
    <w:tmpl w:val="2028F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A8737DF"/>
    <w:multiLevelType w:val="multilevel"/>
    <w:tmpl w:val="2028F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B8E2B8F"/>
    <w:multiLevelType w:val="hybridMultilevel"/>
    <w:tmpl w:val="6FCAF6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464022"/>
    <w:multiLevelType w:val="multilevel"/>
    <w:tmpl w:val="3A1A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987E40"/>
    <w:multiLevelType w:val="hybridMultilevel"/>
    <w:tmpl w:val="77C8C92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D717D"/>
    <w:multiLevelType w:val="hybridMultilevel"/>
    <w:tmpl w:val="3E4C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32921"/>
    <w:multiLevelType w:val="hybridMultilevel"/>
    <w:tmpl w:val="04707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6457B0"/>
    <w:multiLevelType w:val="hybridMultilevel"/>
    <w:tmpl w:val="A7E0E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CB28C4"/>
    <w:multiLevelType w:val="hybridMultilevel"/>
    <w:tmpl w:val="242E4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41F2A"/>
    <w:multiLevelType w:val="hybridMultilevel"/>
    <w:tmpl w:val="F4DE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15370"/>
    <w:multiLevelType w:val="hybridMultilevel"/>
    <w:tmpl w:val="58CAA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923BFF"/>
    <w:multiLevelType w:val="multilevel"/>
    <w:tmpl w:val="2028F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8D067EB"/>
    <w:multiLevelType w:val="hybridMultilevel"/>
    <w:tmpl w:val="BF968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2E1866"/>
    <w:multiLevelType w:val="multilevel"/>
    <w:tmpl w:val="2028F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81A0639"/>
    <w:multiLevelType w:val="hybridMultilevel"/>
    <w:tmpl w:val="E2C8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922CE"/>
    <w:multiLevelType w:val="hybridMultilevel"/>
    <w:tmpl w:val="F9B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457C8A"/>
    <w:multiLevelType w:val="hybridMultilevel"/>
    <w:tmpl w:val="E3363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A061ED"/>
    <w:multiLevelType w:val="multilevel"/>
    <w:tmpl w:val="2028F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4343EC9"/>
    <w:multiLevelType w:val="multilevel"/>
    <w:tmpl w:val="2028F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4C91EB8"/>
    <w:multiLevelType w:val="multilevel"/>
    <w:tmpl w:val="2028F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EA84F85"/>
    <w:multiLevelType w:val="multilevel"/>
    <w:tmpl w:val="2028F1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EEF73BE"/>
    <w:multiLevelType w:val="multilevel"/>
    <w:tmpl w:val="2028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1727C"/>
    <w:multiLevelType w:val="hybridMultilevel"/>
    <w:tmpl w:val="CA84CD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9566240">
    <w:abstractNumId w:val="18"/>
  </w:num>
  <w:num w:numId="2" w16cid:durableId="175851106">
    <w:abstractNumId w:val="13"/>
  </w:num>
  <w:num w:numId="3" w16cid:durableId="1284117999">
    <w:abstractNumId w:val="12"/>
  </w:num>
  <w:num w:numId="4" w16cid:durableId="1778132987">
    <w:abstractNumId w:val="15"/>
  </w:num>
  <w:num w:numId="5" w16cid:durableId="2053067775">
    <w:abstractNumId w:val="19"/>
  </w:num>
  <w:num w:numId="6" w16cid:durableId="356807621">
    <w:abstractNumId w:val="7"/>
  </w:num>
  <w:num w:numId="7" w16cid:durableId="1114209917">
    <w:abstractNumId w:val="6"/>
  </w:num>
  <w:num w:numId="8" w16cid:durableId="1620649509">
    <w:abstractNumId w:val="16"/>
  </w:num>
  <w:num w:numId="9" w16cid:durableId="1139807662">
    <w:abstractNumId w:val="2"/>
  </w:num>
  <w:num w:numId="10" w16cid:durableId="760108272">
    <w:abstractNumId w:val="32"/>
  </w:num>
  <w:num w:numId="11" w16cid:durableId="850727574">
    <w:abstractNumId w:val="1"/>
  </w:num>
  <w:num w:numId="12" w16cid:durableId="137112903">
    <w:abstractNumId w:val="14"/>
  </w:num>
  <w:num w:numId="13" w16cid:durableId="2007005983">
    <w:abstractNumId w:val="20"/>
  </w:num>
  <w:num w:numId="14" w16cid:durableId="97066937">
    <w:abstractNumId w:val="17"/>
  </w:num>
  <w:num w:numId="15" w16cid:durableId="80572173">
    <w:abstractNumId w:val="25"/>
  </w:num>
  <w:num w:numId="16" w16cid:durableId="1371146107">
    <w:abstractNumId w:val="22"/>
  </w:num>
  <w:num w:numId="17" w16cid:durableId="1466700221">
    <w:abstractNumId w:val="26"/>
  </w:num>
  <w:num w:numId="18" w16cid:durableId="1131292325">
    <w:abstractNumId w:val="3"/>
  </w:num>
  <w:num w:numId="19" w16cid:durableId="1787188583">
    <w:abstractNumId w:val="24"/>
  </w:num>
  <w:num w:numId="20" w16cid:durableId="151721544">
    <w:abstractNumId w:val="31"/>
  </w:num>
  <w:num w:numId="21" w16cid:durableId="10769049">
    <w:abstractNumId w:val="30"/>
  </w:num>
  <w:num w:numId="22" w16cid:durableId="1471821558">
    <w:abstractNumId w:val="8"/>
  </w:num>
  <w:num w:numId="23" w16cid:durableId="2111199947">
    <w:abstractNumId w:val="9"/>
  </w:num>
  <w:num w:numId="24" w16cid:durableId="1994597537">
    <w:abstractNumId w:val="0"/>
  </w:num>
  <w:num w:numId="25" w16cid:durableId="381760018">
    <w:abstractNumId w:val="5"/>
  </w:num>
  <w:num w:numId="26" w16cid:durableId="990718594">
    <w:abstractNumId w:val="27"/>
  </w:num>
  <w:num w:numId="27" w16cid:durableId="848175929">
    <w:abstractNumId w:val="11"/>
  </w:num>
  <w:num w:numId="28" w16cid:durableId="703024618">
    <w:abstractNumId w:val="10"/>
  </w:num>
  <w:num w:numId="29" w16cid:durableId="685638810">
    <w:abstractNumId w:val="23"/>
  </w:num>
  <w:num w:numId="30" w16cid:durableId="1619026240">
    <w:abstractNumId w:val="21"/>
  </w:num>
  <w:num w:numId="31" w16cid:durableId="1305544803">
    <w:abstractNumId w:val="29"/>
  </w:num>
  <w:num w:numId="32" w16cid:durableId="237175330">
    <w:abstractNumId w:val="4"/>
  </w:num>
  <w:num w:numId="33" w16cid:durableId="9660110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CF"/>
    <w:rsid w:val="00016364"/>
    <w:rsid w:val="00021A27"/>
    <w:rsid w:val="000232F0"/>
    <w:rsid w:val="00023972"/>
    <w:rsid w:val="00033D8E"/>
    <w:rsid w:val="00040090"/>
    <w:rsid w:val="00056480"/>
    <w:rsid w:val="000632CC"/>
    <w:rsid w:val="00092BE1"/>
    <w:rsid w:val="000A011F"/>
    <w:rsid w:val="000A5488"/>
    <w:rsid w:val="000A6449"/>
    <w:rsid w:val="000B4E87"/>
    <w:rsid w:val="000E0A04"/>
    <w:rsid w:val="000E5434"/>
    <w:rsid w:val="000F28D1"/>
    <w:rsid w:val="00106298"/>
    <w:rsid w:val="00106BBA"/>
    <w:rsid w:val="00140C52"/>
    <w:rsid w:val="00147D57"/>
    <w:rsid w:val="0015608B"/>
    <w:rsid w:val="00164533"/>
    <w:rsid w:val="00183974"/>
    <w:rsid w:val="001903DD"/>
    <w:rsid w:val="0019322D"/>
    <w:rsid w:val="001A6F25"/>
    <w:rsid w:val="001B217D"/>
    <w:rsid w:val="001B3BC3"/>
    <w:rsid w:val="001B405B"/>
    <w:rsid w:val="001B6D80"/>
    <w:rsid w:val="001D023B"/>
    <w:rsid w:val="001D71C6"/>
    <w:rsid w:val="001E0C8A"/>
    <w:rsid w:val="001F46E5"/>
    <w:rsid w:val="001F7C19"/>
    <w:rsid w:val="00202EEE"/>
    <w:rsid w:val="002176F0"/>
    <w:rsid w:val="00226936"/>
    <w:rsid w:val="00227377"/>
    <w:rsid w:val="002356EA"/>
    <w:rsid w:val="00240134"/>
    <w:rsid w:val="002417A7"/>
    <w:rsid w:val="00254669"/>
    <w:rsid w:val="002548D9"/>
    <w:rsid w:val="00260D1F"/>
    <w:rsid w:val="002866C3"/>
    <w:rsid w:val="00296754"/>
    <w:rsid w:val="002A47C5"/>
    <w:rsid w:val="002B4578"/>
    <w:rsid w:val="002C23BD"/>
    <w:rsid w:val="002D72EA"/>
    <w:rsid w:val="002F3060"/>
    <w:rsid w:val="002F615C"/>
    <w:rsid w:val="00303DBD"/>
    <w:rsid w:val="00312D30"/>
    <w:rsid w:val="00331027"/>
    <w:rsid w:val="00346A7C"/>
    <w:rsid w:val="00352AF2"/>
    <w:rsid w:val="00356497"/>
    <w:rsid w:val="00360D60"/>
    <w:rsid w:val="00361337"/>
    <w:rsid w:val="003675CC"/>
    <w:rsid w:val="00370E17"/>
    <w:rsid w:val="003A13D4"/>
    <w:rsid w:val="003A2B58"/>
    <w:rsid w:val="003B089D"/>
    <w:rsid w:val="003B1700"/>
    <w:rsid w:val="003B2375"/>
    <w:rsid w:val="003B3886"/>
    <w:rsid w:val="003B5DD2"/>
    <w:rsid w:val="003E1E0C"/>
    <w:rsid w:val="003F20B1"/>
    <w:rsid w:val="00400726"/>
    <w:rsid w:val="00403B29"/>
    <w:rsid w:val="0041233F"/>
    <w:rsid w:val="00440470"/>
    <w:rsid w:val="00441438"/>
    <w:rsid w:val="00443839"/>
    <w:rsid w:val="00464ECD"/>
    <w:rsid w:val="00471746"/>
    <w:rsid w:val="004755B1"/>
    <w:rsid w:val="00476545"/>
    <w:rsid w:val="00486104"/>
    <w:rsid w:val="004A1622"/>
    <w:rsid w:val="004B10D1"/>
    <w:rsid w:val="004B45F3"/>
    <w:rsid w:val="004C0366"/>
    <w:rsid w:val="004C0491"/>
    <w:rsid w:val="004D6F85"/>
    <w:rsid w:val="004E0024"/>
    <w:rsid w:val="004F7291"/>
    <w:rsid w:val="00502D62"/>
    <w:rsid w:val="0050625C"/>
    <w:rsid w:val="005206F7"/>
    <w:rsid w:val="00522552"/>
    <w:rsid w:val="0056016F"/>
    <w:rsid w:val="005700A1"/>
    <w:rsid w:val="00584C62"/>
    <w:rsid w:val="00584F39"/>
    <w:rsid w:val="00592EF1"/>
    <w:rsid w:val="005938A9"/>
    <w:rsid w:val="005A5404"/>
    <w:rsid w:val="005A5FB7"/>
    <w:rsid w:val="005E3FA0"/>
    <w:rsid w:val="005F03E1"/>
    <w:rsid w:val="005F59C9"/>
    <w:rsid w:val="00601623"/>
    <w:rsid w:val="00602A99"/>
    <w:rsid w:val="00607E43"/>
    <w:rsid w:val="00613A47"/>
    <w:rsid w:val="00623AB5"/>
    <w:rsid w:val="006315AD"/>
    <w:rsid w:val="00633467"/>
    <w:rsid w:val="00635F68"/>
    <w:rsid w:val="006368DB"/>
    <w:rsid w:val="00641900"/>
    <w:rsid w:val="00671DF9"/>
    <w:rsid w:val="006962E9"/>
    <w:rsid w:val="006A2154"/>
    <w:rsid w:val="006A436C"/>
    <w:rsid w:val="006B261B"/>
    <w:rsid w:val="006B51B1"/>
    <w:rsid w:val="006B659A"/>
    <w:rsid w:val="006C10B3"/>
    <w:rsid w:val="006D20E5"/>
    <w:rsid w:val="00724D12"/>
    <w:rsid w:val="00724D7E"/>
    <w:rsid w:val="00780CA8"/>
    <w:rsid w:val="007854B2"/>
    <w:rsid w:val="007D3395"/>
    <w:rsid w:val="008011A2"/>
    <w:rsid w:val="008011F5"/>
    <w:rsid w:val="008013DD"/>
    <w:rsid w:val="0082581B"/>
    <w:rsid w:val="00832152"/>
    <w:rsid w:val="00861D61"/>
    <w:rsid w:val="00892743"/>
    <w:rsid w:val="008A503E"/>
    <w:rsid w:val="008B6776"/>
    <w:rsid w:val="008D15CF"/>
    <w:rsid w:val="008D4CA2"/>
    <w:rsid w:val="008E1F02"/>
    <w:rsid w:val="008E4F98"/>
    <w:rsid w:val="00901E2C"/>
    <w:rsid w:val="00904D08"/>
    <w:rsid w:val="00917628"/>
    <w:rsid w:val="00931C9F"/>
    <w:rsid w:val="009359A5"/>
    <w:rsid w:val="0093686E"/>
    <w:rsid w:val="00937E9B"/>
    <w:rsid w:val="00950AEB"/>
    <w:rsid w:val="00951B91"/>
    <w:rsid w:val="009562F9"/>
    <w:rsid w:val="00960310"/>
    <w:rsid w:val="009641FC"/>
    <w:rsid w:val="009706C1"/>
    <w:rsid w:val="009777DB"/>
    <w:rsid w:val="00981DF7"/>
    <w:rsid w:val="00987C61"/>
    <w:rsid w:val="00994B2D"/>
    <w:rsid w:val="00997A9F"/>
    <w:rsid w:val="009A1019"/>
    <w:rsid w:val="009D61B5"/>
    <w:rsid w:val="00A20516"/>
    <w:rsid w:val="00A20AAD"/>
    <w:rsid w:val="00A51693"/>
    <w:rsid w:val="00A51C2A"/>
    <w:rsid w:val="00A709F2"/>
    <w:rsid w:val="00A7644B"/>
    <w:rsid w:val="00A766C7"/>
    <w:rsid w:val="00A7760F"/>
    <w:rsid w:val="00A8017A"/>
    <w:rsid w:val="00A9621A"/>
    <w:rsid w:val="00A975F1"/>
    <w:rsid w:val="00AA1EAD"/>
    <w:rsid w:val="00AB2FDA"/>
    <w:rsid w:val="00AB4BED"/>
    <w:rsid w:val="00AC0A8B"/>
    <w:rsid w:val="00AC47F3"/>
    <w:rsid w:val="00AF6B5D"/>
    <w:rsid w:val="00B053FA"/>
    <w:rsid w:val="00B11418"/>
    <w:rsid w:val="00B12E48"/>
    <w:rsid w:val="00B12F61"/>
    <w:rsid w:val="00B166F9"/>
    <w:rsid w:val="00B1745C"/>
    <w:rsid w:val="00B300FC"/>
    <w:rsid w:val="00B4603D"/>
    <w:rsid w:val="00B47146"/>
    <w:rsid w:val="00B542E3"/>
    <w:rsid w:val="00B8247B"/>
    <w:rsid w:val="00B82C83"/>
    <w:rsid w:val="00B937DE"/>
    <w:rsid w:val="00B97AFC"/>
    <w:rsid w:val="00BA508E"/>
    <w:rsid w:val="00BB2ABC"/>
    <w:rsid w:val="00BC0811"/>
    <w:rsid w:val="00BC4EBD"/>
    <w:rsid w:val="00BC62D1"/>
    <w:rsid w:val="00BD1B26"/>
    <w:rsid w:val="00BE401D"/>
    <w:rsid w:val="00BF037D"/>
    <w:rsid w:val="00BF1AF7"/>
    <w:rsid w:val="00C01CA1"/>
    <w:rsid w:val="00C22FBC"/>
    <w:rsid w:val="00C27AB1"/>
    <w:rsid w:val="00C4101C"/>
    <w:rsid w:val="00C4163B"/>
    <w:rsid w:val="00C429B9"/>
    <w:rsid w:val="00C45B5C"/>
    <w:rsid w:val="00C57F5A"/>
    <w:rsid w:val="00C636FF"/>
    <w:rsid w:val="00C6737C"/>
    <w:rsid w:val="00C82C42"/>
    <w:rsid w:val="00C84CDF"/>
    <w:rsid w:val="00CA40FD"/>
    <w:rsid w:val="00CA492C"/>
    <w:rsid w:val="00CC1C67"/>
    <w:rsid w:val="00CD4666"/>
    <w:rsid w:val="00CE1E00"/>
    <w:rsid w:val="00CE3333"/>
    <w:rsid w:val="00D21EC5"/>
    <w:rsid w:val="00D30147"/>
    <w:rsid w:val="00D44307"/>
    <w:rsid w:val="00D46784"/>
    <w:rsid w:val="00D6352F"/>
    <w:rsid w:val="00D71ABD"/>
    <w:rsid w:val="00D96F52"/>
    <w:rsid w:val="00DA5E60"/>
    <w:rsid w:val="00DD0AE8"/>
    <w:rsid w:val="00DE4E73"/>
    <w:rsid w:val="00DF0A57"/>
    <w:rsid w:val="00DF346D"/>
    <w:rsid w:val="00DF4949"/>
    <w:rsid w:val="00E0547B"/>
    <w:rsid w:val="00E17744"/>
    <w:rsid w:val="00E26DD4"/>
    <w:rsid w:val="00E32626"/>
    <w:rsid w:val="00E40AC3"/>
    <w:rsid w:val="00E507F4"/>
    <w:rsid w:val="00E56456"/>
    <w:rsid w:val="00E60120"/>
    <w:rsid w:val="00E718AF"/>
    <w:rsid w:val="00E75BAE"/>
    <w:rsid w:val="00EA143F"/>
    <w:rsid w:val="00EB1250"/>
    <w:rsid w:val="00EB5398"/>
    <w:rsid w:val="00ED6482"/>
    <w:rsid w:val="00EF4A12"/>
    <w:rsid w:val="00EF6E36"/>
    <w:rsid w:val="00F0167C"/>
    <w:rsid w:val="00F079A7"/>
    <w:rsid w:val="00F105F1"/>
    <w:rsid w:val="00F11387"/>
    <w:rsid w:val="00F217A4"/>
    <w:rsid w:val="00F421AF"/>
    <w:rsid w:val="00F470D9"/>
    <w:rsid w:val="00F5524B"/>
    <w:rsid w:val="00F67B58"/>
    <w:rsid w:val="00F703FF"/>
    <w:rsid w:val="00F75291"/>
    <w:rsid w:val="00F8189B"/>
    <w:rsid w:val="00F81BC6"/>
    <w:rsid w:val="00F82FDC"/>
    <w:rsid w:val="00F83BCD"/>
    <w:rsid w:val="00F95EE9"/>
    <w:rsid w:val="00FA59E7"/>
    <w:rsid w:val="00FE2A4D"/>
    <w:rsid w:val="00FF2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0433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8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4D7E"/>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qFormat/>
    <w:rsid w:val="006D20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9274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724D7E"/>
    <w:pPr>
      <w:keepNext/>
      <w:ind w:left="720" w:hanging="720"/>
      <w:jc w:val="center"/>
      <w:outlineLvl w:val="3"/>
    </w:pPr>
    <w:rPr>
      <w:rFonts w:ascii="Comic Sans MS" w:hAnsi="Comic Sans MS"/>
      <w:sz w:val="20"/>
      <w:szCs w:val="20"/>
    </w:rPr>
  </w:style>
  <w:style w:type="paragraph" w:styleId="Heading5">
    <w:name w:val="heading 5"/>
    <w:basedOn w:val="Normal"/>
    <w:next w:val="Normal"/>
    <w:link w:val="Heading5Char"/>
    <w:qFormat/>
    <w:rsid w:val="00724D7E"/>
    <w:pPr>
      <w:keepNext/>
      <w:ind w:left="720" w:hanging="720"/>
      <w:jc w:val="center"/>
      <w:outlineLvl w:val="4"/>
    </w:pPr>
    <w:rPr>
      <w:rFonts w:ascii="Comic Sans MS" w:hAnsi="Comic Sans MS"/>
      <w:b/>
      <w:sz w:val="20"/>
      <w:szCs w:val="20"/>
    </w:rPr>
  </w:style>
  <w:style w:type="paragraph" w:styleId="Heading6">
    <w:name w:val="heading 6"/>
    <w:basedOn w:val="Normal"/>
    <w:next w:val="Normal"/>
    <w:link w:val="Heading6Char"/>
    <w:qFormat/>
    <w:rsid w:val="00724D7E"/>
    <w:pPr>
      <w:keepNext/>
      <w:ind w:left="720" w:hanging="720"/>
      <w:outlineLvl w:val="5"/>
    </w:pPr>
    <w:rPr>
      <w:rFonts w:ascii="Comic Sans MS" w:hAnsi="Comic Sans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5CF"/>
    <w:pPr>
      <w:tabs>
        <w:tab w:val="center" w:pos="4680"/>
        <w:tab w:val="right" w:pos="9360"/>
      </w:tabs>
    </w:pPr>
  </w:style>
  <w:style w:type="character" w:customStyle="1" w:styleId="HeaderChar">
    <w:name w:val="Header Char"/>
    <w:basedOn w:val="DefaultParagraphFont"/>
    <w:link w:val="Header"/>
    <w:uiPriority w:val="99"/>
    <w:rsid w:val="008D15CF"/>
  </w:style>
  <w:style w:type="paragraph" w:styleId="Footer">
    <w:name w:val="footer"/>
    <w:basedOn w:val="Normal"/>
    <w:link w:val="FooterChar"/>
    <w:uiPriority w:val="99"/>
    <w:unhideWhenUsed/>
    <w:rsid w:val="008D15CF"/>
    <w:pPr>
      <w:tabs>
        <w:tab w:val="center" w:pos="4680"/>
        <w:tab w:val="right" w:pos="9360"/>
      </w:tabs>
    </w:pPr>
  </w:style>
  <w:style w:type="character" w:customStyle="1" w:styleId="FooterChar">
    <w:name w:val="Footer Char"/>
    <w:basedOn w:val="DefaultParagraphFont"/>
    <w:link w:val="Footer"/>
    <w:uiPriority w:val="99"/>
    <w:rsid w:val="008D15CF"/>
  </w:style>
  <w:style w:type="character" w:styleId="Hyperlink">
    <w:name w:val="Hyperlink"/>
    <w:basedOn w:val="DefaultParagraphFont"/>
    <w:unhideWhenUsed/>
    <w:rsid w:val="00476545"/>
    <w:rPr>
      <w:color w:val="0000FF"/>
      <w:u w:val="single"/>
    </w:rPr>
  </w:style>
  <w:style w:type="paragraph" w:styleId="NormalWeb">
    <w:name w:val="Normal (Web)"/>
    <w:basedOn w:val="Normal"/>
    <w:uiPriority w:val="99"/>
    <w:unhideWhenUsed/>
    <w:rsid w:val="00476545"/>
    <w:pPr>
      <w:spacing w:before="100" w:beforeAutospacing="1" w:after="100" w:afterAutospacing="1"/>
    </w:pPr>
    <w:rPr>
      <w:rFonts w:ascii="Times" w:hAnsi="Times"/>
      <w:sz w:val="20"/>
      <w:szCs w:val="20"/>
    </w:rPr>
  </w:style>
  <w:style w:type="table" w:styleId="TableGrid">
    <w:name w:val="Table Grid"/>
    <w:basedOn w:val="TableNormal"/>
    <w:uiPriority w:val="39"/>
    <w:rsid w:val="0047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76545"/>
    <w:pPr>
      <w:ind w:left="720"/>
      <w:contextualSpacing/>
    </w:pPr>
  </w:style>
  <w:style w:type="character" w:styleId="PlaceholderText">
    <w:name w:val="Placeholder Text"/>
    <w:basedOn w:val="DefaultParagraphFont"/>
    <w:uiPriority w:val="99"/>
    <w:semiHidden/>
    <w:rsid w:val="00476545"/>
    <w:rPr>
      <w:color w:val="808080"/>
    </w:rPr>
  </w:style>
  <w:style w:type="character" w:customStyle="1" w:styleId="Style2">
    <w:name w:val="Style2"/>
    <w:basedOn w:val="DefaultParagraphFont"/>
    <w:uiPriority w:val="1"/>
    <w:rsid w:val="00476545"/>
    <w:rPr>
      <w:rFonts w:ascii="Times New Roman" w:hAnsi="Times New Roman"/>
      <w:b/>
      <w:caps/>
      <w:smallCaps w:val="0"/>
      <w:color w:val="587E20"/>
      <w:sz w:val="22"/>
    </w:rPr>
  </w:style>
  <w:style w:type="paragraph" w:styleId="NoSpacing">
    <w:name w:val="No Spacing"/>
    <w:uiPriority w:val="1"/>
    <w:qFormat/>
    <w:rsid w:val="0019322D"/>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322D"/>
    <w:rPr>
      <w:i/>
      <w:iCs/>
    </w:rPr>
  </w:style>
  <w:style w:type="character" w:customStyle="1" w:styleId="Style1">
    <w:name w:val="Style1"/>
    <w:basedOn w:val="DefaultParagraphFont"/>
    <w:uiPriority w:val="1"/>
    <w:rsid w:val="00951B91"/>
    <w:rPr>
      <w:rFonts w:ascii="Times New Roman" w:hAnsi="Times New Roman"/>
      <w:sz w:val="22"/>
    </w:rPr>
  </w:style>
  <w:style w:type="paragraph" w:styleId="Subtitle">
    <w:name w:val="Subtitle"/>
    <w:basedOn w:val="Normal"/>
    <w:link w:val="SubtitleChar"/>
    <w:qFormat/>
    <w:rsid w:val="00DD0AE8"/>
    <w:pPr>
      <w:ind w:left="720" w:hanging="720"/>
      <w:jc w:val="center"/>
      <w:outlineLvl w:val="0"/>
    </w:pPr>
    <w:rPr>
      <w:rFonts w:ascii="Comic Sans MS" w:hAnsi="Comic Sans MS"/>
      <w:i/>
      <w:sz w:val="20"/>
      <w:szCs w:val="20"/>
    </w:rPr>
  </w:style>
  <w:style w:type="character" w:customStyle="1" w:styleId="SubtitleChar">
    <w:name w:val="Subtitle Char"/>
    <w:basedOn w:val="DefaultParagraphFont"/>
    <w:link w:val="Subtitle"/>
    <w:rsid w:val="00DD0AE8"/>
    <w:rPr>
      <w:rFonts w:ascii="Comic Sans MS" w:eastAsia="Times New Roman" w:hAnsi="Comic Sans MS" w:cs="Times New Roman"/>
      <w:i/>
      <w:sz w:val="20"/>
      <w:szCs w:val="20"/>
    </w:rPr>
  </w:style>
  <w:style w:type="paragraph" w:styleId="BodyTextIndent">
    <w:name w:val="Body Text Indent"/>
    <w:basedOn w:val="Normal"/>
    <w:link w:val="BodyTextIndentChar"/>
    <w:rsid w:val="00724D7E"/>
    <w:pPr>
      <w:ind w:left="1440"/>
      <w:jc w:val="center"/>
    </w:pPr>
    <w:rPr>
      <w:rFonts w:ascii="Cooper Lt BT" w:hAnsi="Cooper Lt BT"/>
      <w:b/>
      <w:sz w:val="20"/>
      <w:szCs w:val="20"/>
    </w:rPr>
  </w:style>
  <w:style w:type="character" w:customStyle="1" w:styleId="BodyTextIndentChar">
    <w:name w:val="Body Text Indent Char"/>
    <w:basedOn w:val="DefaultParagraphFont"/>
    <w:link w:val="BodyTextIndent"/>
    <w:rsid w:val="00724D7E"/>
    <w:rPr>
      <w:rFonts w:ascii="Cooper Lt BT" w:eastAsia="Times New Roman" w:hAnsi="Cooper Lt BT" w:cs="Times New Roman"/>
      <w:b/>
      <w:sz w:val="20"/>
      <w:szCs w:val="20"/>
    </w:rPr>
  </w:style>
  <w:style w:type="character" w:customStyle="1" w:styleId="Heading4Char">
    <w:name w:val="Heading 4 Char"/>
    <w:basedOn w:val="DefaultParagraphFont"/>
    <w:link w:val="Heading4"/>
    <w:rsid w:val="00724D7E"/>
    <w:rPr>
      <w:rFonts w:ascii="Comic Sans MS" w:eastAsia="Times New Roman" w:hAnsi="Comic Sans MS" w:cs="Times New Roman"/>
      <w:sz w:val="20"/>
      <w:szCs w:val="20"/>
    </w:rPr>
  </w:style>
  <w:style w:type="character" w:customStyle="1" w:styleId="Heading5Char">
    <w:name w:val="Heading 5 Char"/>
    <w:basedOn w:val="DefaultParagraphFont"/>
    <w:link w:val="Heading5"/>
    <w:rsid w:val="00724D7E"/>
    <w:rPr>
      <w:rFonts w:ascii="Comic Sans MS" w:eastAsia="Times New Roman" w:hAnsi="Comic Sans MS" w:cs="Times New Roman"/>
      <w:b/>
      <w:sz w:val="20"/>
      <w:szCs w:val="20"/>
    </w:rPr>
  </w:style>
  <w:style w:type="character" w:customStyle="1" w:styleId="Heading6Char">
    <w:name w:val="Heading 6 Char"/>
    <w:basedOn w:val="DefaultParagraphFont"/>
    <w:link w:val="Heading6"/>
    <w:rsid w:val="00724D7E"/>
    <w:rPr>
      <w:rFonts w:ascii="Comic Sans MS" w:eastAsia="Times New Roman" w:hAnsi="Comic Sans MS" w:cs="Times New Roman"/>
      <w:sz w:val="24"/>
      <w:szCs w:val="20"/>
    </w:rPr>
  </w:style>
  <w:style w:type="character" w:customStyle="1" w:styleId="Heading1Char">
    <w:name w:val="Heading 1 Char"/>
    <w:basedOn w:val="DefaultParagraphFont"/>
    <w:link w:val="Heading1"/>
    <w:uiPriority w:val="9"/>
    <w:rsid w:val="00724D7E"/>
    <w:rPr>
      <w:rFonts w:asciiTheme="majorHAnsi" w:eastAsiaTheme="majorEastAsia" w:hAnsiTheme="majorHAnsi" w:cstheme="majorBidi"/>
      <w:b/>
      <w:bCs/>
      <w:color w:val="2C6EAB" w:themeColor="accent1" w:themeShade="B5"/>
      <w:sz w:val="32"/>
      <w:szCs w:val="32"/>
    </w:rPr>
  </w:style>
  <w:style w:type="character" w:customStyle="1" w:styleId="fnt0">
    <w:name w:val="fnt0"/>
    <w:rsid w:val="00F0167C"/>
  </w:style>
  <w:style w:type="paragraph" w:styleId="BodyText">
    <w:name w:val="Body Text"/>
    <w:basedOn w:val="Normal"/>
    <w:link w:val="BodyTextChar"/>
    <w:uiPriority w:val="99"/>
    <w:unhideWhenUsed/>
    <w:rsid w:val="005938A9"/>
    <w:pPr>
      <w:spacing w:after="120"/>
    </w:pPr>
  </w:style>
  <w:style w:type="character" w:customStyle="1" w:styleId="BodyTextChar">
    <w:name w:val="Body Text Char"/>
    <w:basedOn w:val="DefaultParagraphFont"/>
    <w:link w:val="BodyText"/>
    <w:uiPriority w:val="99"/>
    <w:rsid w:val="005938A9"/>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938A9"/>
    <w:rPr>
      <w:rFonts w:ascii="Times New Roman" w:eastAsia="Times New Roman" w:hAnsi="Times New Roman" w:cs="Times New Roman"/>
      <w:sz w:val="24"/>
      <w:szCs w:val="24"/>
    </w:rPr>
  </w:style>
  <w:style w:type="paragraph" w:customStyle="1" w:styleId="Body">
    <w:name w:val="Body"/>
    <w:rsid w:val="00F703FF"/>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basedOn w:val="DefaultParagraphFont"/>
    <w:rsid w:val="00296754"/>
  </w:style>
  <w:style w:type="paragraph" w:styleId="DocumentMap">
    <w:name w:val="Document Map"/>
    <w:basedOn w:val="Normal"/>
    <w:link w:val="DocumentMapChar"/>
    <w:uiPriority w:val="99"/>
    <w:semiHidden/>
    <w:unhideWhenUsed/>
    <w:rsid w:val="000A5488"/>
  </w:style>
  <w:style w:type="character" w:customStyle="1" w:styleId="DocumentMapChar">
    <w:name w:val="Document Map Char"/>
    <w:basedOn w:val="DefaultParagraphFont"/>
    <w:link w:val="DocumentMap"/>
    <w:uiPriority w:val="99"/>
    <w:semiHidden/>
    <w:rsid w:val="000A548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D20E5"/>
    <w:rPr>
      <w:rFonts w:asciiTheme="majorHAnsi" w:eastAsiaTheme="majorEastAsia" w:hAnsiTheme="majorHAnsi" w:cstheme="majorBidi"/>
      <w:color w:val="2E74B5" w:themeColor="accent1" w:themeShade="BF"/>
      <w:sz w:val="26"/>
      <w:szCs w:val="26"/>
    </w:rPr>
  </w:style>
  <w:style w:type="paragraph" w:customStyle="1" w:styleId="BodyA">
    <w:name w:val="Body A"/>
    <w:rsid w:val="00635F68"/>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WPNormal">
    <w:name w:val="WP_Normal"/>
    <w:basedOn w:val="Normal"/>
    <w:rsid w:val="00635F68"/>
    <w:rPr>
      <w:rFonts w:ascii="Monaco" w:hAnsi="Monaco"/>
      <w:szCs w:val="20"/>
    </w:rPr>
  </w:style>
  <w:style w:type="character" w:styleId="FollowedHyperlink">
    <w:name w:val="FollowedHyperlink"/>
    <w:basedOn w:val="DefaultParagraphFont"/>
    <w:uiPriority w:val="99"/>
    <w:semiHidden/>
    <w:unhideWhenUsed/>
    <w:rsid w:val="009706C1"/>
    <w:rPr>
      <w:color w:val="954F72" w:themeColor="followedHyperlink"/>
      <w:u w:val="single"/>
    </w:rPr>
  </w:style>
  <w:style w:type="character" w:styleId="Strong">
    <w:name w:val="Strong"/>
    <w:basedOn w:val="DefaultParagraphFont"/>
    <w:uiPriority w:val="22"/>
    <w:qFormat/>
    <w:rsid w:val="00F421AF"/>
    <w:rPr>
      <w:b/>
      <w:bCs/>
    </w:rPr>
  </w:style>
  <w:style w:type="character" w:customStyle="1" w:styleId="Heading3Char">
    <w:name w:val="Heading 3 Char"/>
    <w:basedOn w:val="DefaultParagraphFont"/>
    <w:link w:val="Heading3"/>
    <w:uiPriority w:val="9"/>
    <w:semiHidden/>
    <w:rsid w:val="00892743"/>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rsid w:val="006B659A"/>
    <w:rPr>
      <w:color w:val="605E5C"/>
      <w:shd w:val="clear" w:color="auto" w:fill="E1DFDD"/>
    </w:rPr>
  </w:style>
  <w:style w:type="character" w:customStyle="1" w:styleId="textlayer--absolute">
    <w:name w:val="textlayer--absolute"/>
    <w:basedOn w:val="DefaultParagraphFont"/>
    <w:rsid w:val="006B659A"/>
  </w:style>
  <w:style w:type="character" w:customStyle="1" w:styleId="vcex-heading-inner">
    <w:name w:val="vcex-heading-inner"/>
    <w:basedOn w:val="DefaultParagraphFont"/>
    <w:rsid w:val="00C82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986">
      <w:bodyDiv w:val="1"/>
      <w:marLeft w:val="0"/>
      <w:marRight w:val="0"/>
      <w:marTop w:val="0"/>
      <w:marBottom w:val="0"/>
      <w:divBdr>
        <w:top w:val="none" w:sz="0" w:space="0" w:color="auto"/>
        <w:left w:val="none" w:sz="0" w:space="0" w:color="auto"/>
        <w:bottom w:val="none" w:sz="0" w:space="0" w:color="auto"/>
        <w:right w:val="none" w:sz="0" w:space="0" w:color="auto"/>
      </w:divBdr>
    </w:div>
    <w:div w:id="152765805">
      <w:bodyDiv w:val="1"/>
      <w:marLeft w:val="0"/>
      <w:marRight w:val="0"/>
      <w:marTop w:val="0"/>
      <w:marBottom w:val="0"/>
      <w:divBdr>
        <w:top w:val="none" w:sz="0" w:space="0" w:color="auto"/>
        <w:left w:val="none" w:sz="0" w:space="0" w:color="auto"/>
        <w:bottom w:val="none" w:sz="0" w:space="0" w:color="auto"/>
        <w:right w:val="none" w:sz="0" w:space="0" w:color="auto"/>
      </w:divBdr>
    </w:div>
    <w:div w:id="183062297">
      <w:bodyDiv w:val="1"/>
      <w:marLeft w:val="0"/>
      <w:marRight w:val="0"/>
      <w:marTop w:val="0"/>
      <w:marBottom w:val="0"/>
      <w:divBdr>
        <w:top w:val="none" w:sz="0" w:space="0" w:color="auto"/>
        <w:left w:val="none" w:sz="0" w:space="0" w:color="auto"/>
        <w:bottom w:val="none" w:sz="0" w:space="0" w:color="auto"/>
        <w:right w:val="none" w:sz="0" w:space="0" w:color="auto"/>
      </w:divBdr>
    </w:div>
    <w:div w:id="298535018">
      <w:bodyDiv w:val="1"/>
      <w:marLeft w:val="0"/>
      <w:marRight w:val="0"/>
      <w:marTop w:val="0"/>
      <w:marBottom w:val="0"/>
      <w:divBdr>
        <w:top w:val="none" w:sz="0" w:space="0" w:color="auto"/>
        <w:left w:val="none" w:sz="0" w:space="0" w:color="auto"/>
        <w:bottom w:val="none" w:sz="0" w:space="0" w:color="auto"/>
        <w:right w:val="none" w:sz="0" w:space="0" w:color="auto"/>
      </w:divBdr>
      <w:divsChild>
        <w:div w:id="813958492">
          <w:marLeft w:val="0"/>
          <w:marRight w:val="0"/>
          <w:marTop w:val="0"/>
          <w:marBottom w:val="0"/>
          <w:divBdr>
            <w:top w:val="none" w:sz="0" w:space="0" w:color="auto"/>
            <w:left w:val="none" w:sz="0" w:space="0" w:color="auto"/>
            <w:bottom w:val="none" w:sz="0" w:space="0" w:color="auto"/>
            <w:right w:val="none" w:sz="0" w:space="0" w:color="auto"/>
          </w:divBdr>
          <w:divsChild>
            <w:div w:id="1056974038">
              <w:marLeft w:val="0"/>
              <w:marRight w:val="0"/>
              <w:marTop w:val="0"/>
              <w:marBottom w:val="0"/>
              <w:divBdr>
                <w:top w:val="none" w:sz="0" w:space="0" w:color="auto"/>
                <w:left w:val="none" w:sz="0" w:space="0" w:color="auto"/>
                <w:bottom w:val="none" w:sz="0" w:space="0" w:color="auto"/>
                <w:right w:val="none" w:sz="0" w:space="0" w:color="auto"/>
              </w:divBdr>
              <w:divsChild>
                <w:div w:id="3543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8540">
      <w:bodyDiv w:val="1"/>
      <w:marLeft w:val="0"/>
      <w:marRight w:val="0"/>
      <w:marTop w:val="0"/>
      <w:marBottom w:val="0"/>
      <w:divBdr>
        <w:top w:val="none" w:sz="0" w:space="0" w:color="auto"/>
        <w:left w:val="none" w:sz="0" w:space="0" w:color="auto"/>
        <w:bottom w:val="none" w:sz="0" w:space="0" w:color="auto"/>
        <w:right w:val="none" w:sz="0" w:space="0" w:color="auto"/>
      </w:divBdr>
    </w:div>
    <w:div w:id="390735211">
      <w:bodyDiv w:val="1"/>
      <w:marLeft w:val="0"/>
      <w:marRight w:val="0"/>
      <w:marTop w:val="0"/>
      <w:marBottom w:val="0"/>
      <w:divBdr>
        <w:top w:val="none" w:sz="0" w:space="0" w:color="auto"/>
        <w:left w:val="none" w:sz="0" w:space="0" w:color="auto"/>
        <w:bottom w:val="none" w:sz="0" w:space="0" w:color="auto"/>
        <w:right w:val="none" w:sz="0" w:space="0" w:color="auto"/>
      </w:divBdr>
    </w:div>
    <w:div w:id="406344700">
      <w:bodyDiv w:val="1"/>
      <w:marLeft w:val="0"/>
      <w:marRight w:val="0"/>
      <w:marTop w:val="0"/>
      <w:marBottom w:val="0"/>
      <w:divBdr>
        <w:top w:val="none" w:sz="0" w:space="0" w:color="auto"/>
        <w:left w:val="none" w:sz="0" w:space="0" w:color="auto"/>
        <w:bottom w:val="none" w:sz="0" w:space="0" w:color="auto"/>
        <w:right w:val="none" w:sz="0" w:space="0" w:color="auto"/>
      </w:divBdr>
      <w:divsChild>
        <w:div w:id="22941991">
          <w:marLeft w:val="0"/>
          <w:marRight w:val="0"/>
          <w:marTop w:val="0"/>
          <w:marBottom w:val="0"/>
          <w:divBdr>
            <w:top w:val="none" w:sz="0" w:space="0" w:color="auto"/>
            <w:left w:val="none" w:sz="0" w:space="0" w:color="auto"/>
            <w:bottom w:val="none" w:sz="0" w:space="0" w:color="auto"/>
            <w:right w:val="none" w:sz="0" w:space="0" w:color="auto"/>
          </w:divBdr>
          <w:divsChild>
            <w:div w:id="2067995306">
              <w:marLeft w:val="0"/>
              <w:marRight w:val="0"/>
              <w:marTop w:val="0"/>
              <w:marBottom w:val="0"/>
              <w:divBdr>
                <w:top w:val="none" w:sz="0" w:space="0" w:color="auto"/>
                <w:left w:val="none" w:sz="0" w:space="0" w:color="auto"/>
                <w:bottom w:val="none" w:sz="0" w:space="0" w:color="auto"/>
                <w:right w:val="none" w:sz="0" w:space="0" w:color="auto"/>
              </w:divBdr>
              <w:divsChild>
                <w:div w:id="889415617">
                  <w:marLeft w:val="0"/>
                  <w:marRight w:val="0"/>
                  <w:marTop w:val="0"/>
                  <w:marBottom w:val="0"/>
                  <w:divBdr>
                    <w:top w:val="none" w:sz="0" w:space="0" w:color="auto"/>
                    <w:left w:val="none" w:sz="0" w:space="0" w:color="auto"/>
                    <w:bottom w:val="none" w:sz="0" w:space="0" w:color="auto"/>
                    <w:right w:val="none" w:sz="0" w:space="0" w:color="auto"/>
                  </w:divBdr>
                  <w:divsChild>
                    <w:div w:id="19421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72215">
      <w:bodyDiv w:val="1"/>
      <w:marLeft w:val="0"/>
      <w:marRight w:val="0"/>
      <w:marTop w:val="0"/>
      <w:marBottom w:val="0"/>
      <w:divBdr>
        <w:top w:val="none" w:sz="0" w:space="0" w:color="auto"/>
        <w:left w:val="none" w:sz="0" w:space="0" w:color="auto"/>
        <w:bottom w:val="none" w:sz="0" w:space="0" w:color="auto"/>
        <w:right w:val="none" w:sz="0" w:space="0" w:color="auto"/>
      </w:divBdr>
    </w:div>
    <w:div w:id="540216406">
      <w:bodyDiv w:val="1"/>
      <w:marLeft w:val="0"/>
      <w:marRight w:val="0"/>
      <w:marTop w:val="0"/>
      <w:marBottom w:val="0"/>
      <w:divBdr>
        <w:top w:val="none" w:sz="0" w:space="0" w:color="auto"/>
        <w:left w:val="none" w:sz="0" w:space="0" w:color="auto"/>
        <w:bottom w:val="none" w:sz="0" w:space="0" w:color="auto"/>
        <w:right w:val="none" w:sz="0" w:space="0" w:color="auto"/>
      </w:divBdr>
      <w:divsChild>
        <w:div w:id="451554125">
          <w:marLeft w:val="0"/>
          <w:marRight w:val="0"/>
          <w:marTop w:val="0"/>
          <w:marBottom w:val="0"/>
          <w:divBdr>
            <w:top w:val="none" w:sz="0" w:space="0" w:color="auto"/>
            <w:left w:val="none" w:sz="0" w:space="0" w:color="auto"/>
            <w:bottom w:val="none" w:sz="0" w:space="0" w:color="auto"/>
            <w:right w:val="none" w:sz="0" w:space="0" w:color="auto"/>
          </w:divBdr>
          <w:divsChild>
            <w:div w:id="1856000447">
              <w:marLeft w:val="0"/>
              <w:marRight w:val="0"/>
              <w:marTop w:val="0"/>
              <w:marBottom w:val="0"/>
              <w:divBdr>
                <w:top w:val="none" w:sz="0" w:space="0" w:color="auto"/>
                <w:left w:val="none" w:sz="0" w:space="0" w:color="auto"/>
                <w:bottom w:val="none" w:sz="0" w:space="0" w:color="auto"/>
                <w:right w:val="none" w:sz="0" w:space="0" w:color="auto"/>
              </w:divBdr>
            </w:div>
          </w:divsChild>
        </w:div>
        <w:div w:id="86512041">
          <w:marLeft w:val="0"/>
          <w:marRight w:val="0"/>
          <w:marTop w:val="0"/>
          <w:marBottom w:val="0"/>
          <w:divBdr>
            <w:top w:val="none" w:sz="0" w:space="0" w:color="auto"/>
            <w:left w:val="none" w:sz="0" w:space="0" w:color="auto"/>
            <w:bottom w:val="none" w:sz="0" w:space="0" w:color="auto"/>
            <w:right w:val="none" w:sz="0" w:space="0" w:color="auto"/>
          </w:divBdr>
          <w:divsChild>
            <w:div w:id="11785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20307">
      <w:bodyDiv w:val="1"/>
      <w:marLeft w:val="0"/>
      <w:marRight w:val="0"/>
      <w:marTop w:val="0"/>
      <w:marBottom w:val="0"/>
      <w:divBdr>
        <w:top w:val="none" w:sz="0" w:space="0" w:color="auto"/>
        <w:left w:val="none" w:sz="0" w:space="0" w:color="auto"/>
        <w:bottom w:val="none" w:sz="0" w:space="0" w:color="auto"/>
        <w:right w:val="none" w:sz="0" w:space="0" w:color="auto"/>
      </w:divBdr>
    </w:div>
    <w:div w:id="623000158">
      <w:bodyDiv w:val="1"/>
      <w:marLeft w:val="0"/>
      <w:marRight w:val="0"/>
      <w:marTop w:val="0"/>
      <w:marBottom w:val="0"/>
      <w:divBdr>
        <w:top w:val="none" w:sz="0" w:space="0" w:color="auto"/>
        <w:left w:val="none" w:sz="0" w:space="0" w:color="auto"/>
        <w:bottom w:val="none" w:sz="0" w:space="0" w:color="auto"/>
        <w:right w:val="none" w:sz="0" w:space="0" w:color="auto"/>
      </w:divBdr>
      <w:divsChild>
        <w:div w:id="737555587">
          <w:marLeft w:val="0"/>
          <w:marRight w:val="0"/>
          <w:marTop w:val="0"/>
          <w:marBottom w:val="0"/>
          <w:divBdr>
            <w:top w:val="none" w:sz="0" w:space="0" w:color="auto"/>
            <w:left w:val="none" w:sz="0" w:space="0" w:color="auto"/>
            <w:bottom w:val="none" w:sz="0" w:space="0" w:color="auto"/>
            <w:right w:val="none" w:sz="0" w:space="0" w:color="auto"/>
          </w:divBdr>
          <w:divsChild>
            <w:div w:id="1292633329">
              <w:marLeft w:val="0"/>
              <w:marRight w:val="0"/>
              <w:marTop w:val="0"/>
              <w:marBottom w:val="0"/>
              <w:divBdr>
                <w:top w:val="none" w:sz="0" w:space="0" w:color="auto"/>
                <w:left w:val="none" w:sz="0" w:space="0" w:color="auto"/>
                <w:bottom w:val="none" w:sz="0" w:space="0" w:color="auto"/>
                <w:right w:val="none" w:sz="0" w:space="0" w:color="auto"/>
              </w:divBdr>
              <w:divsChild>
                <w:div w:id="1926189344">
                  <w:marLeft w:val="0"/>
                  <w:marRight w:val="0"/>
                  <w:marTop w:val="0"/>
                  <w:marBottom w:val="0"/>
                  <w:divBdr>
                    <w:top w:val="none" w:sz="0" w:space="0" w:color="auto"/>
                    <w:left w:val="none" w:sz="0" w:space="0" w:color="auto"/>
                    <w:bottom w:val="none" w:sz="0" w:space="0" w:color="auto"/>
                    <w:right w:val="none" w:sz="0" w:space="0" w:color="auto"/>
                  </w:divBdr>
                  <w:divsChild>
                    <w:div w:id="6621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4928">
      <w:bodyDiv w:val="1"/>
      <w:marLeft w:val="0"/>
      <w:marRight w:val="0"/>
      <w:marTop w:val="0"/>
      <w:marBottom w:val="0"/>
      <w:divBdr>
        <w:top w:val="none" w:sz="0" w:space="0" w:color="auto"/>
        <w:left w:val="none" w:sz="0" w:space="0" w:color="auto"/>
        <w:bottom w:val="none" w:sz="0" w:space="0" w:color="auto"/>
        <w:right w:val="none" w:sz="0" w:space="0" w:color="auto"/>
      </w:divBdr>
    </w:div>
    <w:div w:id="635263177">
      <w:bodyDiv w:val="1"/>
      <w:marLeft w:val="0"/>
      <w:marRight w:val="0"/>
      <w:marTop w:val="0"/>
      <w:marBottom w:val="0"/>
      <w:divBdr>
        <w:top w:val="none" w:sz="0" w:space="0" w:color="auto"/>
        <w:left w:val="none" w:sz="0" w:space="0" w:color="auto"/>
        <w:bottom w:val="none" w:sz="0" w:space="0" w:color="auto"/>
        <w:right w:val="none" w:sz="0" w:space="0" w:color="auto"/>
      </w:divBdr>
    </w:div>
    <w:div w:id="754976034">
      <w:bodyDiv w:val="1"/>
      <w:marLeft w:val="0"/>
      <w:marRight w:val="0"/>
      <w:marTop w:val="0"/>
      <w:marBottom w:val="0"/>
      <w:divBdr>
        <w:top w:val="none" w:sz="0" w:space="0" w:color="auto"/>
        <w:left w:val="none" w:sz="0" w:space="0" w:color="auto"/>
        <w:bottom w:val="none" w:sz="0" w:space="0" w:color="auto"/>
        <w:right w:val="none" w:sz="0" w:space="0" w:color="auto"/>
      </w:divBdr>
    </w:div>
    <w:div w:id="789010624">
      <w:bodyDiv w:val="1"/>
      <w:marLeft w:val="0"/>
      <w:marRight w:val="0"/>
      <w:marTop w:val="0"/>
      <w:marBottom w:val="0"/>
      <w:divBdr>
        <w:top w:val="none" w:sz="0" w:space="0" w:color="auto"/>
        <w:left w:val="none" w:sz="0" w:space="0" w:color="auto"/>
        <w:bottom w:val="none" w:sz="0" w:space="0" w:color="auto"/>
        <w:right w:val="none" w:sz="0" w:space="0" w:color="auto"/>
      </w:divBdr>
      <w:divsChild>
        <w:div w:id="1000234652">
          <w:marLeft w:val="0"/>
          <w:marRight w:val="0"/>
          <w:marTop w:val="0"/>
          <w:marBottom w:val="0"/>
          <w:divBdr>
            <w:top w:val="none" w:sz="0" w:space="0" w:color="auto"/>
            <w:left w:val="none" w:sz="0" w:space="0" w:color="auto"/>
            <w:bottom w:val="none" w:sz="0" w:space="0" w:color="auto"/>
            <w:right w:val="none" w:sz="0" w:space="0" w:color="auto"/>
          </w:divBdr>
          <w:divsChild>
            <w:div w:id="35743522">
              <w:marLeft w:val="0"/>
              <w:marRight w:val="0"/>
              <w:marTop w:val="0"/>
              <w:marBottom w:val="0"/>
              <w:divBdr>
                <w:top w:val="none" w:sz="0" w:space="0" w:color="auto"/>
                <w:left w:val="none" w:sz="0" w:space="0" w:color="auto"/>
                <w:bottom w:val="none" w:sz="0" w:space="0" w:color="auto"/>
                <w:right w:val="none" w:sz="0" w:space="0" w:color="auto"/>
              </w:divBdr>
              <w:divsChild>
                <w:div w:id="3665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7146">
      <w:bodyDiv w:val="1"/>
      <w:marLeft w:val="0"/>
      <w:marRight w:val="0"/>
      <w:marTop w:val="0"/>
      <w:marBottom w:val="0"/>
      <w:divBdr>
        <w:top w:val="none" w:sz="0" w:space="0" w:color="auto"/>
        <w:left w:val="none" w:sz="0" w:space="0" w:color="auto"/>
        <w:bottom w:val="none" w:sz="0" w:space="0" w:color="auto"/>
        <w:right w:val="none" w:sz="0" w:space="0" w:color="auto"/>
      </w:divBdr>
    </w:div>
    <w:div w:id="933442194">
      <w:bodyDiv w:val="1"/>
      <w:marLeft w:val="0"/>
      <w:marRight w:val="0"/>
      <w:marTop w:val="0"/>
      <w:marBottom w:val="0"/>
      <w:divBdr>
        <w:top w:val="none" w:sz="0" w:space="0" w:color="auto"/>
        <w:left w:val="none" w:sz="0" w:space="0" w:color="auto"/>
        <w:bottom w:val="none" w:sz="0" w:space="0" w:color="auto"/>
        <w:right w:val="none" w:sz="0" w:space="0" w:color="auto"/>
      </w:divBdr>
      <w:divsChild>
        <w:div w:id="1678724229">
          <w:marLeft w:val="0"/>
          <w:marRight w:val="0"/>
          <w:marTop w:val="0"/>
          <w:marBottom w:val="300"/>
          <w:divBdr>
            <w:top w:val="none" w:sz="0" w:space="0" w:color="auto"/>
            <w:left w:val="none" w:sz="0" w:space="0" w:color="auto"/>
            <w:bottom w:val="none" w:sz="0" w:space="0" w:color="auto"/>
            <w:right w:val="none" w:sz="0" w:space="0" w:color="auto"/>
          </w:divBdr>
          <w:divsChild>
            <w:div w:id="1643465285">
              <w:marLeft w:val="0"/>
              <w:marRight w:val="0"/>
              <w:marTop w:val="0"/>
              <w:marBottom w:val="0"/>
              <w:divBdr>
                <w:top w:val="none" w:sz="0" w:space="0" w:color="auto"/>
                <w:left w:val="none" w:sz="0" w:space="0" w:color="auto"/>
                <w:bottom w:val="none" w:sz="0" w:space="0" w:color="auto"/>
                <w:right w:val="none" w:sz="0" w:space="0" w:color="auto"/>
              </w:divBdr>
            </w:div>
          </w:divsChild>
        </w:div>
        <w:div w:id="1656715911">
          <w:marLeft w:val="0"/>
          <w:marRight w:val="0"/>
          <w:marTop w:val="0"/>
          <w:marBottom w:val="300"/>
          <w:divBdr>
            <w:top w:val="none" w:sz="0" w:space="0" w:color="auto"/>
            <w:left w:val="none" w:sz="0" w:space="0" w:color="auto"/>
            <w:bottom w:val="single" w:sz="6" w:space="15" w:color="CDCDCD"/>
            <w:right w:val="none" w:sz="0" w:space="0" w:color="auto"/>
          </w:divBdr>
          <w:divsChild>
            <w:div w:id="8523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4662">
      <w:bodyDiv w:val="1"/>
      <w:marLeft w:val="0"/>
      <w:marRight w:val="0"/>
      <w:marTop w:val="0"/>
      <w:marBottom w:val="0"/>
      <w:divBdr>
        <w:top w:val="none" w:sz="0" w:space="0" w:color="auto"/>
        <w:left w:val="none" w:sz="0" w:space="0" w:color="auto"/>
        <w:bottom w:val="none" w:sz="0" w:space="0" w:color="auto"/>
        <w:right w:val="none" w:sz="0" w:space="0" w:color="auto"/>
      </w:divBdr>
    </w:div>
    <w:div w:id="1000623135">
      <w:bodyDiv w:val="1"/>
      <w:marLeft w:val="0"/>
      <w:marRight w:val="0"/>
      <w:marTop w:val="0"/>
      <w:marBottom w:val="0"/>
      <w:divBdr>
        <w:top w:val="none" w:sz="0" w:space="0" w:color="auto"/>
        <w:left w:val="none" w:sz="0" w:space="0" w:color="auto"/>
        <w:bottom w:val="none" w:sz="0" w:space="0" w:color="auto"/>
        <w:right w:val="none" w:sz="0" w:space="0" w:color="auto"/>
      </w:divBdr>
      <w:divsChild>
        <w:div w:id="302001327">
          <w:marLeft w:val="0"/>
          <w:marRight w:val="0"/>
          <w:marTop w:val="0"/>
          <w:marBottom w:val="0"/>
          <w:divBdr>
            <w:top w:val="none" w:sz="0" w:space="0" w:color="auto"/>
            <w:left w:val="none" w:sz="0" w:space="0" w:color="auto"/>
            <w:bottom w:val="none" w:sz="0" w:space="0" w:color="auto"/>
            <w:right w:val="none" w:sz="0" w:space="0" w:color="auto"/>
          </w:divBdr>
          <w:divsChild>
            <w:div w:id="316426345">
              <w:marLeft w:val="0"/>
              <w:marRight w:val="0"/>
              <w:marTop w:val="0"/>
              <w:marBottom w:val="0"/>
              <w:divBdr>
                <w:top w:val="none" w:sz="0" w:space="0" w:color="auto"/>
                <w:left w:val="none" w:sz="0" w:space="0" w:color="auto"/>
                <w:bottom w:val="none" w:sz="0" w:space="0" w:color="auto"/>
                <w:right w:val="none" w:sz="0" w:space="0" w:color="auto"/>
              </w:divBdr>
              <w:divsChild>
                <w:div w:id="9249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97986">
      <w:bodyDiv w:val="1"/>
      <w:marLeft w:val="0"/>
      <w:marRight w:val="0"/>
      <w:marTop w:val="0"/>
      <w:marBottom w:val="0"/>
      <w:divBdr>
        <w:top w:val="none" w:sz="0" w:space="0" w:color="auto"/>
        <w:left w:val="none" w:sz="0" w:space="0" w:color="auto"/>
        <w:bottom w:val="none" w:sz="0" w:space="0" w:color="auto"/>
        <w:right w:val="none" w:sz="0" w:space="0" w:color="auto"/>
      </w:divBdr>
    </w:div>
    <w:div w:id="1273437201">
      <w:bodyDiv w:val="1"/>
      <w:marLeft w:val="0"/>
      <w:marRight w:val="0"/>
      <w:marTop w:val="0"/>
      <w:marBottom w:val="0"/>
      <w:divBdr>
        <w:top w:val="none" w:sz="0" w:space="0" w:color="auto"/>
        <w:left w:val="none" w:sz="0" w:space="0" w:color="auto"/>
        <w:bottom w:val="none" w:sz="0" w:space="0" w:color="auto"/>
        <w:right w:val="none" w:sz="0" w:space="0" w:color="auto"/>
      </w:divBdr>
    </w:div>
    <w:div w:id="1297763769">
      <w:bodyDiv w:val="1"/>
      <w:marLeft w:val="0"/>
      <w:marRight w:val="0"/>
      <w:marTop w:val="0"/>
      <w:marBottom w:val="0"/>
      <w:divBdr>
        <w:top w:val="none" w:sz="0" w:space="0" w:color="auto"/>
        <w:left w:val="none" w:sz="0" w:space="0" w:color="auto"/>
        <w:bottom w:val="none" w:sz="0" w:space="0" w:color="auto"/>
        <w:right w:val="none" w:sz="0" w:space="0" w:color="auto"/>
      </w:divBdr>
      <w:divsChild>
        <w:div w:id="1905143126">
          <w:marLeft w:val="0"/>
          <w:marRight w:val="0"/>
          <w:marTop w:val="0"/>
          <w:marBottom w:val="0"/>
          <w:divBdr>
            <w:top w:val="none" w:sz="0" w:space="0" w:color="auto"/>
            <w:left w:val="none" w:sz="0" w:space="0" w:color="auto"/>
            <w:bottom w:val="none" w:sz="0" w:space="0" w:color="auto"/>
            <w:right w:val="none" w:sz="0" w:space="0" w:color="auto"/>
          </w:divBdr>
          <w:divsChild>
            <w:div w:id="1305425036">
              <w:marLeft w:val="0"/>
              <w:marRight w:val="0"/>
              <w:marTop w:val="0"/>
              <w:marBottom w:val="0"/>
              <w:divBdr>
                <w:top w:val="none" w:sz="0" w:space="0" w:color="auto"/>
                <w:left w:val="none" w:sz="0" w:space="0" w:color="auto"/>
                <w:bottom w:val="none" w:sz="0" w:space="0" w:color="auto"/>
                <w:right w:val="none" w:sz="0" w:space="0" w:color="auto"/>
              </w:divBdr>
              <w:divsChild>
                <w:div w:id="19298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2826">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87454710">
          <w:marLeft w:val="0"/>
          <w:marRight w:val="0"/>
          <w:marTop w:val="0"/>
          <w:marBottom w:val="0"/>
          <w:divBdr>
            <w:top w:val="none" w:sz="0" w:space="0" w:color="auto"/>
            <w:left w:val="none" w:sz="0" w:space="0" w:color="auto"/>
            <w:bottom w:val="none" w:sz="0" w:space="0" w:color="auto"/>
            <w:right w:val="none" w:sz="0" w:space="0" w:color="auto"/>
          </w:divBdr>
        </w:div>
        <w:div w:id="2086419252">
          <w:marLeft w:val="0"/>
          <w:marRight w:val="0"/>
          <w:marTop w:val="0"/>
          <w:marBottom w:val="0"/>
          <w:divBdr>
            <w:top w:val="none" w:sz="0" w:space="0" w:color="auto"/>
            <w:left w:val="none" w:sz="0" w:space="0" w:color="auto"/>
            <w:bottom w:val="none" w:sz="0" w:space="0" w:color="auto"/>
            <w:right w:val="none" w:sz="0" w:space="0" w:color="auto"/>
          </w:divBdr>
        </w:div>
      </w:divsChild>
    </w:div>
    <w:div w:id="1686788617">
      <w:bodyDiv w:val="1"/>
      <w:marLeft w:val="0"/>
      <w:marRight w:val="0"/>
      <w:marTop w:val="0"/>
      <w:marBottom w:val="0"/>
      <w:divBdr>
        <w:top w:val="none" w:sz="0" w:space="0" w:color="auto"/>
        <w:left w:val="none" w:sz="0" w:space="0" w:color="auto"/>
        <w:bottom w:val="none" w:sz="0" w:space="0" w:color="auto"/>
        <w:right w:val="none" w:sz="0" w:space="0" w:color="auto"/>
      </w:divBdr>
    </w:div>
    <w:div w:id="1738287534">
      <w:bodyDiv w:val="1"/>
      <w:marLeft w:val="0"/>
      <w:marRight w:val="0"/>
      <w:marTop w:val="0"/>
      <w:marBottom w:val="0"/>
      <w:divBdr>
        <w:top w:val="none" w:sz="0" w:space="0" w:color="auto"/>
        <w:left w:val="none" w:sz="0" w:space="0" w:color="auto"/>
        <w:bottom w:val="none" w:sz="0" w:space="0" w:color="auto"/>
        <w:right w:val="none" w:sz="0" w:space="0" w:color="auto"/>
      </w:divBdr>
    </w:div>
    <w:div w:id="1775855108">
      <w:bodyDiv w:val="1"/>
      <w:marLeft w:val="0"/>
      <w:marRight w:val="0"/>
      <w:marTop w:val="0"/>
      <w:marBottom w:val="0"/>
      <w:divBdr>
        <w:top w:val="none" w:sz="0" w:space="0" w:color="auto"/>
        <w:left w:val="none" w:sz="0" w:space="0" w:color="auto"/>
        <w:bottom w:val="none" w:sz="0" w:space="0" w:color="auto"/>
        <w:right w:val="none" w:sz="0" w:space="0" w:color="auto"/>
      </w:divBdr>
    </w:div>
    <w:div w:id="1872767465">
      <w:bodyDiv w:val="1"/>
      <w:marLeft w:val="0"/>
      <w:marRight w:val="0"/>
      <w:marTop w:val="0"/>
      <w:marBottom w:val="0"/>
      <w:divBdr>
        <w:top w:val="none" w:sz="0" w:space="0" w:color="auto"/>
        <w:left w:val="none" w:sz="0" w:space="0" w:color="auto"/>
        <w:bottom w:val="none" w:sz="0" w:space="0" w:color="auto"/>
        <w:right w:val="none" w:sz="0" w:space="0" w:color="auto"/>
      </w:divBdr>
    </w:div>
    <w:div w:id="1956400090">
      <w:bodyDiv w:val="1"/>
      <w:marLeft w:val="0"/>
      <w:marRight w:val="0"/>
      <w:marTop w:val="0"/>
      <w:marBottom w:val="0"/>
      <w:divBdr>
        <w:top w:val="none" w:sz="0" w:space="0" w:color="auto"/>
        <w:left w:val="none" w:sz="0" w:space="0" w:color="auto"/>
        <w:bottom w:val="none" w:sz="0" w:space="0" w:color="auto"/>
        <w:right w:val="none" w:sz="0" w:space="0" w:color="auto"/>
      </w:divBdr>
    </w:div>
    <w:div w:id="1965192339">
      <w:bodyDiv w:val="1"/>
      <w:marLeft w:val="0"/>
      <w:marRight w:val="0"/>
      <w:marTop w:val="0"/>
      <w:marBottom w:val="0"/>
      <w:divBdr>
        <w:top w:val="none" w:sz="0" w:space="0" w:color="auto"/>
        <w:left w:val="none" w:sz="0" w:space="0" w:color="auto"/>
        <w:bottom w:val="none" w:sz="0" w:space="0" w:color="auto"/>
        <w:right w:val="none" w:sz="0" w:space="0" w:color="auto"/>
      </w:divBdr>
    </w:div>
    <w:div w:id="2019113569">
      <w:bodyDiv w:val="1"/>
      <w:marLeft w:val="0"/>
      <w:marRight w:val="0"/>
      <w:marTop w:val="0"/>
      <w:marBottom w:val="0"/>
      <w:divBdr>
        <w:top w:val="none" w:sz="0" w:space="0" w:color="auto"/>
        <w:left w:val="none" w:sz="0" w:space="0" w:color="auto"/>
        <w:bottom w:val="none" w:sz="0" w:space="0" w:color="auto"/>
        <w:right w:val="none" w:sz="0" w:space="0" w:color="auto"/>
      </w:divBdr>
    </w:div>
    <w:div w:id="2027513487">
      <w:bodyDiv w:val="1"/>
      <w:marLeft w:val="0"/>
      <w:marRight w:val="0"/>
      <w:marTop w:val="0"/>
      <w:marBottom w:val="0"/>
      <w:divBdr>
        <w:top w:val="none" w:sz="0" w:space="0" w:color="auto"/>
        <w:left w:val="none" w:sz="0" w:space="0" w:color="auto"/>
        <w:bottom w:val="none" w:sz="0" w:space="0" w:color="auto"/>
        <w:right w:val="none" w:sz="0" w:space="0" w:color="auto"/>
      </w:divBdr>
    </w:div>
    <w:div w:id="2042658666">
      <w:bodyDiv w:val="1"/>
      <w:marLeft w:val="0"/>
      <w:marRight w:val="0"/>
      <w:marTop w:val="0"/>
      <w:marBottom w:val="0"/>
      <w:divBdr>
        <w:top w:val="none" w:sz="0" w:space="0" w:color="auto"/>
        <w:left w:val="none" w:sz="0" w:space="0" w:color="auto"/>
        <w:bottom w:val="none" w:sz="0" w:space="0" w:color="auto"/>
        <w:right w:val="none" w:sz="0" w:space="0" w:color="auto"/>
      </w:divBdr>
      <w:divsChild>
        <w:div w:id="1964530104">
          <w:marLeft w:val="0"/>
          <w:marRight w:val="0"/>
          <w:marTop w:val="0"/>
          <w:marBottom w:val="0"/>
          <w:divBdr>
            <w:top w:val="none" w:sz="0" w:space="0" w:color="auto"/>
            <w:left w:val="none" w:sz="0" w:space="0" w:color="auto"/>
            <w:bottom w:val="none" w:sz="0" w:space="0" w:color="auto"/>
            <w:right w:val="none" w:sz="0" w:space="0" w:color="auto"/>
          </w:divBdr>
          <w:divsChild>
            <w:div w:id="1589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8302">
      <w:bodyDiv w:val="1"/>
      <w:marLeft w:val="0"/>
      <w:marRight w:val="0"/>
      <w:marTop w:val="0"/>
      <w:marBottom w:val="0"/>
      <w:divBdr>
        <w:top w:val="none" w:sz="0" w:space="0" w:color="auto"/>
        <w:left w:val="none" w:sz="0" w:space="0" w:color="auto"/>
        <w:bottom w:val="none" w:sz="0" w:space="0" w:color="auto"/>
        <w:right w:val="none" w:sz="0" w:space="0" w:color="auto"/>
      </w:divBdr>
    </w:div>
    <w:div w:id="2142384749">
      <w:bodyDiv w:val="1"/>
      <w:marLeft w:val="0"/>
      <w:marRight w:val="0"/>
      <w:marTop w:val="0"/>
      <w:marBottom w:val="0"/>
      <w:divBdr>
        <w:top w:val="none" w:sz="0" w:space="0" w:color="auto"/>
        <w:left w:val="none" w:sz="0" w:space="0" w:color="auto"/>
        <w:bottom w:val="none" w:sz="0" w:space="0" w:color="auto"/>
        <w:right w:val="none" w:sz="0" w:space="0" w:color="auto"/>
      </w:divBdr>
      <w:divsChild>
        <w:div w:id="430979842">
          <w:marLeft w:val="0"/>
          <w:marRight w:val="0"/>
          <w:marTop w:val="0"/>
          <w:marBottom w:val="0"/>
          <w:divBdr>
            <w:top w:val="none" w:sz="0" w:space="0" w:color="auto"/>
            <w:left w:val="none" w:sz="0" w:space="0" w:color="auto"/>
            <w:bottom w:val="none" w:sz="0" w:space="0" w:color="auto"/>
            <w:right w:val="none" w:sz="0" w:space="0" w:color="auto"/>
          </w:divBdr>
        </w:div>
        <w:div w:id="1179084079">
          <w:marLeft w:val="0"/>
          <w:marRight w:val="0"/>
          <w:marTop w:val="0"/>
          <w:marBottom w:val="0"/>
          <w:divBdr>
            <w:top w:val="none" w:sz="0" w:space="0" w:color="auto"/>
            <w:left w:val="none" w:sz="0" w:space="0" w:color="auto"/>
            <w:bottom w:val="none" w:sz="0" w:space="0" w:color="auto"/>
            <w:right w:val="none" w:sz="0" w:space="0" w:color="auto"/>
          </w:divBdr>
        </w:div>
        <w:div w:id="1337655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rsrecep@pitt.edu" TargetMode="External"/><Relationship Id="rId18" Type="http://schemas.openxmlformats.org/officeDocument/2006/relationships/hyperlink" Target="https://www.diversity.pitt.edu/civil-rights-title-ix-compliance" TargetMode="External"/><Relationship Id="rId26" Type="http://schemas.openxmlformats.org/officeDocument/2006/relationships/hyperlink" Target="https://www.diversity.pitt.edu/civil-rights-title-ix/make-report/responsible-employee-program-and-reporting" TargetMode="External"/><Relationship Id="rId39" Type="http://schemas.openxmlformats.org/officeDocument/2006/relationships/hyperlink" Target="https://www.diversity.pitt.edu/" TargetMode="External"/><Relationship Id="rId21" Type="http://schemas.openxmlformats.org/officeDocument/2006/relationships/hyperlink" Target="https://www.alleghenycounty.us/Health-Department/Resources/COVID-19/COVID-19.aspx" TargetMode="External"/><Relationship Id="rId34" Type="http://schemas.openxmlformats.org/officeDocument/2006/relationships/hyperlink" Target="http://www.asundergrad.pitt.edu/offices/arc/index.html" TargetMode="External"/><Relationship Id="rId42" Type="http://schemas.openxmlformats.org/officeDocument/2006/relationships/hyperlink" Target="http://www.studentaffairs.pitt.edu/cars/" TargetMode="Externa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copyright.gov/" TargetMode="External"/><Relationship Id="rId29" Type="http://schemas.openxmlformats.org/officeDocument/2006/relationships/hyperlink" Target="https://www.education.pitt.edu/CurrentStudents/PoliciesandForm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itt.libguides.com/academicintegrity/plagiarism" TargetMode="External"/><Relationship Id="rId24" Type="http://schemas.openxmlformats.org/officeDocument/2006/relationships/hyperlink" Target="https://www.coronavirus.pitt.edu/frequently-asked-questions-about-face-coverings" TargetMode="External"/><Relationship Id="rId32" Type="http://schemas.openxmlformats.org/officeDocument/2006/relationships/hyperlink" Target="https://www.studentaffairs.pitt.edu/cc/" TargetMode="External"/><Relationship Id="rId37" Type="http://schemas.openxmlformats.org/officeDocument/2006/relationships/hyperlink" Target="https://pitt.libguides.com/education" TargetMode="External"/><Relationship Id="rId40" Type="http://schemas.openxmlformats.org/officeDocument/2006/relationships/hyperlink" Target="https://www.titleix.pitt.edu/"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ommunity.canvaslms.com/docs/DOC-2061-accessibility-within-canvas" TargetMode="External"/><Relationship Id="rId23" Type="http://schemas.openxmlformats.org/officeDocument/2006/relationships/hyperlink" Target="https://www.coronavirus.pitt.edu/healthy-community/pitts-health-rules" TargetMode="External"/><Relationship Id="rId28" Type="http://schemas.openxmlformats.org/officeDocument/2006/relationships/hyperlink" Target="https://www.education.pitt.edu/CurrentStudents/TeacherPreparation/FederalandStateCriminalClearances.aspx" TargetMode="External"/><Relationship Id="rId36" Type="http://schemas.openxmlformats.org/officeDocument/2006/relationships/hyperlink" Target="http://www.registrar.pitt.edu/" TargetMode="External"/><Relationship Id="rId10" Type="http://schemas.openxmlformats.org/officeDocument/2006/relationships/hyperlink" Target="http://pitt.libguides.com/academicintegrity/" TargetMode="External"/><Relationship Id="rId19" Type="http://schemas.openxmlformats.org/officeDocument/2006/relationships/hyperlink" Target="mailto:titleixcoordinator@pitt.edu" TargetMode="External"/><Relationship Id="rId31" Type="http://schemas.openxmlformats.org/officeDocument/2006/relationships/hyperlink" Target="http://www.studhlth.pitt.edu"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ovost.pitt.edu/info/ai1.html" TargetMode="External"/><Relationship Id="rId14" Type="http://schemas.openxmlformats.org/officeDocument/2006/relationships/hyperlink" Target="https://www.section508.gov/" TargetMode="External"/><Relationship Id="rId22" Type="http://schemas.openxmlformats.org/officeDocument/2006/relationships/hyperlink" Target="https://www.policy.pitt.edu/university-policies-and-procedures/covid-19-standards-and-guidelines" TargetMode="External"/><Relationship Id="rId27" Type="http://schemas.openxmlformats.org/officeDocument/2006/relationships/hyperlink" Target="http://www.counseling.pitt.edu/" TargetMode="External"/><Relationship Id="rId30" Type="http://schemas.openxmlformats.org/officeDocument/2006/relationships/hyperlink" Target="http://www.pitt.edu/%7Egraduate/" TargetMode="External"/><Relationship Id="rId35" Type="http://schemas.openxmlformats.org/officeDocument/2006/relationships/hyperlink" Target="http://technology.pitt.edu/" TargetMode="External"/><Relationship Id="rId43" Type="http://schemas.openxmlformats.org/officeDocument/2006/relationships/hyperlink" Target="https://www.studentaffairs.pitt.edu/wp-content/uploads/2015/12/WEB-Helping-Distressed-Students-Guide1.pdf" TargetMode="External"/><Relationship Id="rId8" Type="http://schemas.openxmlformats.org/officeDocument/2006/relationships/hyperlink" Target="https://calendly.com/rgallen" TargetMode="External"/><Relationship Id="rId3" Type="http://schemas.openxmlformats.org/officeDocument/2006/relationships/settings" Target="settings.xml"/><Relationship Id="rId12" Type="http://schemas.openxmlformats.org/officeDocument/2006/relationships/hyperlink" Target="https://www.studentaffairs.pitt.edu/drs/" TargetMode="External"/><Relationship Id="rId17" Type="http://schemas.openxmlformats.org/officeDocument/2006/relationships/hyperlink" Target="https://www.policy.pitt.edu/sites/default/files/Policies/Community-Standards/Policy_CS_03.pdf" TargetMode="External"/><Relationship Id="rId25" Type="http://schemas.openxmlformats.org/officeDocument/2006/relationships/hyperlink" Target="http://coronavirus.pitt.edu/" TargetMode="External"/><Relationship Id="rId33" Type="http://schemas.openxmlformats.org/officeDocument/2006/relationships/hyperlink" Target="http://www.english.pitt.edu/writingcenter" TargetMode="External"/><Relationship Id="rId38" Type="http://schemas.openxmlformats.org/officeDocument/2006/relationships/hyperlink" Target="http://www.universityannouncements.pitt.edu/Religious%20Observances%20FY19.pdf" TargetMode="External"/><Relationship Id="rId46" Type="http://schemas.openxmlformats.org/officeDocument/2006/relationships/fontTable" Target="fontTable.xml"/><Relationship Id="rId20" Type="http://schemas.openxmlformats.org/officeDocument/2006/relationships/hyperlink" Target="https://www.diversity.pitt.edu/civil-rights-title-ix-compliance/make-report/report-form" TargetMode="External"/><Relationship Id="rId41" Type="http://schemas.openxmlformats.org/officeDocument/2006/relationships/hyperlink" Target="mailto:pittcares@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5445</Words>
  <Characters>31043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Becky</dc:creator>
  <cp:keywords/>
  <dc:description/>
  <cp:lastModifiedBy>Gallen, Robert Timothy</cp:lastModifiedBy>
  <cp:revision>3</cp:revision>
  <dcterms:created xsi:type="dcterms:W3CDTF">2024-01-08T16:26:00Z</dcterms:created>
  <dcterms:modified xsi:type="dcterms:W3CDTF">2024-01-08T16:42:00Z</dcterms:modified>
</cp:coreProperties>
</file>