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59D0" w14:textId="35B13B38" w:rsidR="009F2096" w:rsidRPr="000D7101" w:rsidRDefault="00805668" w:rsidP="00805668">
      <w:pPr>
        <w:rPr>
          <w:b/>
          <w:sz w:val="28"/>
          <w:szCs w:val="28"/>
        </w:rPr>
      </w:pPr>
      <w:r w:rsidRPr="000D7101">
        <w:rPr>
          <w:b/>
          <w:sz w:val="28"/>
          <w:szCs w:val="28"/>
        </w:rPr>
        <w:t xml:space="preserve">IL </w:t>
      </w:r>
      <w:r w:rsidR="00854F02">
        <w:rPr>
          <w:b/>
          <w:sz w:val="28"/>
          <w:szCs w:val="28"/>
        </w:rPr>
        <w:t>2824</w:t>
      </w:r>
    </w:p>
    <w:p w14:paraId="4C24ECDC" w14:textId="5F0C8D19" w:rsidR="00805668" w:rsidRPr="000D7101" w:rsidRDefault="0084413A" w:rsidP="00805668">
      <w:pPr>
        <w:rPr>
          <w:b/>
          <w:sz w:val="28"/>
          <w:szCs w:val="28"/>
        </w:rPr>
      </w:pPr>
      <w:r>
        <w:rPr>
          <w:b/>
          <w:sz w:val="28"/>
          <w:szCs w:val="28"/>
        </w:rPr>
        <w:t>Student Teaching Seminar</w:t>
      </w:r>
    </w:p>
    <w:p w14:paraId="3F9F8299" w14:textId="4D5913DE" w:rsidR="00805668" w:rsidRPr="000D7101" w:rsidRDefault="00B14775" w:rsidP="00805668">
      <w:pPr>
        <w:rPr>
          <w:b/>
          <w:sz w:val="28"/>
          <w:szCs w:val="28"/>
        </w:rPr>
      </w:pPr>
      <w:r>
        <w:rPr>
          <w:b/>
          <w:sz w:val="28"/>
          <w:szCs w:val="28"/>
        </w:rPr>
        <w:t>Spring 2021</w:t>
      </w:r>
    </w:p>
    <w:p w14:paraId="6561F6C7" w14:textId="77777777" w:rsidR="00805668" w:rsidRPr="000D7101" w:rsidRDefault="00805668" w:rsidP="00805668">
      <w:pPr>
        <w:pBdr>
          <w:bottom w:val="single" w:sz="12" w:space="1" w:color="auto"/>
        </w:pBdr>
        <w:jc w:val="center"/>
        <w:rPr>
          <w:sz w:val="28"/>
          <w:szCs w:val="28"/>
        </w:rPr>
      </w:pPr>
    </w:p>
    <w:p w14:paraId="7A453044" w14:textId="77777777" w:rsidR="00805668" w:rsidRPr="000D7101" w:rsidRDefault="00805668" w:rsidP="00805668">
      <w:pPr>
        <w:rPr>
          <w:b/>
          <w:sz w:val="28"/>
          <w:szCs w:val="28"/>
        </w:rPr>
      </w:pPr>
    </w:p>
    <w:p w14:paraId="4B59AA32" w14:textId="77777777" w:rsidR="00805668" w:rsidRPr="000D7101" w:rsidRDefault="00805668" w:rsidP="00805668">
      <w:pPr>
        <w:rPr>
          <w:b/>
          <w:sz w:val="22"/>
          <w:szCs w:val="22"/>
        </w:rPr>
      </w:pPr>
      <w:r w:rsidRPr="000D7101">
        <w:rPr>
          <w:b/>
          <w:sz w:val="22"/>
          <w:szCs w:val="22"/>
        </w:rPr>
        <w:t>Course information</w:t>
      </w:r>
    </w:p>
    <w:p w14:paraId="49E325FE" w14:textId="4255CA54" w:rsidR="00805668" w:rsidRPr="000D7101" w:rsidRDefault="00805668" w:rsidP="00805668">
      <w:pPr>
        <w:rPr>
          <w:sz w:val="22"/>
          <w:szCs w:val="22"/>
        </w:rPr>
      </w:pPr>
      <w:r w:rsidRPr="000D7101">
        <w:rPr>
          <w:b/>
          <w:sz w:val="22"/>
          <w:szCs w:val="22"/>
        </w:rPr>
        <w:t xml:space="preserve">Meeting times: </w:t>
      </w:r>
      <w:r w:rsidRPr="000D7101">
        <w:rPr>
          <w:sz w:val="22"/>
          <w:szCs w:val="22"/>
        </w:rPr>
        <w:t xml:space="preserve">Wed </w:t>
      </w:r>
      <w:r w:rsidR="00814549">
        <w:rPr>
          <w:sz w:val="22"/>
          <w:szCs w:val="22"/>
        </w:rPr>
        <w:t>7:15-8:05 on Zoom</w:t>
      </w:r>
      <w:r w:rsidRPr="000D7101">
        <w:rPr>
          <w:sz w:val="22"/>
          <w:szCs w:val="22"/>
        </w:rPr>
        <w:tab/>
      </w:r>
      <w:r w:rsidRPr="000D7101">
        <w:rPr>
          <w:sz w:val="22"/>
          <w:szCs w:val="22"/>
        </w:rPr>
        <w:tab/>
      </w:r>
      <w:r w:rsidRPr="000D7101">
        <w:rPr>
          <w:sz w:val="22"/>
          <w:szCs w:val="22"/>
        </w:rPr>
        <w:tab/>
      </w:r>
    </w:p>
    <w:p w14:paraId="06DAFE91" w14:textId="279E7CC9" w:rsidR="00F71432" w:rsidRPr="000D7101" w:rsidRDefault="00F71432" w:rsidP="00805668">
      <w:pPr>
        <w:rPr>
          <w:sz w:val="22"/>
          <w:szCs w:val="22"/>
        </w:rPr>
      </w:pPr>
      <w:r w:rsidRPr="000D7101">
        <w:rPr>
          <w:b/>
          <w:sz w:val="22"/>
          <w:szCs w:val="22"/>
        </w:rPr>
        <w:t xml:space="preserve">Course credits: </w:t>
      </w:r>
      <w:r w:rsidR="002B005A" w:rsidRPr="000D7101">
        <w:rPr>
          <w:sz w:val="22"/>
          <w:szCs w:val="22"/>
        </w:rPr>
        <w:t>1</w:t>
      </w:r>
    </w:p>
    <w:p w14:paraId="5B17E32A" w14:textId="77777777" w:rsidR="00805668" w:rsidRPr="000D7101" w:rsidRDefault="00805668" w:rsidP="00805668">
      <w:pPr>
        <w:rPr>
          <w:b/>
          <w:sz w:val="22"/>
          <w:szCs w:val="22"/>
        </w:rPr>
      </w:pPr>
    </w:p>
    <w:p w14:paraId="3E72A610" w14:textId="77777777" w:rsidR="00805668" w:rsidRPr="000D7101" w:rsidRDefault="00805668" w:rsidP="00805668">
      <w:pPr>
        <w:rPr>
          <w:b/>
          <w:sz w:val="22"/>
          <w:szCs w:val="22"/>
        </w:rPr>
      </w:pPr>
      <w:r w:rsidRPr="000D7101">
        <w:rPr>
          <w:b/>
          <w:sz w:val="22"/>
          <w:szCs w:val="22"/>
        </w:rPr>
        <w:t>Instructor information</w:t>
      </w:r>
    </w:p>
    <w:p w14:paraId="4F598B8E" w14:textId="51242AAE" w:rsidR="00805668" w:rsidRPr="000D7101" w:rsidRDefault="00805668" w:rsidP="00805668">
      <w:pPr>
        <w:rPr>
          <w:b/>
          <w:sz w:val="22"/>
          <w:szCs w:val="22"/>
        </w:rPr>
      </w:pPr>
      <w:r w:rsidRPr="000D7101">
        <w:rPr>
          <w:b/>
          <w:sz w:val="22"/>
          <w:szCs w:val="22"/>
        </w:rPr>
        <w:t xml:space="preserve">Instructor: </w:t>
      </w:r>
      <w:r w:rsidR="009B3D69">
        <w:rPr>
          <w:sz w:val="22"/>
          <w:szCs w:val="22"/>
        </w:rPr>
        <w:t xml:space="preserve">Michelle </w:t>
      </w:r>
      <w:proofErr w:type="spellStart"/>
      <w:r w:rsidR="009B3D69">
        <w:rPr>
          <w:sz w:val="22"/>
          <w:szCs w:val="22"/>
        </w:rPr>
        <w:t>Sobolak</w:t>
      </w:r>
      <w:proofErr w:type="spellEnd"/>
    </w:p>
    <w:p w14:paraId="394B94F6" w14:textId="53B8D1F8" w:rsidR="00805668" w:rsidRPr="000D7101" w:rsidRDefault="00805668" w:rsidP="00805668">
      <w:pPr>
        <w:rPr>
          <w:b/>
          <w:sz w:val="22"/>
          <w:szCs w:val="22"/>
        </w:rPr>
      </w:pPr>
      <w:r w:rsidRPr="000D7101">
        <w:rPr>
          <w:b/>
          <w:sz w:val="22"/>
          <w:szCs w:val="22"/>
        </w:rPr>
        <w:t>Email</w:t>
      </w:r>
      <w:r w:rsidRPr="000D7101">
        <w:rPr>
          <w:sz w:val="22"/>
          <w:szCs w:val="22"/>
        </w:rPr>
        <w:t xml:space="preserve">: </w:t>
      </w:r>
      <w:r w:rsidR="009B3D69">
        <w:rPr>
          <w:sz w:val="22"/>
          <w:szCs w:val="22"/>
        </w:rPr>
        <w:t>mjsobolak</w:t>
      </w:r>
      <w:r w:rsidRPr="000D7101">
        <w:rPr>
          <w:sz w:val="22"/>
          <w:szCs w:val="22"/>
        </w:rPr>
        <w:t>@pitt.edu</w:t>
      </w:r>
      <w:r w:rsidRPr="000D7101">
        <w:rPr>
          <w:b/>
          <w:sz w:val="22"/>
          <w:szCs w:val="22"/>
        </w:rPr>
        <w:tab/>
      </w:r>
      <w:r w:rsidRPr="000D7101">
        <w:rPr>
          <w:b/>
          <w:sz w:val="22"/>
          <w:szCs w:val="22"/>
        </w:rPr>
        <w:tab/>
      </w:r>
      <w:r w:rsidRPr="000D7101">
        <w:rPr>
          <w:b/>
          <w:sz w:val="22"/>
          <w:szCs w:val="22"/>
        </w:rPr>
        <w:tab/>
      </w:r>
      <w:r w:rsidRPr="000D7101">
        <w:rPr>
          <w:b/>
          <w:sz w:val="22"/>
          <w:szCs w:val="22"/>
        </w:rPr>
        <w:tab/>
      </w:r>
    </w:p>
    <w:p w14:paraId="11E3B230" w14:textId="77777777" w:rsidR="00805668" w:rsidRPr="000D7101" w:rsidRDefault="00805668" w:rsidP="00805668">
      <w:pPr>
        <w:rPr>
          <w:sz w:val="22"/>
          <w:szCs w:val="22"/>
        </w:rPr>
      </w:pPr>
      <w:r w:rsidRPr="000D7101">
        <w:rPr>
          <w:b/>
          <w:sz w:val="22"/>
          <w:szCs w:val="22"/>
        </w:rPr>
        <w:t xml:space="preserve">Office hours: </w:t>
      </w:r>
      <w:r w:rsidRPr="000D7101">
        <w:rPr>
          <w:sz w:val="22"/>
          <w:szCs w:val="22"/>
        </w:rPr>
        <w:t>By appointment only</w:t>
      </w:r>
    </w:p>
    <w:p w14:paraId="0FF31E61" w14:textId="77777777" w:rsidR="00805668" w:rsidRPr="000D7101" w:rsidRDefault="00805668" w:rsidP="00805668">
      <w:pPr>
        <w:rPr>
          <w:sz w:val="22"/>
          <w:szCs w:val="22"/>
        </w:rPr>
      </w:pPr>
    </w:p>
    <w:p w14:paraId="62DEB65F" w14:textId="590222BE" w:rsidR="00346A47" w:rsidRPr="000D7101" w:rsidRDefault="00346A47" w:rsidP="00346A47">
      <w:pPr>
        <w:rPr>
          <w:b/>
          <w:bCs/>
          <w:sz w:val="22"/>
          <w:szCs w:val="22"/>
        </w:rPr>
      </w:pPr>
      <w:r w:rsidRPr="000D7101">
        <w:rPr>
          <w:b/>
          <w:bCs/>
          <w:sz w:val="22"/>
          <w:szCs w:val="22"/>
        </w:rPr>
        <w:t>Course content:</w:t>
      </w:r>
    </w:p>
    <w:p w14:paraId="7291EA84" w14:textId="67804C9E" w:rsidR="00346A47" w:rsidRPr="000D7101" w:rsidRDefault="00346A47" w:rsidP="00805668">
      <w:pPr>
        <w:rPr>
          <w:sz w:val="22"/>
          <w:szCs w:val="22"/>
        </w:rPr>
      </w:pPr>
      <w:r w:rsidRPr="000D7101">
        <w:rPr>
          <w:sz w:val="22"/>
          <w:szCs w:val="22"/>
        </w:rPr>
        <w:t>This course will fulfill the following goals:</w:t>
      </w:r>
      <w:r w:rsidR="00FD327F">
        <w:rPr>
          <w:sz w:val="22"/>
          <w:szCs w:val="22"/>
        </w:rPr>
        <w:t xml:space="preserve"> </w:t>
      </w:r>
    </w:p>
    <w:p w14:paraId="15261699" w14:textId="77777777" w:rsidR="00E44128" w:rsidRPr="000D7101" w:rsidRDefault="00E44128" w:rsidP="00805668">
      <w:pPr>
        <w:rPr>
          <w:sz w:val="22"/>
          <w:szCs w:val="22"/>
        </w:rPr>
      </w:pPr>
    </w:p>
    <w:p w14:paraId="6C31EF1C" w14:textId="77777777" w:rsidR="009E3180" w:rsidRDefault="009E3180" w:rsidP="009E3180">
      <w:pPr>
        <w:pStyle w:val="ListParagraph"/>
        <w:numPr>
          <w:ilvl w:val="0"/>
          <w:numId w:val="16"/>
        </w:numPr>
        <w:rPr>
          <w:sz w:val="22"/>
          <w:szCs w:val="22"/>
        </w:rPr>
      </w:pPr>
      <w:r>
        <w:rPr>
          <w:sz w:val="22"/>
          <w:szCs w:val="22"/>
        </w:rPr>
        <w:t xml:space="preserve">Candidates will be </w:t>
      </w:r>
      <w:proofErr w:type="gramStart"/>
      <w:r>
        <w:rPr>
          <w:sz w:val="22"/>
          <w:szCs w:val="22"/>
        </w:rPr>
        <w:t>prepare</w:t>
      </w:r>
      <w:proofErr w:type="gramEnd"/>
      <w:r>
        <w:rPr>
          <w:sz w:val="22"/>
          <w:szCs w:val="22"/>
        </w:rPr>
        <w:t xml:space="preserve"> to enter the teaching profession</w:t>
      </w:r>
    </w:p>
    <w:p w14:paraId="52AEE4A2" w14:textId="77777777" w:rsidR="009E3180" w:rsidRDefault="009E3180" w:rsidP="009E3180">
      <w:pPr>
        <w:pStyle w:val="ListParagraph"/>
        <w:numPr>
          <w:ilvl w:val="1"/>
          <w:numId w:val="16"/>
        </w:numPr>
        <w:rPr>
          <w:sz w:val="22"/>
          <w:szCs w:val="22"/>
        </w:rPr>
      </w:pPr>
      <w:r w:rsidRPr="000D7101">
        <w:rPr>
          <w:sz w:val="22"/>
          <w:szCs w:val="22"/>
        </w:rPr>
        <w:t xml:space="preserve"> </w:t>
      </w:r>
      <w:r>
        <w:rPr>
          <w:sz w:val="22"/>
          <w:szCs w:val="22"/>
        </w:rPr>
        <w:t>Understanding PA certification</w:t>
      </w:r>
    </w:p>
    <w:p w14:paraId="1A85F525" w14:textId="77777777" w:rsidR="009E3180" w:rsidRDefault="009E3180" w:rsidP="009E3180">
      <w:pPr>
        <w:pStyle w:val="ListParagraph"/>
        <w:numPr>
          <w:ilvl w:val="1"/>
          <w:numId w:val="16"/>
        </w:numPr>
        <w:rPr>
          <w:sz w:val="22"/>
          <w:szCs w:val="22"/>
        </w:rPr>
      </w:pPr>
      <w:r>
        <w:rPr>
          <w:sz w:val="22"/>
          <w:szCs w:val="22"/>
        </w:rPr>
        <w:t>Learning about PA teacher evaluation</w:t>
      </w:r>
    </w:p>
    <w:p w14:paraId="201A3B33" w14:textId="77777777" w:rsidR="009E3180" w:rsidRDefault="009E3180" w:rsidP="009E3180">
      <w:pPr>
        <w:pStyle w:val="ListParagraph"/>
        <w:numPr>
          <w:ilvl w:val="1"/>
          <w:numId w:val="16"/>
        </w:numPr>
        <w:rPr>
          <w:sz w:val="22"/>
          <w:szCs w:val="22"/>
        </w:rPr>
      </w:pPr>
      <w:r>
        <w:rPr>
          <w:sz w:val="22"/>
          <w:szCs w:val="22"/>
        </w:rPr>
        <w:t>Preparing for a job search and interviewing</w:t>
      </w:r>
    </w:p>
    <w:p w14:paraId="295DD431" w14:textId="77777777" w:rsidR="009E3180" w:rsidRDefault="009E3180" w:rsidP="009E3180">
      <w:pPr>
        <w:pStyle w:val="ListParagraph"/>
        <w:numPr>
          <w:ilvl w:val="1"/>
          <w:numId w:val="16"/>
        </w:numPr>
        <w:rPr>
          <w:sz w:val="22"/>
          <w:szCs w:val="22"/>
        </w:rPr>
      </w:pPr>
      <w:r>
        <w:rPr>
          <w:sz w:val="22"/>
          <w:szCs w:val="22"/>
        </w:rPr>
        <w:t xml:space="preserve">Understanding expected professionalism standards </w:t>
      </w:r>
    </w:p>
    <w:p w14:paraId="0FA22C47" w14:textId="77777777" w:rsidR="009E3180" w:rsidRDefault="009E3180" w:rsidP="009E3180">
      <w:pPr>
        <w:pStyle w:val="ListParagraph"/>
        <w:numPr>
          <w:ilvl w:val="0"/>
          <w:numId w:val="16"/>
        </w:numPr>
        <w:rPr>
          <w:sz w:val="22"/>
          <w:szCs w:val="22"/>
        </w:rPr>
      </w:pPr>
      <w:r>
        <w:rPr>
          <w:sz w:val="22"/>
          <w:szCs w:val="22"/>
        </w:rPr>
        <w:t>Candidates will continue to develop skills to meet the needs of all learners and to engage with the greater school community</w:t>
      </w:r>
    </w:p>
    <w:p w14:paraId="5B89566A" w14:textId="77777777" w:rsidR="009E3180" w:rsidRDefault="009E3180" w:rsidP="009E3180">
      <w:pPr>
        <w:pStyle w:val="ListParagraph"/>
        <w:numPr>
          <w:ilvl w:val="1"/>
          <w:numId w:val="16"/>
        </w:numPr>
        <w:rPr>
          <w:sz w:val="22"/>
          <w:szCs w:val="22"/>
        </w:rPr>
      </w:pPr>
      <w:r>
        <w:rPr>
          <w:sz w:val="22"/>
          <w:szCs w:val="22"/>
        </w:rPr>
        <w:t>Working with students who identify as LGBTQIA+</w:t>
      </w:r>
    </w:p>
    <w:p w14:paraId="3EC50A4F" w14:textId="77777777" w:rsidR="009E3180" w:rsidRDefault="009E3180" w:rsidP="009E3180">
      <w:pPr>
        <w:pStyle w:val="ListParagraph"/>
        <w:numPr>
          <w:ilvl w:val="1"/>
          <w:numId w:val="16"/>
        </w:numPr>
        <w:rPr>
          <w:sz w:val="22"/>
          <w:szCs w:val="22"/>
        </w:rPr>
      </w:pPr>
      <w:r>
        <w:rPr>
          <w:sz w:val="22"/>
          <w:szCs w:val="22"/>
        </w:rPr>
        <w:t>Understanding schooling and engagement from student perspectives</w:t>
      </w:r>
    </w:p>
    <w:p w14:paraId="28293E76" w14:textId="77777777" w:rsidR="009E3180" w:rsidRDefault="009E3180" w:rsidP="009E3180">
      <w:pPr>
        <w:pStyle w:val="ListParagraph"/>
        <w:numPr>
          <w:ilvl w:val="1"/>
          <w:numId w:val="16"/>
        </w:numPr>
        <w:rPr>
          <w:sz w:val="22"/>
          <w:szCs w:val="22"/>
        </w:rPr>
      </w:pPr>
      <w:r>
        <w:rPr>
          <w:sz w:val="22"/>
          <w:szCs w:val="22"/>
        </w:rPr>
        <w:t xml:space="preserve">Engaging with community resources and partners </w:t>
      </w:r>
    </w:p>
    <w:p w14:paraId="514DEC77" w14:textId="77777777" w:rsidR="009E3180" w:rsidRPr="00355293" w:rsidRDefault="009E3180" w:rsidP="0079348D">
      <w:pPr>
        <w:pStyle w:val="ListParagraph"/>
        <w:ind w:left="1440"/>
        <w:rPr>
          <w:sz w:val="22"/>
          <w:szCs w:val="22"/>
        </w:rPr>
      </w:pPr>
    </w:p>
    <w:p w14:paraId="6FD3FA45" w14:textId="6721A894" w:rsidR="00BC2166" w:rsidRPr="00854F02" w:rsidRDefault="00BC2166" w:rsidP="00854F02">
      <w:pPr>
        <w:rPr>
          <w:b/>
          <w:sz w:val="22"/>
          <w:szCs w:val="22"/>
        </w:rPr>
      </w:pPr>
      <w:r w:rsidRPr="000D7101">
        <w:rPr>
          <w:b/>
          <w:sz w:val="22"/>
          <w:szCs w:val="22"/>
        </w:rPr>
        <w:t xml:space="preserve">Course </w:t>
      </w:r>
      <w:r w:rsidR="00FF07A6">
        <w:rPr>
          <w:b/>
          <w:sz w:val="22"/>
          <w:szCs w:val="22"/>
        </w:rPr>
        <w:t>Assignments</w:t>
      </w:r>
      <w:r w:rsidRPr="000D7101">
        <w:rPr>
          <w:b/>
          <w:sz w:val="22"/>
          <w:szCs w:val="22"/>
        </w:rPr>
        <w:t>/Evaluation:</w:t>
      </w:r>
      <w:r w:rsidRPr="000D7101">
        <w:rPr>
          <w:sz w:val="22"/>
          <w:szCs w:val="22"/>
        </w:rPr>
        <w:tab/>
      </w:r>
      <w:r w:rsidRPr="000D7101">
        <w:rPr>
          <w:sz w:val="22"/>
          <w:szCs w:val="22"/>
        </w:rPr>
        <w:tab/>
      </w:r>
    </w:p>
    <w:p w14:paraId="32351CD5" w14:textId="66E1CB4D" w:rsidR="00BC2166" w:rsidRDefault="00673C0B" w:rsidP="00BC2166">
      <w:pPr>
        <w:ind w:left="360"/>
        <w:rPr>
          <w:sz w:val="22"/>
          <w:szCs w:val="22"/>
        </w:rPr>
      </w:pPr>
      <w:r>
        <w:rPr>
          <w:sz w:val="22"/>
          <w:szCs w:val="22"/>
        </w:rPr>
        <w:t>Resume</w:t>
      </w:r>
      <w:r w:rsidR="00162BD6">
        <w:rPr>
          <w:sz w:val="22"/>
          <w:szCs w:val="22"/>
        </w:rPr>
        <w:tab/>
      </w:r>
      <w:r w:rsidR="00162BD6">
        <w:rPr>
          <w:sz w:val="22"/>
          <w:szCs w:val="22"/>
        </w:rPr>
        <w:tab/>
      </w:r>
      <w:r w:rsidR="00162BD6">
        <w:rPr>
          <w:sz w:val="22"/>
          <w:szCs w:val="22"/>
        </w:rPr>
        <w:tab/>
      </w:r>
      <w:r w:rsidR="00162BD6">
        <w:rPr>
          <w:sz w:val="22"/>
          <w:szCs w:val="22"/>
        </w:rPr>
        <w:tab/>
      </w:r>
      <w:r w:rsidR="0021552F">
        <w:rPr>
          <w:sz w:val="22"/>
          <w:szCs w:val="22"/>
        </w:rPr>
        <w:tab/>
      </w:r>
      <w:r w:rsidR="0021552F">
        <w:rPr>
          <w:sz w:val="22"/>
          <w:szCs w:val="22"/>
        </w:rPr>
        <w:tab/>
      </w:r>
      <w:r w:rsidR="0021552F">
        <w:rPr>
          <w:sz w:val="22"/>
          <w:szCs w:val="22"/>
        </w:rPr>
        <w:tab/>
      </w:r>
      <w:r>
        <w:rPr>
          <w:sz w:val="22"/>
          <w:szCs w:val="22"/>
        </w:rPr>
        <w:t>1</w:t>
      </w:r>
      <w:r w:rsidR="00162BD6">
        <w:rPr>
          <w:sz w:val="22"/>
          <w:szCs w:val="22"/>
        </w:rPr>
        <w:t>0</w:t>
      </w:r>
      <w:r w:rsidR="00BC2166" w:rsidRPr="000D7101">
        <w:rPr>
          <w:sz w:val="22"/>
          <w:szCs w:val="22"/>
        </w:rPr>
        <w:t xml:space="preserve"> points</w:t>
      </w:r>
    </w:p>
    <w:p w14:paraId="3357DA04" w14:textId="01687129" w:rsidR="00673C0B" w:rsidRDefault="00162BD6" w:rsidP="00BC2166">
      <w:pPr>
        <w:ind w:left="360"/>
        <w:rPr>
          <w:sz w:val="22"/>
          <w:szCs w:val="22"/>
        </w:rPr>
      </w:pPr>
      <w:r>
        <w:rPr>
          <w:sz w:val="22"/>
          <w:szCs w:val="22"/>
        </w:rPr>
        <w:t>Cover letter</w:t>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r w:rsidR="00673C0B">
        <w:rPr>
          <w:sz w:val="22"/>
          <w:szCs w:val="22"/>
        </w:rPr>
        <w:t xml:space="preserve"> points</w:t>
      </w:r>
    </w:p>
    <w:p w14:paraId="1EC9E320" w14:textId="50D9DB96" w:rsidR="00162BD6" w:rsidRDefault="0064108A" w:rsidP="00BC2166">
      <w:pPr>
        <w:ind w:left="360"/>
        <w:rPr>
          <w:sz w:val="22"/>
          <w:szCs w:val="22"/>
        </w:rPr>
      </w:pPr>
      <w:r>
        <w:rPr>
          <w:sz w:val="22"/>
          <w:szCs w:val="22"/>
        </w:rPr>
        <w:t>C</w:t>
      </w:r>
      <w:r w:rsidR="00162BD6">
        <w:rPr>
          <w:sz w:val="22"/>
          <w:szCs w:val="22"/>
        </w:rPr>
        <w:t>ommunity involvement assignment</w:t>
      </w:r>
      <w:r w:rsidR="00162BD6">
        <w:rPr>
          <w:sz w:val="22"/>
          <w:szCs w:val="22"/>
        </w:rPr>
        <w:tab/>
      </w:r>
      <w:r w:rsidR="00162BD6">
        <w:rPr>
          <w:sz w:val="22"/>
          <w:szCs w:val="22"/>
        </w:rPr>
        <w:tab/>
      </w:r>
      <w:r>
        <w:rPr>
          <w:sz w:val="22"/>
          <w:szCs w:val="22"/>
        </w:rPr>
        <w:t xml:space="preserve">               </w:t>
      </w:r>
      <w:r w:rsidR="00162BD6">
        <w:rPr>
          <w:sz w:val="22"/>
          <w:szCs w:val="22"/>
        </w:rPr>
        <w:t>1</w:t>
      </w:r>
      <w:r w:rsidR="00ED45F5">
        <w:rPr>
          <w:sz w:val="22"/>
          <w:szCs w:val="22"/>
        </w:rPr>
        <w:t>5</w:t>
      </w:r>
      <w:r w:rsidR="00162BD6">
        <w:rPr>
          <w:sz w:val="22"/>
          <w:szCs w:val="22"/>
        </w:rPr>
        <w:t xml:space="preserve"> points</w:t>
      </w:r>
    </w:p>
    <w:p w14:paraId="22DF1B13" w14:textId="348FD0EA" w:rsidR="00BC2166" w:rsidRDefault="00BC2166" w:rsidP="00BC2166">
      <w:pPr>
        <w:pBdr>
          <w:bottom w:val="single" w:sz="12" w:space="1" w:color="auto"/>
        </w:pBdr>
        <w:ind w:left="360"/>
        <w:rPr>
          <w:sz w:val="22"/>
          <w:szCs w:val="22"/>
        </w:rPr>
      </w:pPr>
      <w:r w:rsidRPr="000D7101">
        <w:rPr>
          <w:sz w:val="22"/>
          <w:szCs w:val="22"/>
        </w:rPr>
        <w:t>Participation</w:t>
      </w:r>
      <w:r w:rsidR="0021552F">
        <w:rPr>
          <w:sz w:val="22"/>
          <w:szCs w:val="22"/>
        </w:rPr>
        <w:t>, discussion posts,</w:t>
      </w:r>
      <w:r w:rsidR="00854F02">
        <w:rPr>
          <w:sz w:val="22"/>
          <w:szCs w:val="22"/>
        </w:rPr>
        <w:t xml:space="preserve"> and class discussion</w:t>
      </w:r>
      <w:r w:rsidR="0021552F">
        <w:rPr>
          <w:b/>
          <w:sz w:val="22"/>
          <w:szCs w:val="22"/>
        </w:rPr>
        <w:tab/>
      </w:r>
      <w:r w:rsidR="00ED45F5">
        <w:rPr>
          <w:sz w:val="22"/>
          <w:szCs w:val="22"/>
        </w:rPr>
        <w:t>65</w:t>
      </w:r>
      <w:r w:rsidRPr="000D7101">
        <w:rPr>
          <w:sz w:val="22"/>
          <w:szCs w:val="22"/>
        </w:rPr>
        <w:t xml:space="preserve"> points</w:t>
      </w:r>
      <w:r w:rsidR="0021552F">
        <w:rPr>
          <w:sz w:val="22"/>
          <w:szCs w:val="22"/>
        </w:rPr>
        <w:t xml:space="preserve"> (5 pts/week)</w:t>
      </w:r>
    </w:p>
    <w:p w14:paraId="641E5A2D" w14:textId="21A65505" w:rsidR="00BC2166" w:rsidRPr="000D7101" w:rsidRDefault="0021552F" w:rsidP="00BC2166">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r w:rsidR="00BC2166" w:rsidRPr="000D7101">
        <w:rPr>
          <w:sz w:val="22"/>
          <w:szCs w:val="22"/>
        </w:rPr>
        <w:t xml:space="preserve"> points</w:t>
      </w:r>
    </w:p>
    <w:p w14:paraId="0FC2CC89" w14:textId="77777777" w:rsidR="00673C0B" w:rsidRDefault="00BC2166" w:rsidP="00BC2166">
      <w:pPr>
        <w:rPr>
          <w:b/>
          <w:sz w:val="22"/>
          <w:szCs w:val="22"/>
        </w:rPr>
      </w:pPr>
      <w:r w:rsidRPr="000D7101">
        <w:rPr>
          <w:b/>
          <w:sz w:val="22"/>
          <w:szCs w:val="22"/>
        </w:rPr>
        <w:t>FINAL GRADE (H/S/U)</w:t>
      </w:r>
    </w:p>
    <w:p w14:paraId="0FAC920C" w14:textId="77777777" w:rsidR="00673C0B" w:rsidRDefault="00673C0B" w:rsidP="00BC2166">
      <w:pPr>
        <w:rPr>
          <w:b/>
          <w:sz w:val="22"/>
          <w:szCs w:val="22"/>
        </w:rPr>
      </w:pPr>
    </w:p>
    <w:p w14:paraId="50BCF1F2" w14:textId="4F89FE3F" w:rsidR="00673C0B" w:rsidRPr="00673C0B" w:rsidRDefault="00673C0B" w:rsidP="00BC2166">
      <w:pPr>
        <w:rPr>
          <w:sz w:val="22"/>
          <w:szCs w:val="22"/>
        </w:rPr>
      </w:pPr>
      <w:r>
        <w:rPr>
          <w:b/>
          <w:sz w:val="22"/>
          <w:szCs w:val="22"/>
        </w:rPr>
        <w:tab/>
      </w:r>
      <w:r w:rsidRPr="00673C0B">
        <w:rPr>
          <w:sz w:val="22"/>
          <w:szCs w:val="22"/>
        </w:rPr>
        <w:t>H: 90-100 points</w:t>
      </w:r>
    </w:p>
    <w:p w14:paraId="78C07255" w14:textId="0AC91E12" w:rsidR="00673C0B" w:rsidRDefault="00673C0B" w:rsidP="00BC2166">
      <w:pPr>
        <w:rPr>
          <w:sz w:val="22"/>
          <w:szCs w:val="22"/>
        </w:rPr>
      </w:pPr>
      <w:r>
        <w:rPr>
          <w:sz w:val="22"/>
          <w:szCs w:val="22"/>
        </w:rPr>
        <w:tab/>
        <w:t>S: 80-90 points</w:t>
      </w:r>
    </w:p>
    <w:p w14:paraId="179D5B6D" w14:textId="6093583A" w:rsidR="00673C0B" w:rsidRPr="00673C0B" w:rsidRDefault="00673C0B" w:rsidP="00BC2166">
      <w:pPr>
        <w:rPr>
          <w:sz w:val="22"/>
          <w:szCs w:val="22"/>
        </w:rPr>
      </w:pPr>
      <w:r>
        <w:rPr>
          <w:sz w:val="22"/>
          <w:szCs w:val="22"/>
        </w:rPr>
        <w:tab/>
        <w:t>U: &lt;80 points</w:t>
      </w:r>
    </w:p>
    <w:p w14:paraId="398544C7" w14:textId="77777777" w:rsidR="00220AF3" w:rsidRPr="000D7101" w:rsidRDefault="00220AF3" w:rsidP="00BC2166">
      <w:pPr>
        <w:tabs>
          <w:tab w:val="left" w:pos="1337"/>
        </w:tabs>
        <w:rPr>
          <w:b/>
          <w:i/>
          <w:sz w:val="22"/>
          <w:szCs w:val="22"/>
        </w:rPr>
      </w:pPr>
    </w:p>
    <w:p w14:paraId="40025785" w14:textId="56037E04" w:rsidR="00BC2166" w:rsidRPr="000D7101" w:rsidRDefault="00BC2166" w:rsidP="000D7101">
      <w:pPr>
        <w:tabs>
          <w:tab w:val="left" w:pos="1337"/>
        </w:tabs>
        <w:rPr>
          <w:b/>
          <w:i/>
          <w:sz w:val="22"/>
          <w:szCs w:val="22"/>
        </w:rPr>
      </w:pPr>
      <w:r w:rsidRPr="000D7101">
        <w:rPr>
          <w:b/>
          <w:i/>
          <w:sz w:val="22"/>
          <w:szCs w:val="22"/>
        </w:rPr>
        <w:t>By the end of the course, students should demonstrate the following competencies:</w:t>
      </w:r>
    </w:p>
    <w:p w14:paraId="34E45598" w14:textId="77777777" w:rsidR="00BC2166" w:rsidRPr="000D7101" w:rsidRDefault="00BC2166" w:rsidP="00BC2166">
      <w:pPr>
        <w:rPr>
          <w:sz w:val="22"/>
          <w:szCs w:val="22"/>
        </w:rPr>
      </w:pPr>
      <w:r w:rsidRPr="000D7101">
        <w:rPr>
          <w:sz w:val="22"/>
          <w:szCs w:val="22"/>
        </w:rPr>
        <w:t>IIID: Professionalism: Communicating effectively with parents or guardians, other agencies and the community at large to support learning by all students</w:t>
      </w:r>
    </w:p>
    <w:p w14:paraId="36B47E9D" w14:textId="77777777" w:rsidR="00BC2166" w:rsidRDefault="00BC2166" w:rsidP="00BC2166">
      <w:pPr>
        <w:rPr>
          <w:sz w:val="22"/>
          <w:szCs w:val="22"/>
        </w:rPr>
      </w:pPr>
    </w:p>
    <w:p w14:paraId="5D7B2773" w14:textId="77777777" w:rsidR="00814549" w:rsidRDefault="00814549" w:rsidP="00BC2166">
      <w:pPr>
        <w:rPr>
          <w:sz w:val="22"/>
          <w:szCs w:val="22"/>
        </w:rPr>
      </w:pPr>
    </w:p>
    <w:p w14:paraId="3DBCDADE" w14:textId="77777777" w:rsidR="005A1CF3" w:rsidRDefault="005A1CF3" w:rsidP="00BC2166">
      <w:pPr>
        <w:rPr>
          <w:sz w:val="22"/>
          <w:szCs w:val="22"/>
        </w:rPr>
      </w:pPr>
    </w:p>
    <w:p w14:paraId="2FBDB25C" w14:textId="77777777" w:rsidR="003D46C5" w:rsidRDefault="003D46C5" w:rsidP="00BC2166">
      <w:pPr>
        <w:rPr>
          <w:sz w:val="22"/>
          <w:szCs w:val="22"/>
        </w:rPr>
      </w:pPr>
    </w:p>
    <w:p w14:paraId="2C5F7D08" w14:textId="77777777" w:rsidR="00CA1076" w:rsidRPr="000D7101" w:rsidRDefault="00CA1076" w:rsidP="00BC2166">
      <w:pPr>
        <w:rPr>
          <w:sz w:val="22"/>
          <w:szCs w:val="22"/>
        </w:rPr>
      </w:pPr>
    </w:p>
    <w:p w14:paraId="456A1112" w14:textId="73CC13AF" w:rsidR="00BC2166" w:rsidRPr="0021552F" w:rsidRDefault="0021552F" w:rsidP="00BC2166">
      <w:pPr>
        <w:jc w:val="center"/>
        <w:rPr>
          <w:b/>
          <w:i/>
          <w:sz w:val="28"/>
          <w:szCs w:val="28"/>
        </w:rPr>
      </w:pPr>
      <w:r w:rsidRPr="0021552F">
        <w:rPr>
          <w:b/>
          <w:i/>
          <w:sz w:val="28"/>
          <w:szCs w:val="28"/>
        </w:rPr>
        <w:lastRenderedPageBreak/>
        <w:t>Course schedule</w:t>
      </w:r>
    </w:p>
    <w:p w14:paraId="69F2900F" w14:textId="77777777" w:rsidR="00F435F9" w:rsidRPr="000D7101" w:rsidRDefault="00F435F9" w:rsidP="00BC2166">
      <w:pPr>
        <w:jc w:val="center"/>
        <w:rPr>
          <w:b/>
          <w:i/>
          <w:sz w:val="22"/>
          <w:szCs w:val="22"/>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172"/>
        <w:gridCol w:w="6198"/>
      </w:tblGrid>
      <w:tr w:rsidR="00BC2166" w:rsidRPr="006A2484" w14:paraId="44CD5B32" w14:textId="77777777" w:rsidTr="00F435F9">
        <w:tc>
          <w:tcPr>
            <w:tcW w:w="1080" w:type="dxa"/>
          </w:tcPr>
          <w:p w14:paraId="111DB6AF" w14:textId="77777777" w:rsidR="00BC2166" w:rsidRPr="006A2484" w:rsidRDefault="00BC2166" w:rsidP="000D7101">
            <w:pPr>
              <w:rPr>
                <w:b/>
                <w:sz w:val="22"/>
                <w:szCs w:val="22"/>
              </w:rPr>
            </w:pPr>
            <w:r w:rsidRPr="006A2484">
              <w:rPr>
                <w:b/>
                <w:sz w:val="22"/>
                <w:szCs w:val="22"/>
              </w:rPr>
              <w:t>Date</w:t>
            </w:r>
          </w:p>
        </w:tc>
        <w:tc>
          <w:tcPr>
            <w:tcW w:w="2172" w:type="dxa"/>
          </w:tcPr>
          <w:p w14:paraId="3BF61491" w14:textId="77777777" w:rsidR="00BC2166" w:rsidRPr="006A2484" w:rsidRDefault="00BC2166" w:rsidP="000D7101">
            <w:pPr>
              <w:tabs>
                <w:tab w:val="left" w:pos="465"/>
              </w:tabs>
              <w:jc w:val="center"/>
              <w:rPr>
                <w:b/>
                <w:sz w:val="22"/>
                <w:szCs w:val="22"/>
              </w:rPr>
            </w:pPr>
            <w:r w:rsidRPr="006A2484">
              <w:rPr>
                <w:b/>
                <w:sz w:val="22"/>
                <w:szCs w:val="22"/>
              </w:rPr>
              <w:t>Topic</w:t>
            </w:r>
          </w:p>
        </w:tc>
        <w:tc>
          <w:tcPr>
            <w:tcW w:w="6198" w:type="dxa"/>
          </w:tcPr>
          <w:p w14:paraId="6A7FD2F8" w14:textId="6E87B638" w:rsidR="00BC2166" w:rsidRPr="006A2484" w:rsidRDefault="000A5B28" w:rsidP="000D7101">
            <w:pPr>
              <w:tabs>
                <w:tab w:val="left" w:pos="465"/>
              </w:tabs>
              <w:jc w:val="center"/>
              <w:rPr>
                <w:b/>
                <w:sz w:val="22"/>
                <w:szCs w:val="22"/>
              </w:rPr>
            </w:pPr>
            <w:r w:rsidRPr="006A2484">
              <w:rPr>
                <w:b/>
                <w:sz w:val="22"/>
                <w:szCs w:val="22"/>
              </w:rPr>
              <w:t>Content and a</w:t>
            </w:r>
            <w:r w:rsidR="00BC2166" w:rsidRPr="006A2484">
              <w:rPr>
                <w:b/>
                <w:sz w:val="22"/>
                <w:szCs w:val="22"/>
              </w:rPr>
              <w:t>ssignment</w:t>
            </w:r>
            <w:r w:rsidRPr="006A2484">
              <w:rPr>
                <w:b/>
                <w:sz w:val="22"/>
                <w:szCs w:val="22"/>
              </w:rPr>
              <w:t>s</w:t>
            </w:r>
          </w:p>
        </w:tc>
      </w:tr>
      <w:tr w:rsidR="00BC2166" w:rsidRPr="006A2484" w14:paraId="0177329C" w14:textId="77777777" w:rsidTr="00F435F9">
        <w:trPr>
          <w:trHeight w:val="1061"/>
        </w:trPr>
        <w:tc>
          <w:tcPr>
            <w:tcW w:w="1080" w:type="dxa"/>
          </w:tcPr>
          <w:p w14:paraId="1530649C" w14:textId="77777777" w:rsidR="00BC2166" w:rsidRPr="006A2484" w:rsidRDefault="00BC2166" w:rsidP="000D7101">
            <w:pPr>
              <w:rPr>
                <w:sz w:val="22"/>
                <w:szCs w:val="22"/>
              </w:rPr>
            </w:pPr>
            <w:r w:rsidRPr="006A2484">
              <w:rPr>
                <w:sz w:val="22"/>
                <w:szCs w:val="22"/>
              </w:rPr>
              <w:t>Week 1</w:t>
            </w:r>
          </w:p>
          <w:p w14:paraId="4AD2ED28" w14:textId="5A72939E" w:rsidR="00BC2166" w:rsidRPr="006A2484" w:rsidRDefault="00BC2166" w:rsidP="000D7101">
            <w:pPr>
              <w:rPr>
                <w:sz w:val="22"/>
                <w:szCs w:val="22"/>
              </w:rPr>
            </w:pPr>
            <w:r w:rsidRPr="006A2484">
              <w:rPr>
                <w:sz w:val="22"/>
                <w:szCs w:val="22"/>
              </w:rPr>
              <w:t xml:space="preserve">Jan </w:t>
            </w:r>
            <w:r w:rsidR="00814549">
              <w:rPr>
                <w:sz w:val="22"/>
                <w:szCs w:val="22"/>
              </w:rPr>
              <w:t>20</w:t>
            </w:r>
          </w:p>
        </w:tc>
        <w:tc>
          <w:tcPr>
            <w:tcW w:w="2172" w:type="dxa"/>
          </w:tcPr>
          <w:p w14:paraId="79DFD3CE" w14:textId="0AE63DB4" w:rsidR="00D81026" w:rsidRPr="006A2484" w:rsidRDefault="00BC2166" w:rsidP="000D7101">
            <w:pPr>
              <w:rPr>
                <w:sz w:val="22"/>
                <w:szCs w:val="22"/>
              </w:rPr>
            </w:pPr>
            <w:r w:rsidRPr="006A2484">
              <w:rPr>
                <w:sz w:val="22"/>
                <w:szCs w:val="22"/>
              </w:rPr>
              <w:t>Introduction</w:t>
            </w:r>
            <w:r w:rsidR="00D81026" w:rsidRPr="006A2484">
              <w:rPr>
                <w:sz w:val="22"/>
                <w:szCs w:val="22"/>
              </w:rPr>
              <w:t xml:space="preserve"> to course</w:t>
            </w:r>
            <w:r w:rsidR="000A5B28" w:rsidRPr="006A2484">
              <w:rPr>
                <w:sz w:val="22"/>
                <w:szCs w:val="22"/>
              </w:rPr>
              <w:t xml:space="preserve"> &amp; </w:t>
            </w:r>
            <w:r w:rsidR="0021552F">
              <w:rPr>
                <w:sz w:val="22"/>
                <w:szCs w:val="22"/>
              </w:rPr>
              <w:t>internship reflection</w:t>
            </w:r>
          </w:p>
          <w:p w14:paraId="18E10035" w14:textId="77777777" w:rsidR="00D81026" w:rsidRPr="006A2484" w:rsidRDefault="00D81026" w:rsidP="000D7101">
            <w:pPr>
              <w:rPr>
                <w:sz w:val="22"/>
                <w:szCs w:val="22"/>
              </w:rPr>
            </w:pPr>
          </w:p>
        </w:tc>
        <w:tc>
          <w:tcPr>
            <w:tcW w:w="6198" w:type="dxa"/>
          </w:tcPr>
          <w:p w14:paraId="2BFC19D1" w14:textId="2E7EBADA" w:rsidR="000A5B28" w:rsidRPr="006A2484" w:rsidRDefault="000A5B28" w:rsidP="00220AF3">
            <w:pPr>
              <w:rPr>
                <w:sz w:val="22"/>
                <w:szCs w:val="22"/>
              </w:rPr>
            </w:pPr>
          </w:p>
        </w:tc>
      </w:tr>
      <w:tr w:rsidR="000C00EA" w:rsidRPr="006A2484" w14:paraId="57CD79CF" w14:textId="77777777" w:rsidTr="00F435F9">
        <w:trPr>
          <w:trHeight w:val="1061"/>
        </w:trPr>
        <w:tc>
          <w:tcPr>
            <w:tcW w:w="1080" w:type="dxa"/>
          </w:tcPr>
          <w:p w14:paraId="578B2222" w14:textId="77777777" w:rsidR="000C00EA" w:rsidRPr="006A2484" w:rsidRDefault="000C00EA" w:rsidP="000C00EA">
            <w:pPr>
              <w:rPr>
                <w:sz w:val="22"/>
                <w:szCs w:val="22"/>
              </w:rPr>
            </w:pPr>
            <w:r w:rsidRPr="006A2484">
              <w:rPr>
                <w:sz w:val="22"/>
                <w:szCs w:val="22"/>
              </w:rPr>
              <w:t>Week 2</w:t>
            </w:r>
          </w:p>
          <w:p w14:paraId="2C6BC2E8" w14:textId="0FA96179" w:rsidR="000C00EA" w:rsidRPr="006A2484" w:rsidRDefault="000C00EA" w:rsidP="000C00EA">
            <w:pPr>
              <w:rPr>
                <w:sz w:val="22"/>
                <w:szCs w:val="22"/>
              </w:rPr>
            </w:pPr>
            <w:r w:rsidRPr="006A2484">
              <w:rPr>
                <w:sz w:val="22"/>
                <w:szCs w:val="22"/>
              </w:rPr>
              <w:t xml:space="preserve">Jan </w:t>
            </w:r>
            <w:r>
              <w:rPr>
                <w:sz w:val="22"/>
                <w:szCs w:val="22"/>
              </w:rPr>
              <w:t>27</w:t>
            </w:r>
          </w:p>
        </w:tc>
        <w:tc>
          <w:tcPr>
            <w:tcW w:w="2172" w:type="dxa"/>
          </w:tcPr>
          <w:p w14:paraId="32EE0E04" w14:textId="77777777" w:rsidR="000C00EA" w:rsidRPr="006A2484" w:rsidRDefault="000C00EA" w:rsidP="00B859AF">
            <w:pPr>
              <w:rPr>
                <w:sz w:val="22"/>
                <w:szCs w:val="22"/>
              </w:rPr>
            </w:pPr>
            <w:r w:rsidRPr="006A2484">
              <w:rPr>
                <w:sz w:val="22"/>
                <w:szCs w:val="22"/>
              </w:rPr>
              <w:t xml:space="preserve">Resumes, </w:t>
            </w:r>
          </w:p>
          <w:p w14:paraId="3D2119C5" w14:textId="719C798E" w:rsidR="000C00EA" w:rsidRPr="006A2484" w:rsidRDefault="000C00EA" w:rsidP="000D7101">
            <w:pPr>
              <w:rPr>
                <w:sz w:val="22"/>
                <w:szCs w:val="22"/>
              </w:rPr>
            </w:pPr>
            <w:r w:rsidRPr="006A2484">
              <w:rPr>
                <w:sz w:val="22"/>
                <w:szCs w:val="22"/>
              </w:rPr>
              <w:t>Cover letters, and PERC Job Fair</w:t>
            </w:r>
          </w:p>
        </w:tc>
        <w:tc>
          <w:tcPr>
            <w:tcW w:w="6198" w:type="dxa"/>
          </w:tcPr>
          <w:p w14:paraId="110035DE" w14:textId="5C1B2D0D" w:rsidR="006353A8" w:rsidRPr="006353A8" w:rsidRDefault="006353A8" w:rsidP="00B859AF">
            <w:pPr>
              <w:rPr>
                <w:b/>
                <w:sz w:val="22"/>
                <w:szCs w:val="22"/>
              </w:rPr>
            </w:pPr>
            <w:r w:rsidRPr="006353A8">
              <w:rPr>
                <w:b/>
                <w:sz w:val="22"/>
                <w:szCs w:val="22"/>
              </w:rPr>
              <w:t>Discussion post due Tuesday, midnight</w:t>
            </w:r>
          </w:p>
          <w:p w14:paraId="501F4EB4" w14:textId="77777777" w:rsidR="006353A8" w:rsidRDefault="006353A8" w:rsidP="00B859AF">
            <w:pPr>
              <w:rPr>
                <w:sz w:val="22"/>
                <w:szCs w:val="22"/>
              </w:rPr>
            </w:pPr>
          </w:p>
          <w:p w14:paraId="1AF02F14" w14:textId="77777777" w:rsidR="000C00EA" w:rsidRPr="006A2484" w:rsidRDefault="000C00EA" w:rsidP="00B859AF">
            <w:pPr>
              <w:rPr>
                <w:sz w:val="22"/>
                <w:szCs w:val="22"/>
              </w:rPr>
            </w:pPr>
            <w:r>
              <w:rPr>
                <w:sz w:val="22"/>
                <w:szCs w:val="22"/>
              </w:rPr>
              <w:t>Career Services workshop</w:t>
            </w:r>
            <w:r w:rsidRPr="006A2484">
              <w:rPr>
                <w:sz w:val="22"/>
                <w:szCs w:val="22"/>
              </w:rPr>
              <w:t xml:space="preserve">: “Writing resumes and cover letters and Overview of PERC Job Fair” </w:t>
            </w:r>
          </w:p>
          <w:p w14:paraId="3C6B0ADE" w14:textId="77777777" w:rsidR="003D46C5" w:rsidRDefault="003D46C5" w:rsidP="00B859AF">
            <w:pPr>
              <w:rPr>
                <w:sz w:val="22"/>
                <w:szCs w:val="22"/>
              </w:rPr>
            </w:pPr>
          </w:p>
          <w:p w14:paraId="39E66C17" w14:textId="3228EA36" w:rsidR="000C00EA" w:rsidRPr="006A2484" w:rsidRDefault="009B3D69" w:rsidP="009B3D69">
            <w:pPr>
              <w:rPr>
                <w:sz w:val="22"/>
                <w:szCs w:val="22"/>
              </w:rPr>
            </w:pPr>
            <w:r>
              <w:rPr>
                <w:sz w:val="22"/>
                <w:szCs w:val="22"/>
              </w:rPr>
              <w:t>Bring current resume to class to begin to workshop</w:t>
            </w:r>
          </w:p>
        </w:tc>
      </w:tr>
      <w:tr w:rsidR="00BC2166" w:rsidRPr="006A2484" w14:paraId="1743067A" w14:textId="77777777" w:rsidTr="00F435F9">
        <w:tc>
          <w:tcPr>
            <w:tcW w:w="1080" w:type="dxa"/>
          </w:tcPr>
          <w:p w14:paraId="4935C2EB" w14:textId="77777777" w:rsidR="000C00EA" w:rsidRPr="006A2484" w:rsidRDefault="000C00EA" w:rsidP="000C00EA">
            <w:pPr>
              <w:rPr>
                <w:sz w:val="22"/>
                <w:szCs w:val="22"/>
              </w:rPr>
            </w:pPr>
            <w:r w:rsidRPr="006A2484">
              <w:rPr>
                <w:sz w:val="22"/>
                <w:szCs w:val="22"/>
              </w:rPr>
              <w:t xml:space="preserve">Week 3 </w:t>
            </w:r>
          </w:p>
          <w:p w14:paraId="4386ED6E" w14:textId="2E83945A" w:rsidR="00BC2166" w:rsidRPr="006A2484" w:rsidRDefault="000C00EA" w:rsidP="000C00EA">
            <w:pPr>
              <w:rPr>
                <w:sz w:val="22"/>
                <w:szCs w:val="22"/>
              </w:rPr>
            </w:pPr>
            <w:r>
              <w:rPr>
                <w:sz w:val="22"/>
                <w:szCs w:val="22"/>
              </w:rPr>
              <w:t>Feb 3</w:t>
            </w:r>
          </w:p>
        </w:tc>
        <w:tc>
          <w:tcPr>
            <w:tcW w:w="2172" w:type="dxa"/>
          </w:tcPr>
          <w:p w14:paraId="37C08F30" w14:textId="689961CF" w:rsidR="00BC2166" w:rsidRPr="006A2484" w:rsidRDefault="000A5B28" w:rsidP="000D7101">
            <w:pPr>
              <w:rPr>
                <w:sz w:val="22"/>
                <w:szCs w:val="22"/>
              </w:rPr>
            </w:pPr>
            <w:r w:rsidRPr="006A2484">
              <w:rPr>
                <w:sz w:val="22"/>
                <w:szCs w:val="22"/>
              </w:rPr>
              <w:t>Parent communication</w:t>
            </w:r>
            <w:r w:rsidR="00CA1076">
              <w:rPr>
                <w:sz w:val="22"/>
                <w:szCs w:val="22"/>
              </w:rPr>
              <w:t xml:space="preserve"> and h</w:t>
            </w:r>
            <w:r w:rsidR="00606A01" w:rsidRPr="006A2484">
              <w:rPr>
                <w:sz w:val="22"/>
                <w:szCs w:val="22"/>
              </w:rPr>
              <w:t>ome-school connection</w:t>
            </w:r>
            <w:r w:rsidR="00CA1076">
              <w:rPr>
                <w:sz w:val="22"/>
                <w:szCs w:val="22"/>
              </w:rPr>
              <w:t>s</w:t>
            </w:r>
          </w:p>
          <w:p w14:paraId="2A4F7492" w14:textId="0208238A" w:rsidR="00606A01" w:rsidRPr="006A2484" w:rsidRDefault="00606A01" w:rsidP="000D7101">
            <w:pPr>
              <w:rPr>
                <w:sz w:val="22"/>
                <w:szCs w:val="22"/>
              </w:rPr>
            </w:pPr>
          </w:p>
        </w:tc>
        <w:tc>
          <w:tcPr>
            <w:tcW w:w="6198" w:type="dxa"/>
          </w:tcPr>
          <w:p w14:paraId="16A493A0" w14:textId="0241C8DC" w:rsidR="006353A8" w:rsidRPr="006353A8" w:rsidRDefault="006353A8" w:rsidP="000C00EA">
            <w:pPr>
              <w:rPr>
                <w:b/>
                <w:sz w:val="22"/>
                <w:szCs w:val="22"/>
              </w:rPr>
            </w:pPr>
            <w:r w:rsidRPr="006353A8">
              <w:rPr>
                <w:b/>
                <w:sz w:val="22"/>
                <w:szCs w:val="22"/>
              </w:rPr>
              <w:t>Discussion post due Tuesday, midnight</w:t>
            </w:r>
          </w:p>
          <w:p w14:paraId="42C01C18" w14:textId="77777777" w:rsidR="006353A8" w:rsidRDefault="006353A8" w:rsidP="000C00EA">
            <w:pPr>
              <w:rPr>
                <w:b/>
                <w:sz w:val="22"/>
                <w:szCs w:val="22"/>
              </w:rPr>
            </w:pPr>
          </w:p>
          <w:p w14:paraId="08412791" w14:textId="77777777" w:rsidR="000A5B28" w:rsidRDefault="00DB3806" w:rsidP="000C00EA">
            <w:pPr>
              <w:rPr>
                <w:sz w:val="22"/>
                <w:szCs w:val="22"/>
              </w:rPr>
            </w:pPr>
            <w:r w:rsidRPr="004D7CC7">
              <w:rPr>
                <w:b/>
                <w:sz w:val="22"/>
                <w:szCs w:val="22"/>
              </w:rPr>
              <w:t>Readings</w:t>
            </w:r>
            <w:r w:rsidR="004D7CC7" w:rsidRPr="004D7CC7">
              <w:rPr>
                <w:b/>
                <w:sz w:val="22"/>
                <w:szCs w:val="22"/>
              </w:rPr>
              <w:t>:</w:t>
            </w:r>
            <w:r w:rsidR="004D7CC7">
              <w:rPr>
                <w:sz w:val="22"/>
                <w:szCs w:val="22"/>
              </w:rPr>
              <w:t xml:space="preserve"> </w:t>
            </w:r>
            <w:r w:rsidR="0021552F">
              <w:rPr>
                <w:sz w:val="22"/>
                <w:szCs w:val="22"/>
              </w:rPr>
              <w:t>Choose 2 articles from the list given on Canvas, read them, and be prepared to discuss in class</w:t>
            </w:r>
          </w:p>
          <w:p w14:paraId="3D9C88EC" w14:textId="77777777" w:rsidR="00CA1076" w:rsidRDefault="00CA1076" w:rsidP="00CA1076">
            <w:pPr>
              <w:rPr>
                <w:b/>
                <w:sz w:val="22"/>
                <w:szCs w:val="22"/>
                <w:highlight w:val="yellow"/>
              </w:rPr>
            </w:pPr>
          </w:p>
          <w:p w14:paraId="4697ADAF" w14:textId="393D8BA5" w:rsidR="00CA1076" w:rsidRPr="00C30B8C" w:rsidRDefault="00CA1076" w:rsidP="00CA1076">
            <w:pPr>
              <w:rPr>
                <w:b/>
                <w:sz w:val="22"/>
                <w:szCs w:val="22"/>
              </w:rPr>
            </w:pPr>
            <w:r w:rsidRPr="009B3D69">
              <w:rPr>
                <w:b/>
                <w:sz w:val="22"/>
                <w:szCs w:val="22"/>
                <w:highlight w:val="yellow"/>
              </w:rPr>
              <w:t>Assignment 1: Upload resume to Canvas</w:t>
            </w:r>
            <w:r>
              <w:rPr>
                <w:b/>
                <w:sz w:val="22"/>
                <w:szCs w:val="22"/>
              </w:rPr>
              <w:t xml:space="preserve"> </w:t>
            </w:r>
          </w:p>
          <w:p w14:paraId="2535AD38" w14:textId="6D5987D4" w:rsidR="00CA1076" w:rsidRPr="006A2484" w:rsidRDefault="00CA1076" w:rsidP="000C00EA">
            <w:pPr>
              <w:rPr>
                <w:sz w:val="22"/>
                <w:szCs w:val="22"/>
              </w:rPr>
            </w:pPr>
          </w:p>
        </w:tc>
      </w:tr>
      <w:tr w:rsidR="00BC2166" w:rsidRPr="006A2484" w14:paraId="4B0AF3A9" w14:textId="77777777" w:rsidTr="00F435F9">
        <w:tc>
          <w:tcPr>
            <w:tcW w:w="1080" w:type="dxa"/>
          </w:tcPr>
          <w:p w14:paraId="5CBDB960" w14:textId="77777777" w:rsidR="00BC2166" w:rsidRPr="006A2484" w:rsidRDefault="00BC2166" w:rsidP="000D7101">
            <w:pPr>
              <w:rPr>
                <w:sz w:val="22"/>
                <w:szCs w:val="22"/>
              </w:rPr>
            </w:pPr>
            <w:r w:rsidRPr="006A2484">
              <w:rPr>
                <w:sz w:val="22"/>
                <w:szCs w:val="22"/>
              </w:rPr>
              <w:t>Week 4</w:t>
            </w:r>
          </w:p>
          <w:p w14:paraId="1EBCB82B" w14:textId="77777777" w:rsidR="00BC2166" w:rsidRDefault="00814549" w:rsidP="000D7101">
            <w:pPr>
              <w:rPr>
                <w:sz w:val="22"/>
                <w:szCs w:val="22"/>
              </w:rPr>
            </w:pPr>
            <w:r>
              <w:rPr>
                <w:sz w:val="22"/>
                <w:szCs w:val="22"/>
              </w:rPr>
              <w:t>Feb</w:t>
            </w:r>
            <w:r w:rsidR="00220AF3" w:rsidRPr="006A2484">
              <w:rPr>
                <w:sz w:val="22"/>
                <w:szCs w:val="22"/>
              </w:rPr>
              <w:t xml:space="preserve"> </w:t>
            </w:r>
            <w:r>
              <w:rPr>
                <w:sz w:val="22"/>
                <w:szCs w:val="22"/>
              </w:rPr>
              <w:t>10</w:t>
            </w:r>
          </w:p>
          <w:p w14:paraId="757D7DA0" w14:textId="3EF42BBB" w:rsidR="0021552F" w:rsidRPr="006A2484" w:rsidRDefault="0021552F" w:rsidP="000D7101">
            <w:pPr>
              <w:rPr>
                <w:sz w:val="22"/>
                <w:szCs w:val="22"/>
              </w:rPr>
            </w:pPr>
          </w:p>
        </w:tc>
        <w:tc>
          <w:tcPr>
            <w:tcW w:w="2172" w:type="dxa"/>
          </w:tcPr>
          <w:p w14:paraId="1A8BB540" w14:textId="2965DDD3" w:rsidR="00CC2891" w:rsidRPr="006A2484" w:rsidRDefault="00C30B8C" w:rsidP="004C404F">
            <w:pPr>
              <w:rPr>
                <w:sz w:val="22"/>
                <w:szCs w:val="22"/>
              </w:rPr>
            </w:pPr>
            <w:r>
              <w:rPr>
                <w:sz w:val="22"/>
                <w:szCs w:val="22"/>
              </w:rPr>
              <w:t>Alumni panel</w:t>
            </w:r>
          </w:p>
        </w:tc>
        <w:tc>
          <w:tcPr>
            <w:tcW w:w="6198" w:type="dxa"/>
          </w:tcPr>
          <w:p w14:paraId="30C346E3" w14:textId="77777777" w:rsidR="006353A8" w:rsidRPr="006353A8" w:rsidRDefault="006353A8" w:rsidP="006353A8">
            <w:pPr>
              <w:rPr>
                <w:b/>
                <w:sz w:val="22"/>
                <w:szCs w:val="22"/>
              </w:rPr>
            </w:pPr>
            <w:r w:rsidRPr="006353A8">
              <w:rPr>
                <w:b/>
                <w:sz w:val="22"/>
                <w:szCs w:val="22"/>
              </w:rPr>
              <w:t>Discussion post due Tuesday, midnight</w:t>
            </w:r>
          </w:p>
          <w:p w14:paraId="43FBBF78" w14:textId="77777777" w:rsidR="00CC2891" w:rsidRDefault="00CC2891" w:rsidP="00F435F9">
            <w:pPr>
              <w:rPr>
                <w:sz w:val="22"/>
                <w:szCs w:val="22"/>
              </w:rPr>
            </w:pPr>
          </w:p>
          <w:p w14:paraId="2BED33F0" w14:textId="0E61902F" w:rsidR="00C30B8C" w:rsidRDefault="00C30B8C" w:rsidP="00F435F9">
            <w:pPr>
              <w:rPr>
                <w:sz w:val="22"/>
                <w:szCs w:val="22"/>
              </w:rPr>
            </w:pPr>
            <w:r>
              <w:rPr>
                <w:sz w:val="22"/>
                <w:szCs w:val="22"/>
              </w:rPr>
              <w:t xml:space="preserve">Guest speaker panel: Pitt Education Program Alumni </w:t>
            </w:r>
          </w:p>
          <w:p w14:paraId="68DD5560" w14:textId="07137B93" w:rsidR="00C30B8C" w:rsidRDefault="009B3D69" w:rsidP="00F435F9">
            <w:pPr>
              <w:rPr>
                <w:sz w:val="22"/>
                <w:szCs w:val="22"/>
              </w:rPr>
            </w:pPr>
            <w:r>
              <w:rPr>
                <w:sz w:val="22"/>
                <w:szCs w:val="22"/>
              </w:rPr>
              <w:t xml:space="preserve">The virtual job search and first year of teaching </w:t>
            </w:r>
          </w:p>
          <w:p w14:paraId="11787379" w14:textId="77777777" w:rsidR="009B3D69" w:rsidRDefault="009B3D69" w:rsidP="00F435F9">
            <w:pPr>
              <w:rPr>
                <w:sz w:val="22"/>
                <w:szCs w:val="22"/>
              </w:rPr>
            </w:pPr>
          </w:p>
          <w:p w14:paraId="7CB51C48" w14:textId="682449A8" w:rsidR="00C30B8C" w:rsidRPr="009E6DD3" w:rsidRDefault="00C30B8C" w:rsidP="00552CE2">
            <w:pPr>
              <w:rPr>
                <w:sz w:val="22"/>
                <w:szCs w:val="22"/>
              </w:rPr>
            </w:pPr>
          </w:p>
        </w:tc>
      </w:tr>
      <w:tr w:rsidR="007A72C3" w:rsidRPr="006A2484" w14:paraId="471EE2DC" w14:textId="77777777" w:rsidTr="00B92781">
        <w:tc>
          <w:tcPr>
            <w:tcW w:w="9450" w:type="dxa"/>
            <w:gridSpan w:val="3"/>
          </w:tcPr>
          <w:p w14:paraId="25BF2203" w14:textId="45EE53C1" w:rsidR="007A72C3" w:rsidRDefault="007A72C3" w:rsidP="00F435F9">
            <w:pPr>
              <w:rPr>
                <w:b/>
                <w:sz w:val="22"/>
                <w:szCs w:val="22"/>
              </w:rPr>
            </w:pPr>
          </w:p>
          <w:p w14:paraId="30889CF7" w14:textId="77777777" w:rsidR="007A72C3" w:rsidRDefault="007A72C3" w:rsidP="00F435F9">
            <w:pPr>
              <w:rPr>
                <w:b/>
                <w:sz w:val="22"/>
                <w:szCs w:val="22"/>
              </w:rPr>
            </w:pPr>
            <w:r>
              <w:rPr>
                <w:b/>
                <w:sz w:val="22"/>
                <w:szCs w:val="22"/>
              </w:rPr>
              <w:t>*** By February 15</w:t>
            </w:r>
            <w:r w:rsidRPr="007A72C3">
              <w:rPr>
                <w:b/>
                <w:sz w:val="22"/>
                <w:szCs w:val="22"/>
                <w:vertAlign w:val="superscript"/>
              </w:rPr>
              <w:t>th</w:t>
            </w:r>
            <w:r>
              <w:rPr>
                <w:b/>
                <w:sz w:val="22"/>
                <w:szCs w:val="22"/>
              </w:rPr>
              <w:t xml:space="preserve">: Upload PDE 430 Formative entries for supervisor </w:t>
            </w:r>
          </w:p>
          <w:p w14:paraId="75793CD0" w14:textId="0BAA77B5" w:rsidR="007A72C3" w:rsidRPr="007A72C3" w:rsidRDefault="007A72C3" w:rsidP="00F435F9">
            <w:pPr>
              <w:rPr>
                <w:b/>
                <w:sz w:val="22"/>
                <w:szCs w:val="22"/>
              </w:rPr>
            </w:pPr>
          </w:p>
        </w:tc>
      </w:tr>
      <w:tr w:rsidR="003B153D" w:rsidRPr="006A2484" w14:paraId="7BC2E172" w14:textId="77777777" w:rsidTr="00F435F9">
        <w:tc>
          <w:tcPr>
            <w:tcW w:w="1080" w:type="dxa"/>
          </w:tcPr>
          <w:p w14:paraId="7E327DD2" w14:textId="77777777" w:rsidR="003B153D" w:rsidRPr="00F435F9" w:rsidRDefault="003B153D" w:rsidP="000D7101">
            <w:pPr>
              <w:rPr>
                <w:sz w:val="22"/>
                <w:szCs w:val="22"/>
              </w:rPr>
            </w:pPr>
            <w:r w:rsidRPr="00F435F9">
              <w:rPr>
                <w:sz w:val="22"/>
                <w:szCs w:val="22"/>
              </w:rPr>
              <w:t>Week 5</w:t>
            </w:r>
          </w:p>
          <w:p w14:paraId="7211E2EA" w14:textId="5089BAFE" w:rsidR="003B153D" w:rsidRPr="00F435F9" w:rsidRDefault="003B153D" w:rsidP="000D7101">
            <w:pPr>
              <w:rPr>
                <w:sz w:val="22"/>
                <w:szCs w:val="22"/>
              </w:rPr>
            </w:pPr>
            <w:r w:rsidRPr="00F435F9">
              <w:rPr>
                <w:sz w:val="22"/>
                <w:szCs w:val="22"/>
              </w:rPr>
              <w:t xml:space="preserve">Feb </w:t>
            </w:r>
            <w:r w:rsidR="00814549" w:rsidRPr="00F435F9">
              <w:rPr>
                <w:sz w:val="22"/>
                <w:szCs w:val="22"/>
              </w:rPr>
              <w:t>17</w:t>
            </w:r>
          </w:p>
        </w:tc>
        <w:tc>
          <w:tcPr>
            <w:tcW w:w="2172" w:type="dxa"/>
          </w:tcPr>
          <w:p w14:paraId="533BF90D" w14:textId="77777777" w:rsidR="00F435F9" w:rsidRPr="00F435F9" w:rsidRDefault="00F435F9" w:rsidP="00F435F9">
            <w:pPr>
              <w:rPr>
                <w:rFonts w:ascii="Times New Roman" w:eastAsia="Times New Roman" w:hAnsi="Times New Roman" w:cs="Times New Roman"/>
                <w:sz w:val="22"/>
                <w:szCs w:val="22"/>
              </w:rPr>
            </w:pPr>
            <w:r w:rsidRPr="00F435F9">
              <w:rPr>
                <w:rFonts w:ascii="-webkit-standard" w:eastAsia="Times New Roman" w:hAnsi="-webkit-standard" w:cs="Times New Roman"/>
                <w:color w:val="000000"/>
                <w:sz w:val="22"/>
                <w:szCs w:val="22"/>
              </w:rPr>
              <w:t>Supporting students who identify as LGBTQIA+</w:t>
            </w:r>
          </w:p>
          <w:p w14:paraId="7B9A3A8A" w14:textId="577B8042" w:rsidR="00CC2891" w:rsidRPr="00F435F9" w:rsidRDefault="00CC2891" w:rsidP="00F435F9">
            <w:pPr>
              <w:rPr>
                <w:sz w:val="22"/>
                <w:szCs w:val="22"/>
              </w:rPr>
            </w:pPr>
          </w:p>
        </w:tc>
        <w:tc>
          <w:tcPr>
            <w:tcW w:w="6198" w:type="dxa"/>
          </w:tcPr>
          <w:p w14:paraId="44E1B307" w14:textId="77777777" w:rsidR="006353A8" w:rsidRPr="006353A8" w:rsidRDefault="006353A8" w:rsidP="006353A8">
            <w:pPr>
              <w:rPr>
                <w:b/>
                <w:sz w:val="22"/>
                <w:szCs w:val="22"/>
              </w:rPr>
            </w:pPr>
            <w:r w:rsidRPr="006353A8">
              <w:rPr>
                <w:b/>
                <w:sz w:val="22"/>
                <w:szCs w:val="22"/>
              </w:rPr>
              <w:t>Discussion post due Tuesday, midnight</w:t>
            </w:r>
          </w:p>
          <w:p w14:paraId="1AEE5939" w14:textId="77777777" w:rsidR="006353A8" w:rsidRDefault="006353A8" w:rsidP="00F435F9">
            <w:pPr>
              <w:rPr>
                <w:rFonts w:ascii="-webkit-standard" w:eastAsia="Times New Roman" w:hAnsi="-webkit-standard" w:cs="Times New Roman"/>
                <w:color w:val="000000"/>
                <w:sz w:val="22"/>
                <w:szCs w:val="22"/>
              </w:rPr>
            </w:pPr>
          </w:p>
          <w:p w14:paraId="4B50F48F" w14:textId="28FD5670" w:rsidR="003B153D" w:rsidRPr="00F435F9" w:rsidRDefault="00F435F9" w:rsidP="00F435F9">
            <w:pPr>
              <w:rPr>
                <w:sz w:val="22"/>
                <w:szCs w:val="22"/>
              </w:rPr>
            </w:pPr>
            <w:r>
              <w:rPr>
                <w:rFonts w:ascii="-webkit-standard" w:eastAsia="Times New Roman" w:hAnsi="-webkit-standard" w:cs="Times New Roman"/>
                <w:color w:val="000000"/>
                <w:sz w:val="22"/>
                <w:szCs w:val="22"/>
              </w:rPr>
              <w:t xml:space="preserve">Guest speaker: </w:t>
            </w:r>
            <w:r w:rsidRPr="00F435F9">
              <w:rPr>
                <w:rFonts w:ascii="-webkit-standard" w:eastAsia="Times New Roman" w:hAnsi="-webkit-standard" w:cs="Times New Roman"/>
                <w:color w:val="000000"/>
                <w:sz w:val="22"/>
                <w:szCs w:val="22"/>
              </w:rPr>
              <w:t>Devin Browne, PPS</w:t>
            </w:r>
          </w:p>
        </w:tc>
      </w:tr>
      <w:tr w:rsidR="006A2484" w:rsidRPr="006A2484" w14:paraId="072EA5D8" w14:textId="77777777" w:rsidTr="00F435F9">
        <w:tc>
          <w:tcPr>
            <w:tcW w:w="9450" w:type="dxa"/>
            <w:gridSpan w:val="3"/>
          </w:tcPr>
          <w:p w14:paraId="2B6C6815" w14:textId="77777777" w:rsidR="002E09D0" w:rsidRDefault="002E09D0" w:rsidP="00AD39C7">
            <w:pPr>
              <w:rPr>
                <w:b/>
                <w:sz w:val="22"/>
                <w:szCs w:val="22"/>
              </w:rPr>
            </w:pPr>
          </w:p>
          <w:p w14:paraId="0A9B6998" w14:textId="19DAAD11" w:rsidR="004340AD" w:rsidRPr="00552CE2" w:rsidRDefault="00AD39C7" w:rsidP="00552CE2">
            <w:pPr>
              <w:rPr>
                <w:b/>
                <w:sz w:val="22"/>
                <w:szCs w:val="22"/>
              </w:rPr>
            </w:pPr>
            <w:r>
              <w:rPr>
                <w:b/>
                <w:sz w:val="22"/>
                <w:szCs w:val="22"/>
              </w:rPr>
              <w:t>*** By April 21</w:t>
            </w:r>
            <w:r w:rsidRPr="006A2484">
              <w:rPr>
                <w:b/>
                <w:sz w:val="22"/>
                <w:szCs w:val="22"/>
              </w:rPr>
              <w:t>: Uplo</w:t>
            </w:r>
            <w:r>
              <w:rPr>
                <w:b/>
                <w:sz w:val="22"/>
                <w:szCs w:val="22"/>
              </w:rPr>
              <w:t>ad PDE 430 Summative Assessment (sign off online)</w:t>
            </w:r>
            <w:r w:rsidRPr="006A2484">
              <w:rPr>
                <w:b/>
                <w:sz w:val="22"/>
                <w:szCs w:val="22"/>
              </w:rPr>
              <w:t xml:space="preserve"> and signed </w:t>
            </w:r>
            <w:r>
              <w:rPr>
                <w:b/>
                <w:sz w:val="22"/>
                <w:szCs w:val="22"/>
              </w:rPr>
              <w:t xml:space="preserve">Spring Final Evaluation </w:t>
            </w:r>
            <w:r w:rsidRPr="006A2484">
              <w:rPr>
                <w:b/>
                <w:sz w:val="22"/>
                <w:szCs w:val="22"/>
              </w:rPr>
              <w:t xml:space="preserve">to </w:t>
            </w:r>
            <w:proofErr w:type="spellStart"/>
            <w:r w:rsidRPr="006A2484">
              <w:rPr>
                <w:b/>
                <w:sz w:val="22"/>
                <w:szCs w:val="22"/>
              </w:rPr>
              <w:t>taskstream</w:t>
            </w:r>
            <w:proofErr w:type="spellEnd"/>
            <w:r w:rsidRPr="006A2484">
              <w:rPr>
                <w:b/>
                <w:sz w:val="22"/>
                <w:szCs w:val="22"/>
              </w:rPr>
              <w:t xml:space="preserve"> by midnight </w:t>
            </w:r>
          </w:p>
        </w:tc>
      </w:tr>
      <w:tr w:rsidR="00BC2166" w:rsidRPr="006A2484" w14:paraId="34BE3082" w14:textId="77777777" w:rsidTr="00F435F9">
        <w:tc>
          <w:tcPr>
            <w:tcW w:w="1080" w:type="dxa"/>
          </w:tcPr>
          <w:p w14:paraId="7E4FC7E6" w14:textId="77777777" w:rsidR="00BC2166" w:rsidRPr="006A2484" w:rsidRDefault="00BC2166" w:rsidP="000D7101">
            <w:pPr>
              <w:rPr>
                <w:sz w:val="22"/>
                <w:szCs w:val="22"/>
              </w:rPr>
            </w:pPr>
            <w:r w:rsidRPr="006A2484">
              <w:rPr>
                <w:sz w:val="22"/>
                <w:szCs w:val="22"/>
              </w:rPr>
              <w:t>Week 6</w:t>
            </w:r>
          </w:p>
          <w:p w14:paraId="55B4BB90" w14:textId="5CBD207D" w:rsidR="00BC2166" w:rsidRPr="006A2484" w:rsidRDefault="00BC2166" w:rsidP="000D7101">
            <w:pPr>
              <w:rPr>
                <w:sz w:val="22"/>
                <w:szCs w:val="22"/>
              </w:rPr>
            </w:pPr>
            <w:r w:rsidRPr="006A2484">
              <w:rPr>
                <w:sz w:val="22"/>
                <w:szCs w:val="22"/>
              </w:rPr>
              <w:t xml:space="preserve">Feb </w:t>
            </w:r>
            <w:r w:rsidR="00814549">
              <w:rPr>
                <w:sz w:val="22"/>
                <w:szCs w:val="22"/>
              </w:rPr>
              <w:t>24</w:t>
            </w:r>
          </w:p>
        </w:tc>
        <w:tc>
          <w:tcPr>
            <w:tcW w:w="2172" w:type="dxa"/>
          </w:tcPr>
          <w:p w14:paraId="118C6AA4" w14:textId="77777777" w:rsidR="00BC2166" w:rsidRPr="006A2484" w:rsidRDefault="00BC2166" w:rsidP="000D7101">
            <w:pPr>
              <w:rPr>
                <w:sz w:val="22"/>
                <w:szCs w:val="22"/>
              </w:rPr>
            </w:pPr>
            <w:r w:rsidRPr="006A2484">
              <w:rPr>
                <w:sz w:val="22"/>
                <w:szCs w:val="22"/>
              </w:rPr>
              <w:t>Job Interviewing</w:t>
            </w:r>
          </w:p>
          <w:p w14:paraId="0A6AEFD1" w14:textId="7252FCE7" w:rsidR="00BC2166" w:rsidRPr="006A2484" w:rsidRDefault="00BC2166" w:rsidP="000D7101">
            <w:pPr>
              <w:rPr>
                <w:sz w:val="22"/>
                <w:szCs w:val="22"/>
              </w:rPr>
            </w:pPr>
          </w:p>
        </w:tc>
        <w:tc>
          <w:tcPr>
            <w:tcW w:w="6198" w:type="dxa"/>
          </w:tcPr>
          <w:p w14:paraId="74FECEC0" w14:textId="77777777" w:rsidR="006353A8" w:rsidRPr="006353A8" w:rsidRDefault="006353A8" w:rsidP="006353A8">
            <w:pPr>
              <w:rPr>
                <w:b/>
                <w:sz w:val="22"/>
                <w:szCs w:val="22"/>
              </w:rPr>
            </w:pPr>
            <w:r w:rsidRPr="006353A8">
              <w:rPr>
                <w:b/>
                <w:sz w:val="22"/>
                <w:szCs w:val="22"/>
              </w:rPr>
              <w:t>Discussion post due Tuesday, midnight</w:t>
            </w:r>
          </w:p>
          <w:p w14:paraId="051AECE5" w14:textId="77777777" w:rsidR="006353A8" w:rsidRDefault="006353A8" w:rsidP="000D7101">
            <w:pPr>
              <w:rPr>
                <w:sz w:val="22"/>
                <w:szCs w:val="22"/>
              </w:rPr>
            </w:pPr>
          </w:p>
          <w:p w14:paraId="437EE9DC" w14:textId="66FFF9B1" w:rsidR="00BC2166" w:rsidRDefault="00F435F9" w:rsidP="000D7101">
            <w:pPr>
              <w:rPr>
                <w:sz w:val="22"/>
                <w:szCs w:val="22"/>
              </w:rPr>
            </w:pPr>
            <w:r>
              <w:rPr>
                <w:sz w:val="22"/>
                <w:szCs w:val="22"/>
              </w:rPr>
              <w:t>Career Services</w:t>
            </w:r>
            <w:r w:rsidR="00BC2166" w:rsidRPr="006A2484">
              <w:rPr>
                <w:sz w:val="22"/>
                <w:szCs w:val="22"/>
              </w:rPr>
              <w:t xml:space="preserve"> workshop: “The Job Interview and Interviewing Skills” </w:t>
            </w:r>
          </w:p>
          <w:p w14:paraId="7211ED01" w14:textId="77777777" w:rsidR="001D31A3" w:rsidRPr="006A2484" w:rsidRDefault="001D31A3" w:rsidP="00CA1076">
            <w:pPr>
              <w:rPr>
                <w:sz w:val="22"/>
                <w:szCs w:val="22"/>
              </w:rPr>
            </w:pPr>
          </w:p>
        </w:tc>
      </w:tr>
      <w:tr w:rsidR="00BC2166" w:rsidRPr="006A2484" w14:paraId="555260BC" w14:textId="77777777" w:rsidTr="00F435F9">
        <w:trPr>
          <w:trHeight w:val="539"/>
        </w:trPr>
        <w:tc>
          <w:tcPr>
            <w:tcW w:w="1080" w:type="dxa"/>
          </w:tcPr>
          <w:p w14:paraId="7F57A97D" w14:textId="77777777" w:rsidR="00BC2166" w:rsidRPr="006A2484" w:rsidRDefault="00BC2166" w:rsidP="000D7101">
            <w:pPr>
              <w:rPr>
                <w:sz w:val="22"/>
                <w:szCs w:val="22"/>
              </w:rPr>
            </w:pPr>
            <w:r w:rsidRPr="006A2484">
              <w:rPr>
                <w:sz w:val="22"/>
                <w:szCs w:val="22"/>
              </w:rPr>
              <w:t>Week 7</w:t>
            </w:r>
          </w:p>
          <w:p w14:paraId="1E52F111" w14:textId="77777777" w:rsidR="00BC2166" w:rsidRDefault="00814549" w:rsidP="000D7101">
            <w:pPr>
              <w:rPr>
                <w:sz w:val="22"/>
                <w:szCs w:val="22"/>
              </w:rPr>
            </w:pPr>
            <w:r>
              <w:rPr>
                <w:sz w:val="22"/>
                <w:szCs w:val="22"/>
              </w:rPr>
              <w:t>Mar 3</w:t>
            </w:r>
          </w:p>
          <w:p w14:paraId="610E1E70" w14:textId="28BDF9DD" w:rsidR="00F435F9" w:rsidRPr="006A2484" w:rsidRDefault="00F435F9" w:rsidP="000D7101">
            <w:pPr>
              <w:rPr>
                <w:sz w:val="22"/>
                <w:szCs w:val="22"/>
              </w:rPr>
            </w:pPr>
          </w:p>
        </w:tc>
        <w:tc>
          <w:tcPr>
            <w:tcW w:w="2172" w:type="dxa"/>
          </w:tcPr>
          <w:p w14:paraId="75B29C9B" w14:textId="51352808" w:rsidR="00BC2166" w:rsidRPr="006A2484" w:rsidRDefault="00F435F9" w:rsidP="000D7101">
            <w:pPr>
              <w:rPr>
                <w:sz w:val="22"/>
                <w:szCs w:val="22"/>
              </w:rPr>
            </w:pPr>
            <w:r>
              <w:rPr>
                <w:sz w:val="22"/>
                <w:szCs w:val="22"/>
              </w:rPr>
              <w:t>Job Interviewing</w:t>
            </w:r>
          </w:p>
          <w:p w14:paraId="602ED20E" w14:textId="77777777" w:rsidR="00BC2166" w:rsidRPr="006A2484" w:rsidRDefault="00BC2166" w:rsidP="000D7101">
            <w:pPr>
              <w:rPr>
                <w:sz w:val="22"/>
                <w:szCs w:val="22"/>
              </w:rPr>
            </w:pPr>
          </w:p>
        </w:tc>
        <w:tc>
          <w:tcPr>
            <w:tcW w:w="6198" w:type="dxa"/>
          </w:tcPr>
          <w:p w14:paraId="5862D5BB" w14:textId="77777777" w:rsidR="006353A8" w:rsidRPr="006353A8" w:rsidRDefault="006353A8" w:rsidP="006353A8">
            <w:pPr>
              <w:rPr>
                <w:b/>
                <w:sz w:val="22"/>
                <w:szCs w:val="22"/>
              </w:rPr>
            </w:pPr>
            <w:r w:rsidRPr="006353A8">
              <w:rPr>
                <w:b/>
                <w:sz w:val="22"/>
                <w:szCs w:val="22"/>
              </w:rPr>
              <w:t>Discussion post due Tuesday, midnight</w:t>
            </w:r>
          </w:p>
          <w:p w14:paraId="6E4E997A" w14:textId="77777777" w:rsidR="006353A8" w:rsidRDefault="006353A8" w:rsidP="00F435F9">
            <w:pPr>
              <w:rPr>
                <w:sz w:val="22"/>
                <w:szCs w:val="22"/>
              </w:rPr>
            </w:pPr>
          </w:p>
          <w:p w14:paraId="54FF93D2" w14:textId="6BD6CC02" w:rsidR="00C30B8C" w:rsidRDefault="00F435F9" w:rsidP="00F435F9">
            <w:pPr>
              <w:rPr>
                <w:sz w:val="22"/>
                <w:szCs w:val="22"/>
              </w:rPr>
            </w:pPr>
            <w:r>
              <w:rPr>
                <w:sz w:val="22"/>
                <w:szCs w:val="22"/>
              </w:rPr>
              <w:t>Administrator Panel Discussion: Preparing for job interviews</w:t>
            </w:r>
          </w:p>
          <w:p w14:paraId="752E2EC1" w14:textId="77777777" w:rsidR="00552CE2" w:rsidRDefault="00552CE2" w:rsidP="00F435F9">
            <w:pPr>
              <w:rPr>
                <w:sz w:val="22"/>
                <w:szCs w:val="22"/>
              </w:rPr>
            </w:pPr>
          </w:p>
          <w:p w14:paraId="6C821451" w14:textId="6EE065FE" w:rsidR="004C404F" w:rsidRPr="004C404F" w:rsidRDefault="00552CE2" w:rsidP="00552CE2">
            <w:pPr>
              <w:rPr>
                <w:b/>
                <w:sz w:val="22"/>
                <w:szCs w:val="22"/>
              </w:rPr>
            </w:pPr>
            <w:r w:rsidRPr="009B3D69">
              <w:rPr>
                <w:b/>
                <w:sz w:val="22"/>
                <w:szCs w:val="22"/>
                <w:highlight w:val="yellow"/>
              </w:rPr>
              <w:t xml:space="preserve">Assignment </w:t>
            </w:r>
            <w:r w:rsidR="0064108A">
              <w:rPr>
                <w:b/>
                <w:sz w:val="22"/>
                <w:szCs w:val="22"/>
                <w:highlight w:val="yellow"/>
              </w:rPr>
              <w:t>2</w:t>
            </w:r>
            <w:r w:rsidRPr="009B3D69">
              <w:rPr>
                <w:b/>
                <w:sz w:val="22"/>
                <w:szCs w:val="22"/>
                <w:highlight w:val="yellow"/>
              </w:rPr>
              <w:t>: Upload Cover letter to canvas</w:t>
            </w:r>
            <w:r w:rsidRPr="009B3D69">
              <w:rPr>
                <w:b/>
                <w:sz w:val="22"/>
                <w:szCs w:val="22"/>
              </w:rPr>
              <w:t xml:space="preserve"> </w:t>
            </w:r>
          </w:p>
        </w:tc>
      </w:tr>
      <w:tr w:rsidR="003B153D" w:rsidRPr="006A2484" w14:paraId="3494B792" w14:textId="77777777" w:rsidTr="00F435F9">
        <w:tc>
          <w:tcPr>
            <w:tcW w:w="1080" w:type="dxa"/>
          </w:tcPr>
          <w:p w14:paraId="5455E922" w14:textId="4FEDF7BB" w:rsidR="003B153D" w:rsidRPr="006A2484" w:rsidRDefault="003B153D" w:rsidP="000D7101">
            <w:pPr>
              <w:rPr>
                <w:sz w:val="22"/>
                <w:szCs w:val="22"/>
              </w:rPr>
            </w:pPr>
            <w:r w:rsidRPr="006A2484">
              <w:rPr>
                <w:sz w:val="22"/>
                <w:szCs w:val="22"/>
              </w:rPr>
              <w:t>Week 8</w:t>
            </w:r>
          </w:p>
          <w:p w14:paraId="7EDD9936" w14:textId="51A680E7" w:rsidR="003B153D" w:rsidRPr="006A2484" w:rsidRDefault="00814549" w:rsidP="000D7101">
            <w:pPr>
              <w:rPr>
                <w:sz w:val="22"/>
                <w:szCs w:val="22"/>
              </w:rPr>
            </w:pPr>
            <w:r>
              <w:rPr>
                <w:sz w:val="22"/>
                <w:szCs w:val="22"/>
              </w:rPr>
              <w:t>Mar 10</w:t>
            </w:r>
          </w:p>
        </w:tc>
        <w:tc>
          <w:tcPr>
            <w:tcW w:w="2172" w:type="dxa"/>
          </w:tcPr>
          <w:p w14:paraId="6AB89A70" w14:textId="6483050D" w:rsidR="009E6DD3" w:rsidRDefault="00872926" w:rsidP="009E6DD3">
            <w:pPr>
              <w:rPr>
                <w:sz w:val="22"/>
                <w:szCs w:val="22"/>
              </w:rPr>
            </w:pPr>
            <w:r>
              <w:rPr>
                <w:sz w:val="22"/>
                <w:szCs w:val="22"/>
              </w:rPr>
              <w:t>Teen Bloc: Teach-in</w:t>
            </w:r>
          </w:p>
          <w:p w14:paraId="6E6B9A78" w14:textId="77777777" w:rsidR="009E6DD3" w:rsidRPr="006A2484" w:rsidRDefault="009E6DD3" w:rsidP="009E6DD3">
            <w:pPr>
              <w:rPr>
                <w:sz w:val="22"/>
                <w:szCs w:val="22"/>
              </w:rPr>
            </w:pPr>
          </w:p>
        </w:tc>
        <w:tc>
          <w:tcPr>
            <w:tcW w:w="6198" w:type="dxa"/>
          </w:tcPr>
          <w:p w14:paraId="51624453" w14:textId="77777777" w:rsidR="006353A8" w:rsidRPr="006353A8" w:rsidRDefault="006353A8" w:rsidP="006353A8">
            <w:pPr>
              <w:rPr>
                <w:b/>
                <w:sz w:val="22"/>
                <w:szCs w:val="22"/>
              </w:rPr>
            </w:pPr>
            <w:r w:rsidRPr="006353A8">
              <w:rPr>
                <w:b/>
                <w:sz w:val="22"/>
                <w:szCs w:val="22"/>
              </w:rPr>
              <w:t>Discussion post due Tuesday, midnight</w:t>
            </w:r>
          </w:p>
          <w:p w14:paraId="62AE3CE0" w14:textId="77777777" w:rsidR="006353A8" w:rsidRDefault="006353A8" w:rsidP="009E6DD3">
            <w:pPr>
              <w:rPr>
                <w:sz w:val="22"/>
                <w:szCs w:val="22"/>
              </w:rPr>
            </w:pPr>
          </w:p>
          <w:p w14:paraId="3E9E8E68" w14:textId="77777777" w:rsidR="003B153D" w:rsidRDefault="009E6DD3" w:rsidP="00C30B8C">
            <w:pPr>
              <w:rPr>
                <w:sz w:val="22"/>
                <w:szCs w:val="22"/>
              </w:rPr>
            </w:pPr>
            <w:r>
              <w:rPr>
                <w:sz w:val="22"/>
                <w:szCs w:val="22"/>
              </w:rPr>
              <w:t>Guest speakers: Teen Bloc</w:t>
            </w:r>
          </w:p>
          <w:p w14:paraId="65EC480B" w14:textId="650E44A3" w:rsidR="00C30B8C" w:rsidRPr="00C30B8C" w:rsidRDefault="00C30B8C" w:rsidP="00C30B8C">
            <w:pPr>
              <w:rPr>
                <w:b/>
                <w:sz w:val="22"/>
                <w:szCs w:val="22"/>
              </w:rPr>
            </w:pPr>
          </w:p>
        </w:tc>
      </w:tr>
      <w:tr w:rsidR="00BC2166" w:rsidRPr="006A2484" w14:paraId="47E8EC94" w14:textId="77777777" w:rsidTr="00F435F9">
        <w:tc>
          <w:tcPr>
            <w:tcW w:w="1080" w:type="dxa"/>
          </w:tcPr>
          <w:p w14:paraId="48533341" w14:textId="77777777" w:rsidR="00BC2166" w:rsidRPr="006A2484" w:rsidRDefault="00BC2166" w:rsidP="000D7101">
            <w:pPr>
              <w:rPr>
                <w:sz w:val="22"/>
                <w:szCs w:val="22"/>
              </w:rPr>
            </w:pPr>
            <w:r w:rsidRPr="006A2484">
              <w:rPr>
                <w:sz w:val="22"/>
                <w:szCs w:val="22"/>
              </w:rPr>
              <w:lastRenderedPageBreak/>
              <w:t>Week 9</w:t>
            </w:r>
          </w:p>
          <w:p w14:paraId="3AE22EF0" w14:textId="0E21AC9A" w:rsidR="00BC2166" w:rsidRPr="006A2484" w:rsidRDefault="00BC2166" w:rsidP="000D7101">
            <w:pPr>
              <w:rPr>
                <w:sz w:val="22"/>
                <w:szCs w:val="22"/>
              </w:rPr>
            </w:pPr>
            <w:r w:rsidRPr="006A2484">
              <w:rPr>
                <w:sz w:val="22"/>
                <w:szCs w:val="22"/>
              </w:rPr>
              <w:t xml:space="preserve">Mar </w:t>
            </w:r>
            <w:r w:rsidR="00814549">
              <w:rPr>
                <w:sz w:val="22"/>
                <w:szCs w:val="22"/>
              </w:rPr>
              <w:t>17</w:t>
            </w:r>
          </w:p>
        </w:tc>
        <w:tc>
          <w:tcPr>
            <w:tcW w:w="2172" w:type="dxa"/>
          </w:tcPr>
          <w:p w14:paraId="43694A8C" w14:textId="4B1663AE" w:rsidR="00BC2166" w:rsidRDefault="00C30B8C" w:rsidP="00DB3806">
            <w:pPr>
              <w:rPr>
                <w:sz w:val="22"/>
                <w:szCs w:val="22"/>
              </w:rPr>
            </w:pPr>
            <w:r>
              <w:rPr>
                <w:sz w:val="22"/>
                <w:szCs w:val="22"/>
              </w:rPr>
              <w:t>Community Engagement</w:t>
            </w:r>
          </w:p>
          <w:p w14:paraId="42E919E6" w14:textId="4709B831" w:rsidR="00C30B8C" w:rsidRPr="006A2484" w:rsidRDefault="00C30B8C" w:rsidP="00DB3806">
            <w:pPr>
              <w:rPr>
                <w:sz w:val="22"/>
                <w:szCs w:val="22"/>
              </w:rPr>
            </w:pPr>
          </w:p>
        </w:tc>
        <w:tc>
          <w:tcPr>
            <w:tcW w:w="6198" w:type="dxa"/>
          </w:tcPr>
          <w:p w14:paraId="41E41405" w14:textId="77777777" w:rsidR="006353A8" w:rsidRPr="006353A8" w:rsidRDefault="006353A8" w:rsidP="006353A8">
            <w:pPr>
              <w:rPr>
                <w:b/>
                <w:sz w:val="22"/>
                <w:szCs w:val="22"/>
              </w:rPr>
            </w:pPr>
            <w:r w:rsidRPr="006353A8">
              <w:rPr>
                <w:b/>
                <w:sz w:val="22"/>
                <w:szCs w:val="22"/>
              </w:rPr>
              <w:t>Discussion post due Tuesday, midnight</w:t>
            </w:r>
          </w:p>
          <w:p w14:paraId="34FAE1F4" w14:textId="77777777" w:rsidR="00606A01" w:rsidRDefault="00606A01" w:rsidP="00DA1289">
            <w:pPr>
              <w:rPr>
                <w:sz w:val="22"/>
                <w:szCs w:val="22"/>
              </w:rPr>
            </w:pPr>
          </w:p>
          <w:p w14:paraId="133CC3CB" w14:textId="77777777" w:rsidR="00C30B8C" w:rsidRDefault="00C30B8C" w:rsidP="00DA1289">
            <w:pPr>
              <w:rPr>
                <w:sz w:val="22"/>
                <w:szCs w:val="22"/>
              </w:rPr>
            </w:pPr>
            <w:r>
              <w:rPr>
                <w:sz w:val="22"/>
                <w:szCs w:val="22"/>
              </w:rPr>
              <w:t>How can we engage in communities outside of school? How can we engage in professional educator communities?</w:t>
            </w:r>
          </w:p>
          <w:p w14:paraId="0393607A" w14:textId="1595B39E" w:rsidR="00C00C32" w:rsidRPr="006A2484" w:rsidRDefault="00C00C32" w:rsidP="00DA1289">
            <w:pPr>
              <w:rPr>
                <w:sz w:val="22"/>
                <w:szCs w:val="22"/>
              </w:rPr>
            </w:pPr>
          </w:p>
        </w:tc>
      </w:tr>
      <w:tr w:rsidR="00BC2166" w:rsidRPr="006A2484" w14:paraId="5B9577FD" w14:textId="77777777" w:rsidTr="00F435F9">
        <w:tc>
          <w:tcPr>
            <w:tcW w:w="1080" w:type="dxa"/>
          </w:tcPr>
          <w:p w14:paraId="4DC8D5D0" w14:textId="395DBF8A" w:rsidR="00BC2166" w:rsidRPr="006A2484" w:rsidRDefault="00BC2166" w:rsidP="000D7101">
            <w:pPr>
              <w:rPr>
                <w:sz w:val="22"/>
                <w:szCs w:val="22"/>
              </w:rPr>
            </w:pPr>
            <w:r w:rsidRPr="006A2484">
              <w:rPr>
                <w:sz w:val="22"/>
                <w:szCs w:val="22"/>
              </w:rPr>
              <w:t>Week 10</w:t>
            </w:r>
          </w:p>
          <w:p w14:paraId="0716CF31" w14:textId="1003CD0C" w:rsidR="00BC2166" w:rsidRPr="006A2484" w:rsidRDefault="00814549" w:rsidP="000D7101">
            <w:pPr>
              <w:rPr>
                <w:sz w:val="22"/>
                <w:szCs w:val="22"/>
              </w:rPr>
            </w:pPr>
            <w:r>
              <w:rPr>
                <w:sz w:val="22"/>
                <w:szCs w:val="22"/>
              </w:rPr>
              <w:t>Mar 24</w:t>
            </w:r>
          </w:p>
          <w:p w14:paraId="2CBF638E" w14:textId="3D191A68" w:rsidR="00220AF3" w:rsidRPr="006A2484" w:rsidRDefault="00220AF3" w:rsidP="000D7101">
            <w:pPr>
              <w:rPr>
                <w:sz w:val="22"/>
                <w:szCs w:val="22"/>
              </w:rPr>
            </w:pPr>
          </w:p>
        </w:tc>
        <w:tc>
          <w:tcPr>
            <w:tcW w:w="2172" w:type="dxa"/>
          </w:tcPr>
          <w:p w14:paraId="521B46E6" w14:textId="48E6F29D" w:rsidR="00BC2166" w:rsidRPr="006A2484" w:rsidRDefault="00017D75" w:rsidP="000D7101">
            <w:pPr>
              <w:rPr>
                <w:b/>
                <w:sz w:val="22"/>
                <w:szCs w:val="22"/>
              </w:rPr>
            </w:pPr>
            <w:r w:rsidRPr="006A2484">
              <w:rPr>
                <w:b/>
                <w:sz w:val="22"/>
                <w:szCs w:val="22"/>
              </w:rPr>
              <w:t>No seminar class</w:t>
            </w:r>
          </w:p>
        </w:tc>
        <w:tc>
          <w:tcPr>
            <w:tcW w:w="6198" w:type="dxa"/>
          </w:tcPr>
          <w:p w14:paraId="7B7BCBE7" w14:textId="2DA7B9D4" w:rsidR="00BC2166" w:rsidRDefault="009E6DD3" w:rsidP="000D7101">
            <w:pPr>
              <w:rPr>
                <w:b/>
                <w:sz w:val="22"/>
                <w:szCs w:val="22"/>
              </w:rPr>
            </w:pPr>
            <w:r>
              <w:rPr>
                <w:b/>
                <w:sz w:val="22"/>
                <w:szCs w:val="22"/>
              </w:rPr>
              <w:t>Student self-care day</w:t>
            </w:r>
          </w:p>
          <w:p w14:paraId="1690BAC2" w14:textId="03340174" w:rsidR="009E6DD3" w:rsidRPr="006A2484" w:rsidRDefault="009E6DD3" w:rsidP="000D7101">
            <w:pPr>
              <w:rPr>
                <w:b/>
                <w:sz w:val="22"/>
                <w:szCs w:val="22"/>
              </w:rPr>
            </w:pPr>
            <w:r>
              <w:rPr>
                <w:b/>
                <w:sz w:val="22"/>
                <w:szCs w:val="22"/>
              </w:rPr>
              <w:t>PERC Job Fair</w:t>
            </w:r>
          </w:p>
          <w:p w14:paraId="574A61C4" w14:textId="77777777" w:rsidR="00BC2166" w:rsidRPr="006A2484" w:rsidRDefault="00BC2166" w:rsidP="000D7101">
            <w:pPr>
              <w:pStyle w:val="ListParagraph"/>
              <w:rPr>
                <w:sz w:val="22"/>
                <w:szCs w:val="22"/>
              </w:rPr>
            </w:pPr>
          </w:p>
        </w:tc>
      </w:tr>
      <w:tr w:rsidR="00BC2166" w:rsidRPr="006A2484" w14:paraId="60B1B313" w14:textId="77777777" w:rsidTr="00F435F9">
        <w:tc>
          <w:tcPr>
            <w:tcW w:w="1080" w:type="dxa"/>
          </w:tcPr>
          <w:p w14:paraId="1029124F" w14:textId="4959558E" w:rsidR="00BC2166" w:rsidRPr="006A2484" w:rsidRDefault="00BC2166" w:rsidP="000D7101">
            <w:pPr>
              <w:rPr>
                <w:sz w:val="22"/>
                <w:szCs w:val="22"/>
              </w:rPr>
            </w:pPr>
            <w:r w:rsidRPr="006A2484">
              <w:rPr>
                <w:sz w:val="22"/>
                <w:szCs w:val="22"/>
              </w:rPr>
              <w:t>Week 11</w:t>
            </w:r>
          </w:p>
          <w:p w14:paraId="12B01BAC" w14:textId="558978DD" w:rsidR="00BC2166" w:rsidRPr="006A2484" w:rsidRDefault="00220AF3" w:rsidP="000D7101">
            <w:pPr>
              <w:rPr>
                <w:sz w:val="22"/>
                <w:szCs w:val="22"/>
              </w:rPr>
            </w:pPr>
            <w:r w:rsidRPr="006A2484">
              <w:rPr>
                <w:sz w:val="22"/>
                <w:szCs w:val="22"/>
              </w:rPr>
              <w:t xml:space="preserve">Mar </w:t>
            </w:r>
            <w:r w:rsidR="00814549">
              <w:rPr>
                <w:sz w:val="22"/>
                <w:szCs w:val="22"/>
              </w:rPr>
              <w:t>31</w:t>
            </w:r>
          </w:p>
        </w:tc>
        <w:tc>
          <w:tcPr>
            <w:tcW w:w="2172" w:type="dxa"/>
          </w:tcPr>
          <w:p w14:paraId="3E19B8EC" w14:textId="77777777" w:rsidR="00BC2166" w:rsidRDefault="007D11D1" w:rsidP="007D11D1">
            <w:pPr>
              <w:rPr>
                <w:sz w:val="22"/>
                <w:szCs w:val="22"/>
              </w:rPr>
            </w:pPr>
            <w:r>
              <w:rPr>
                <w:sz w:val="22"/>
                <w:szCs w:val="22"/>
              </w:rPr>
              <w:t>Understanding PA Teacher Evaluation</w:t>
            </w:r>
          </w:p>
          <w:p w14:paraId="4A471CC1" w14:textId="77777777" w:rsidR="007D11D1" w:rsidRPr="006A2484" w:rsidRDefault="007D11D1" w:rsidP="007D11D1">
            <w:pPr>
              <w:rPr>
                <w:sz w:val="22"/>
                <w:szCs w:val="22"/>
              </w:rPr>
            </w:pPr>
          </w:p>
        </w:tc>
        <w:tc>
          <w:tcPr>
            <w:tcW w:w="6198" w:type="dxa"/>
          </w:tcPr>
          <w:p w14:paraId="65E0E4EC" w14:textId="521F33B3" w:rsidR="006353A8" w:rsidRPr="006353A8" w:rsidRDefault="006353A8" w:rsidP="007D11D1">
            <w:pPr>
              <w:rPr>
                <w:b/>
                <w:sz w:val="22"/>
                <w:szCs w:val="22"/>
              </w:rPr>
            </w:pPr>
            <w:r w:rsidRPr="006353A8">
              <w:rPr>
                <w:b/>
                <w:sz w:val="22"/>
                <w:szCs w:val="22"/>
              </w:rPr>
              <w:t>Discussion post due Tuesday, midnight</w:t>
            </w:r>
          </w:p>
          <w:p w14:paraId="7FBB1B28" w14:textId="77777777" w:rsidR="006353A8" w:rsidRDefault="006353A8" w:rsidP="007D11D1">
            <w:pPr>
              <w:rPr>
                <w:sz w:val="22"/>
                <w:szCs w:val="22"/>
              </w:rPr>
            </w:pPr>
          </w:p>
          <w:p w14:paraId="72689F08" w14:textId="32A9FB48" w:rsidR="007D11D1" w:rsidRPr="006A2484" w:rsidRDefault="007D11D1" w:rsidP="007D11D1">
            <w:pPr>
              <w:rPr>
                <w:sz w:val="22"/>
                <w:szCs w:val="22"/>
              </w:rPr>
            </w:pPr>
            <w:r>
              <w:rPr>
                <w:sz w:val="22"/>
                <w:szCs w:val="22"/>
              </w:rPr>
              <w:t xml:space="preserve">Guest speaker: Kellie </w:t>
            </w:r>
            <w:proofErr w:type="spellStart"/>
            <w:r>
              <w:rPr>
                <w:sz w:val="22"/>
                <w:szCs w:val="22"/>
              </w:rPr>
              <w:t>Skweres</w:t>
            </w:r>
            <w:proofErr w:type="spellEnd"/>
            <w:r>
              <w:rPr>
                <w:sz w:val="22"/>
                <w:szCs w:val="22"/>
              </w:rPr>
              <w:t>, PPS</w:t>
            </w:r>
          </w:p>
          <w:p w14:paraId="5382EC57" w14:textId="31B5B8EF" w:rsidR="003B153D" w:rsidRPr="006A2484" w:rsidRDefault="0064108A" w:rsidP="00606A01">
            <w:pPr>
              <w:rPr>
                <w:sz w:val="22"/>
                <w:szCs w:val="22"/>
              </w:rPr>
            </w:pPr>
            <w:r w:rsidRPr="009B3D69">
              <w:rPr>
                <w:b/>
                <w:sz w:val="22"/>
                <w:szCs w:val="22"/>
                <w:highlight w:val="yellow"/>
              </w:rPr>
              <w:t xml:space="preserve">Assignment </w:t>
            </w:r>
            <w:r>
              <w:rPr>
                <w:b/>
                <w:sz w:val="22"/>
                <w:szCs w:val="22"/>
                <w:highlight w:val="yellow"/>
              </w:rPr>
              <w:t>3</w:t>
            </w:r>
            <w:r w:rsidRPr="009B3D69">
              <w:rPr>
                <w:b/>
                <w:sz w:val="22"/>
                <w:szCs w:val="22"/>
                <w:highlight w:val="yellow"/>
              </w:rPr>
              <w:t xml:space="preserve">: </w:t>
            </w:r>
            <w:r>
              <w:rPr>
                <w:b/>
                <w:sz w:val="22"/>
                <w:szCs w:val="22"/>
                <w:highlight w:val="yellow"/>
              </w:rPr>
              <w:t>C</w:t>
            </w:r>
            <w:r w:rsidRPr="009B3D69">
              <w:rPr>
                <w:b/>
                <w:sz w:val="22"/>
                <w:szCs w:val="22"/>
                <w:highlight w:val="yellow"/>
              </w:rPr>
              <w:t>ommunity involvement assignment</w:t>
            </w:r>
          </w:p>
        </w:tc>
      </w:tr>
      <w:tr w:rsidR="00BC2166" w:rsidRPr="006A2484" w14:paraId="32C04F96" w14:textId="77777777" w:rsidTr="00F435F9">
        <w:trPr>
          <w:trHeight w:val="638"/>
        </w:trPr>
        <w:tc>
          <w:tcPr>
            <w:tcW w:w="1080" w:type="dxa"/>
          </w:tcPr>
          <w:p w14:paraId="553F18E3" w14:textId="06CC2AA6" w:rsidR="00BC2166" w:rsidRPr="006A2484" w:rsidRDefault="00BC2166" w:rsidP="000D7101">
            <w:pPr>
              <w:rPr>
                <w:sz w:val="22"/>
                <w:szCs w:val="22"/>
              </w:rPr>
            </w:pPr>
            <w:r w:rsidRPr="006A2484">
              <w:rPr>
                <w:sz w:val="22"/>
                <w:szCs w:val="22"/>
              </w:rPr>
              <w:t>Week 1</w:t>
            </w:r>
            <w:r w:rsidR="00D86260">
              <w:rPr>
                <w:sz w:val="22"/>
                <w:szCs w:val="22"/>
              </w:rPr>
              <w:t>2</w:t>
            </w:r>
          </w:p>
          <w:p w14:paraId="5F66B25D" w14:textId="77777777" w:rsidR="00BC2166" w:rsidRDefault="00BC2166" w:rsidP="000D7101">
            <w:pPr>
              <w:rPr>
                <w:sz w:val="22"/>
                <w:szCs w:val="22"/>
              </w:rPr>
            </w:pPr>
            <w:r w:rsidRPr="006A2484">
              <w:rPr>
                <w:sz w:val="22"/>
                <w:szCs w:val="22"/>
              </w:rPr>
              <w:t xml:space="preserve">Apr </w:t>
            </w:r>
            <w:r w:rsidR="00814549">
              <w:rPr>
                <w:sz w:val="22"/>
                <w:szCs w:val="22"/>
              </w:rPr>
              <w:t>7</w:t>
            </w:r>
          </w:p>
          <w:p w14:paraId="70AAA9C8" w14:textId="59DBC6CE" w:rsidR="00814549" w:rsidRPr="006A2484" w:rsidRDefault="00814549" w:rsidP="000D7101">
            <w:pPr>
              <w:rPr>
                <w:sz w:val="22"/>
                <w:szCs w:val="22"/>
              </w:rPr>
            </w:pPr>
          </w:p>
        </w:tc>
        <w:tc>
          <w:tcPr>
            <w:tcW w:w="2172" w:type="dxa"/>
          </w:tcPr>
          <w:p w14:paraId="5E405E62" w14:textId="7C0C4557" w:rsidR="00BC2166" w:rsidRPr="00DB3806" w:rsidRDefault="007D11D1" w:rsidP="000D7101">
            <w:pPr>
              <w:rPr>
                <w:sz w:val="22"/>
                <w:szCs w:val="22"/>
              </w:rPr>
            </w:pPr>
            <w:r w:rsidRPr="006A2484">
              <w:rPr>
                <w:b/>
                <w:sz w:val="22"/>
                <w:szCs w:val="22"/>
              </w:rPr>
              <w:t>No seminar class</w:t>
            </w:r>
          </w:p>
        </w:tc>
        <w:tc>
          <w:tcPr>
            <w:tcW w:w="6198" w:type="dxa"/>
          </w:tcPr>
          <w:p w14:paraId="6671B1D6" w14:textId="3D59EDAD" w:rsidR="00BC2166" w:rsidRPr="006A2484" w:rsidRDefault="007D11D1" w:rsidP="000D7101">
            <w:pPr>
              <w:rPr>
                <w:sz w:val="22"/>
                <w:szCs w:val="22"/>
              </w:rPr>
            </w:pPr>
            <w:r>
              <w:rPr>
                <w:b/>
                <w:sz w:val="22"/>
                <w:szCs w:val="22"/>
              </w:rPr>
              <w:t>Social Justice Curriculum Fair</w:t>
            </w:r>
          </w:p>
        </w:tc>
      </w:tr>
      <w:tr w:rsidR="00BC2166" w:rsidRPr="006A2484" w14:paraId="03C37C3A" w14:textId="77777777" w:rsidTr="00F435F9">
        <w:trPr>
          <w:trHeight w:val="638"/>
        </w:trPr>
        <w:tc>
          <w:tcPr>
            <w:tcW w:w="1080" w:type="dxa"/>
          </w:tcPr>
          <w:p w14:paraId="16B9F61A" w14:textId="70B62510" w:rsidR="00BC2166" w:rsidRPr="006A2484" w:rsidRDefault="00BC2166" w:rsidP="000D7101">
            <w:pPr>
              <w:rPr>
                <w:sz w:val="22"/>
                <w:szCs w:val="22"/>
              </w:rPr>
            </w:pPr>
            <w:r w:rsidRPr="006A2484">
              <w:rPr>
                <w:sz w:val="22"/>
                <w:szCs w:val="22"/>
              </w:rPr>
              <w:t>Week 1</w:t>
            </w:r>
            <w:r w:rsidR="00D86260">
              <w:rPr>
                <w:sz w:val="22"/>
                <w:szCs w:val="22"/>
              </w:rPr>
              <w:t>3</w:t>
            </w:r>
          </w:p>
          <w:p w14:paraId="7722F74B" w14:textId="7576AAA5" w:rsidR="00BC2166" w:rsidRPr="006A2484" w:rsidRDefault="00220AF3" w:rsidP="000D7101">
            <w:pPr>
              <w:rPr>
                <w:sz w:val="22"/>
                <w:szCs w:val="22"/>
              </w:rPr>
            </w:pPr>
            <w:r w:rsidRPr="006A2484">
              <w:rPr>
                <w:sz w:val="22"/>
                <w:szCs w:val="22"/>
              </w:rPr>
              <w:t xml:space="preserve">April </w:t>
            </w:r>
            <w:r w:rsidR="00814549">
              <w:rPr>
                <w:sz w:val="22"/>
                <w:szCs w:val="22"/>
              </w:rPr>
              <w:t>14</w:t>
            </w:r>
          </w:p>
        </w:tc>
        <w:tc>
          <w:tcPr>
            <w:tcW w:w="2172" w:type="dxa"/>
          </w:tcPr>
          <w:p w14:paraId="736A2F6D" w14:textId="77777777" w:rsidR="00784D71" w:rsidRDefault="00784D71" w:rsidP="00784D71">
            <w:pPr>
              <w:rPr>
                <w:sz w:val="22"/>
                <w:szCs w:val="22"/>
              </w:rPr>
            </w:pPr>
            <w:r>
              <w:rPr>
                <w:sz w:val="22"/>
                <w:szCs w:val="22"/>
              </w:rPr>
              <w:t>Teen Bloc: Teach-in</w:t>
            </w:r>
          </w:p>
          <w:p w14:paraId="2E08B9B3" w14:textId="3042137D" w:rsidR="00BC2166" w:rsidRPr="006A2484" w:rsidRDefault="00BC2166" w:rsidP="003B153D">
            <w:pPr>
              <w:rPr>
                <w:sz w:val="22"/>
                <w:szCs w:val="22"/>
              </w:rPr>
            </w:pPr>
          </w:p>
        </w:tc>
        <w:tc>
          <w:tcPr>
            <w:tcW w:w="6198" w:type="dxa"/>
          </w:tcPr>
          <w:p w14:paraId="120F3764" w14:textId="77777777" w:rsidR="006353A8" w:rsidRDefault="006353A8" w:rsidP="006353A8">
            <w:pPr>
              <w:rPr>
                <w:b/>
                <w:sz w:val="22"/>
                <w:szCs w:val="22"/>
              </w:rPr>
            </w:pPr>
            <w:r w:rsidRPr="006353A8">
              <w:rPr>
                <w:b/>
                <w:sz w:val="22"/>
                <w:szCs w:val="22"/>
              </w:rPr>
              <w:t>Discussion post due Tuesday, midnight</w:t>
            </w:r>
          </w:p>
          <w:p w14:paraId="48F20FAE" w14:textId="77777777" w:rsidR="0021552F" w:rsidRDefault="0021552F" w:rsidP="006353A8">
            <w:pPr>
              <w:rPr>
                <w:b/>
                <w:sz w:val="22"/>
                <w:szCs w:val="22"/>
              </w:rPr>
            </w:pPr>
          </w:p>
          <w:p w14:paraId="095059AF" w14:textId="6A8D4F63" w:rsidR="0021552F" w:rsidRPr="0021552F" w:rsidRDefault="0021552F" w:rsidP="006353A8">
            <w:pPr>
              <w:rPr>
                <w:sz w:val="22"/>
                <w:szCs w:val="22"/>
              </w:rPr>
            </w:pPr>
            <w:r>
              <w:rPr>
                <w:sz w:val="22"/>
                <w:szCs w:val="22"/>
              </w:rPr>
              <w:t>Guest speakers: Teen Bloc</w:t>
            </w:r>
          </w:p>
          <w:p w14:paraId="7823781A" w14:textId="0548E248" w:rsidR="001C0529" w:rsidRPr="006A2484" w:rsidRDefault="001C0529" w:rsidP="004C404F">
            <w:pPr>
              <w:rPr>
                <w:sz w:val="22"/>
                <w:szCs w:val="22"/>
              </w:rPr>
            </w:pPr>
          </w:p>
        </w:tc>
      </w:tr>
      <w:tr w:rsidR="006A2484" w:rsidRPr="006A2484" w14:paraId="5D9E2E6C" w14:textId="77777777" w:rsidTr="00F435F9">
        <w:trPr>
          <w:trHeight w:val="638"/>
        </w:trPr>
        <w:tc>
          <w:tcPr>
            <w:tcW w:w="9450" w:type="dxa"/>
            <w:gridSpan w:val="3"/>
          </w:tcPr>
          <w:p w14:paraId="78E1C19F" w14:textId="77777777" w:rsidR="002E09D0" w:rsidRDefault="002E09D0" w:rsidP="007A72C3">
            <w:pPr>
              <w:rPr>
                <w:b/>
                <w:sz w:val="22"/>
                <w:szCs w:val="22"/>
              </w:rPr>
            </w:pPr>
          </w:p>
          <w:p w14:paraId="5224820E" w14:textId="71F27979" w:rsidR="006A2484" w:rsidRPr="006A2484" w:rsidRDefault="007A72C3" w:rsidP="007A72C3">
            <w:pPr>
              <w:rPr>
                <w:b/>
                <w:sz w:val="22"/>
                <w:szCs w:val="22"/>
              </w:rPr>
            </w:pPr>
            <w:r>
              <w:rPr>
                <w:b/>
                <w:sz w:val="22"/>
                <w:szCs w:val="22"/>
              </w:rPr>
              <w:t>***By April 14</w:t>
            </w:r>
            <w:r w:rsidRPr="006A2484">
              <w:rPr>
                <w:b/>
                <w:sz w:val="22"/>
                <w:szCs w:val="22"/>
              </w:rPr>
              <w:t xml:space="preserve">: </w:t>
            </w:r>
            <w:r>
              <w:rPr>
                <w:b/>
                <w:sz w:val="22"/>
                <w:szCs w:val="22"/>
              </w:rPr>
              <w:t xml:space="preserve">PDE 430 Summative </w:t>
            </w:r>
            <w:r w:rsidR="004C404F">
              <w:rPr>
                <w:b/>
                <w:sz w:val="22"/>
                <w:szCs w:val="22"/>
              </w:rPr>
              <w:t xml:space="preserve">entries </w:t>
            </w:r>
            <w:r>
              <w:rPr>
                <w:b/>
                <w:sz w:val="22"/>
                <w:szCs w:val="22"/>
              </w:rPr>
              <w:t>completed for supervisor</w:t>
            </w:r>
          </w:p>
        </w:tc>
      </w:tr>
      <w:tr w:rsidR="00BC2166" w:rsidRPr="006A2484" w14:paraId="2BCEDC80" w14:textId="77777777" w:rsidTr="00F435F9">
        <w:trPr>
          <w:trHeight w:val="638"/>
        </w:trPr>
        <w:tc>
          <w:tcPr>
            <w:tcW w:w="1080" w:type="dxa"/>
          </w:tcPr>
          <w:p w14:paraId="7D817D6E" w14:textId="4877504E" w:rsidR="00BC2166" w:rsidRPr="006A2484" w:rsidRDefault="00BC2166" w:rsidP="000D7101">
            <w:pPr>
              <w:rPr>
                <w:sz w:val="22"/>
                <w:szCs w:val="22"/>
              </w:rPr>
            </w:pPr>
            <w:r w:rsidRPr="006A2484">
              <w:rPr>
                <w:sz w:val="22"/>
                <w:szCs w:val="22"/>
              </w:rPr>
              <w:t>Week 1</w:t>
            </w:r>
            <w:r w:rsidR="00D86260">
              <w:rPr>
                <w:sz w:val="22"/>
                <w:szCs w:val="22"/>
              </w:rPr>
              <w:t>4</w:t>
            </w:r>
          </w:p>
          <w:p w14:paraId="6BB5E649" w14:textId="6A276CBC" w:rsidR="00BC2166" w:rsidRPr="006A2484" w:rsidRDefault="00BC2166" w:rsidP="000D7101">
            <w:pPr>
              <w:rPr>
                <w:sz w:val="22"/>
                <w:szCs w:val="22"/>
              </w:rPr>
            </w:pPr>
            <w:r w:rsidRPr="006A2484">
              <w:rPr>
                <w:sz w:val="22"/>
                <w:szCs w:val="22"/>
              </w:rPr>
              <w:t xml:space="preserve">April </w:t>
            </w:r>
            <w:r w:rsidR="00814549">
              <w:rPr>
                <w:sz w:val="22"/>
                <w:szCs w:val="22"/>
              </w:rPr>
              <w:t>21</w:t>
            </w:r>
          </w:p>
        </w:tc>
        <w:tc>
          <w:tcPr>
            <w:tcW w:w="2172" w:type="dxa"/>
          </w:tcPr>
          <w:p w14:paraId="7517DBB5" w14:textId="38B110A3" w:rsidR="00BC2166" w:rsidRPr="006A2484" w:rsidRDefault="007A72C3" w:rsidP="003B153D">
            <w:pPr>
              <w:rPr>
                <w:sz w:val="22"/>
                <w:szCs w:val="22"/>
              </w:rPr>
            </w:pPr>
            <w:r>
              <w:rPr>
                <w:sz w:val="22"/>
                <w:szCs w:val="22"/>
              </w:rPr>
              <w:t xml:space="preserve">Understanding your PA certification </w:t>
            </w:r>
          </w:p>
          <w:p w14:paraId="7369EC1C" w14:textId="11B6C1B8" w:rsidR="009A3CF8" w:rsidRPr="006A2484" w:rsidRDefault="009A3CF8" w:rsidP="003B153D">
            <w:pPr>
              <w:rPr>
                <w:sz w:val="22"/>
                <w:szCs w:val="22"/>
              </w:rPr>
            </w:pPr>
          </w:p>
        </w:tc>
        <w:tc>
          <w:tcPr>
            <w:tcW w:w="6198" w:type="dxa"/>
          </w:tcPr>
          <w:p w14:paraId="6CCCB73D" w14:textId="77777777" w:rsidR="006353A8" w:rsidRPr="006353A8" w:rsidRDefault="006353A8" w:rsidP="006353A8">
            <w:pPr>
              <w:rPr>
                <w:b/>
                <w:sz w:val="22"/>
                <w:szCs w:val="22"/>
              </w:rPr>
            </w:pPr>
            <w:r w:rsidRPr="006353A8">
              <w:rPr>
                <w:b/>
                <w:sz w:val="22"/>
                <w:szCs w:val="22"/>
              </w:rPr>
              <w:t>Discussion post due Tuesday, midnight</w:t>
            </w:r>
          </w:p>
          <w:p w14:paraId="64299F3D" w14:textId="441ED323" w:rsidR="00017D75" w:rsidRPr="006A2484" w:rsidRDefault="00017D75" w:rsidP="007A72C3">
            <w:pPr>
              <w:rPr>
                <w:sz w:val="22"/>
                <w:szCs w:val="22"/>
              </w:rPr>
            </w:pPr>
          </w:p>
        </w:tc>
      </w:tr>
      <w:tr w:rsidR="007A72C3" w:rsidRPr="006A2484" w14:paraId="52F613C6" w14:textId="77777777" w:rsidTr="00D05E6D">
        <w:trPr>
          <w:trHeight w:val="638"/>
        </w:trPr>
        <w:tc>
          <w:tcPr>
            <w:tcW w:w="9450" w:type="dxa"/>
            <w:gridSpan w:val="3"/>
          </w:tcPr>
          <w:p w14:paraId="07CDE25B" w14:textId="77777777" w:rsidR="002E09D0" w:rsidRDefault="002E09D0" w:rsidP="007A72C3">
            <w:pPr>
              <w:rPr>
                <w:b/>
                <w:sz w:val="22"/>
                <w:szCs w:val="22"/>
              </w:rPr>
            </w:pPr>
          </w:p>
          <w:p w14:paraId="3DD5ECD1" w14:textId="2CD32BE4" w:rsidR="007A72C3" w:rsidRPr="006A2484" w:rsidRDefault="007A72C3" w:rsidP="007A72C3">
            <w:pPr>
              <w:rPr>
                <w:b/>
                <w:sz w:val="22"/>
                <w:szCs w:val="22"/>
              </w:rPr>
            </w:pPr>
            <w:r>
              <w:rPr>
                <w:b/>
                <w:sz w:val="22"/>
                <w:szCs w:val="22"/>
              </w:rPr>
              <w:t>***By April 21</w:t>
            </w:r>
            <w:r w:rsidRPr="006A2484">
              <w:rPr>
                <w:b/>
                <w:sz w:val="22"/>
                <w:szCs w:val="22"/>
              </w:rPr>
              <w:t>: Uplo</w:t>
            </w:r>
            <w:r>
              <w:rPr>
                <w:b/>
                <w:sz w:val="22"/>
                <w:szCs w:val="22"/>
              </w:rPr>
              <w:t>ad PDE 430 Summative Assessment (sign off online)</w:t>
            </w:r>
            <w:r w:rsidRPr="006A2484">
              <w:rPr>
                <w:b/>
                <w:sz w:val="22"/>
                <w:szCs w:val="22"/>
              </w:rPr>
              <w:t xml:space="preserve"> and signed </w:t>
            </w:r>
            <w:r>
              <w:rPr>
                <w:b/>
                <w:sz w:val="22"/>
                <w:szCs w:val="22"/>
              </w:rPr>
              <w:t xml:space="preserve">Spring Final Evaluation </w:t>
            </w:r>
            <w:r w:rsidRPr="006A2484">
              <w:rPr>
                <w:b/>
                <w:sz w:val="22"/>
                <w:szCs w:val="22"/>
              </w:rPr>
              <w:t xml:space="preserve">to </w:t>
            </w:r>
            <w:proofErr w:type="spellStart"/>
            <w:r w:rsidRPr="006A2484">
              <w:rPr>
                <w:b/>
                <w:sz w:val="22"/>
                <w:szCs w:val="22"/>
              </w:rPr>
              <w:t>taskstream</w:t>
            </w:r>
            <w:proofErr w:type="spellEnd"/>
            <w:r w:rsidRPr="006A2484">
              <w:rPr>
                <w:b/>
                <w:sz w:val="22"/>
                <w:szCs w:val="22"/>
              </w:rPr>
              <w:t xml:space="preserve"> by midnight </w:t>
            </w:r>
          </w:p>
          <w:p w14:paraId="52EADB7A" w14:textId="77777777" w:rsidR="007A72C3" w:rsidRPr="006A2484" w:rsidRDefault="007A72C3" w:rsidP="007A72C3">
            <w:pPr>
              <w:rPr>
                <w:b/>
                <w:sz w:val="22"/>
                <w:szCs w:val="22"/>
              </w:rPr>
            </w:pPr>
          </w:p>
          <w:p w14:paraId="0F303625" w14:textId="77777777" w:rsidR="007A72C3" w:rsidRDefault="007A72C3" w:rsidP="007A72C3">
            <w:pPr>
              <w:rPr>
                <w:b/>
                <w:sz w:val="22"/>
                <w:szCs w:val="22"/>
              </w:rPr>
            </w:pPr>
            <w:r w:rsidRPr="006A2484">
              <w:rPr>
                <w:b/>
                <w:sz w:val="22"/>
                <w:szCs w:val="22"/>
              </w:rPr>
              <w:t>PYs: Upload TIMS cover sheet and lesson plan, student work and reflection</w:t>
            </w:r>
          </w:p>
          <w:p w14:paraId="4C361CA7" w14:textId="16F2B116" w:rsidR="0021552F" w:rsidRPr="006A2484" w:rsidRDefault="0021552F" w:rsidP="007A72C3">
            <w:pPr>
              <w:rPr>
                <w:sz w:val="22"/>
                <w:szCs w:val="22"/>
              </w:rPr>
            </w:pPr>
          </w:p>
        </w:tc>
      </w:tr>
      <w:tr w:rsidR="009A3CF8" w:rsidRPr="006A2484" w14:paraId="7E24885D" w14:textId="77777777" w:rsidTr="00F435F9">
        <w:trPr>
          <w:trHeight w:val="638"/>
        </w:trPr>
        <w:tc>
          <w:tcPr>
            <w:tcW w:w="1080" w:type="dxa"/>
          </w:tcPr>
          <w:p w14:paraId="5A905A02" w14:textId="44BB908F" w:rsidR="009A3CF8" w:rsidRPr="006A2484" w:rsidRDefault="009A3CF8" w:rsidP="000D7101">
            <w:pPr>
              <w:rPr>
                <w:sz w:val="22"/>
                <w:szCs w:val="22"/>
              </w:rPr>
            </w:pPr>
            <w:r w:rsidRPr="006A2484">
              <w:rPr>
                <w:sz w:val="22"/>
                <w:szCs w:val="22"/>
              </w:rPr>
              <w:t>Week 1</w:t>
            </w:r>
            <w:r w:rsidR="00D86260">
              <w:rPr>
                <w:sz w:val="22"/>
                <w:szCs w:val="22"/>
              </w:rPr>
              <w:t>5</w:t>
            </w:r>
          </w:p>
          <w:p w14:paraId="08902719" w14:textId="1BA91B0E" w:rsidR="009A3CF8" w:rsidRPr="006A2484" w:rsidRDefault="009A3CF8" w:rsidP="000D7101">
            <w:pPr>
              <w:rPr>
                <w:sz w:val="22"/>
                <w:szCs w:val="22"/>
              </w:rPr>
            </w:pPr>
            <w:r w:rsidRPr="006A2484">
              <w:rPr>
                <w:sz w:val="22"/>
                <w:szCs w:val="22"/>
              </w:rPr>
              <w:t>April 2</w:t>
            </w:r>
            <w:r w:rsidR="00814549">
              <w:rPr>
                <w:sz w:val="22"/>
                <w:szCs w:val="22"/>
              </w:rPr>
              <w:t>8</w:t>
            </w:r>
          </w:p>
        </w:tc>
        <w:tc>
          <w:tcPr>
            <w:tcW w:w="2172" w:type="dxa"/>
          </w:tcPr>
          <w:p w14:paraId="1D38989D" w14:textId="286FCE7F" w:rsidR="009A3CF8" w:rsidRPr="007A72C3" w:rsidRDefault="007A72C3" w:rsidP="003B153D">
            <w:pPr>
              <w:rPr>
                <w:sz w:val="22"/>
                <w:szCs w:val="22"/>
              </w:rPr>
            </w:pPr>
            <w:r>
              <w:rPr>
                <w:sz w:val="22"/>
                <w:szCs w:val="22"/>
              </w:rPr>
              <w:t>Wrap-up</w:t>
            </w:r>
          </w:p>
        </w:tc>
        <w:tc>
          <w:tcPr>
            <w:tcW w:w="6198" w:type="dxa"/>
          </w:tcPr>
          <w:p w14:paraId="1E5071F3" w14:textId="77777777" w:rsidR="0021552F" w:rsidRPr="006353A8" w:rsidRDefault="0021552F" w:rsidP="0021552F">
            <w:pPr>
              <w:rPr>
                <w:b/>
                <w:sz w:val="22"/>
                <w:szCs w:val="22"/>
              </w:rPr>
            </w:pPr>
            <w:r w:rsidRPr="006353A8">
              <w:rPr>
                <w:b/>
                <w:sz w:val="22"/>
                <w:szCs w:val="22"/>
              </w:rPr>
              <w:t>Discussion post due Tuesday, midnight</w:t>
            </w:r>
          </w:p>
          <w:p w14:paraId="1F439129" w14:textId="6451B161" w:rsidR="009A3CF8" w:rsidRPr="006A2484" w:rsidRDefault="009A3CF8" w:rsidP="00D81026">
            <w:pPr>
              <w:rPr>
                <w:sz w:val="22"/>
                <w:szCs w:val="22"/>
              </w:rPr>
            </w:pPr>
          </w:p>
        </w:tc>
      </w:tr>
    </w:tbl>
    <w:p w14:paraId="018AD3B7" w14:textId="77777777" w:rsidR="004340AD" w:rsidRPr="000D7101" w:rsidRDefault="004340AD" w:rsidP="00BC2166">
      <w:pPr>
        <w:rPr>
          <w:sz w:val="22"/>
          <w:szCs w:val="22"/>
        </w:rPr>
      </w:pPr>
    </w:p>
    <w:p w14:paraId="1CA9A922" w14:textId="77777777" w:rsidR="00BC2166" w:rsidRPr="000D7101" w:rsidRDefault="00BC2166" w:rsidP="00257173">
      <w:pPr>
        <w:rPr>
          <w:b/>
          <w:sz w:val="22"/>
          <w:szCs w:val="22"/>
        </w:rPr>
      </w:pPr>
    </w:p>
    <w:p w14:paraId="533E2B28" w14:textId="697E25DA" w:rsidR="000D7101" w:rsidRPr="00580981" w:rsidRDefault="000D7101" w:rsidP="0021552F">
      <w:pPr>
        <w:rPr>
          <w:b/>
          <w:sz w:val="22"/>
          <w:szCs w:val="22"/>
        </w:rPr>
      </w:pPr>
      <w:r w:rsidRPr="00580981">
        <w:rPr>
          <w:b/>
          <w:sz w:val="22"/>
          <w:szCs w:val="22"/>
        </w:rPr>
        <w:t>Class Policies:</w:t>
      </w:r>
    </w:p>
    <w:p w14:paraId="43AD21C1" w14:textId="77777777" w:rsidR="00580981" w:rsidRPr="00580981" w:rsidRDefault="00580981" w:rsidP="00580981">
      <w:pPr>
        <w:rPr>
          <w:b/>
          <w:sz w:val="22"/>
          <w:szCs w:val="22"/>
        </w:rPr>
      </w:pPr>
    </w:p>
    <w:p w14:paraId="1881FBA0" w14:textId="78979EDA" w:rsidR="00450537" w:rsidRPr="00450537" w:rsidRDefault="00580981" w:rsidP="00450537">
      <w:pPr>
        <w:rPr>
          <w:sz w:val="22"/>
          <w:szCs w:val="22"/>
        </w:rPr>
      </w:pPr>
      <w:r w:rsidRPr="00580981">
        <w:rPr>
          <w:b/>
          <w:i/>
          <w:sz w:val="22"/>
          <w:szCs w:val="22"/>
        </w:rPr>
        <w:t>Attendance:</w:t>
      </w:r>
      <w:r w:rsidRPr="00580981">
        <w:rPr>
          <w:sz w:val="22"/>
          <w:szCs w:val="22"/>
        </w:rPr>
        <w:t xml:space="preserve"> </w:t>
      </w:r>
      <w:r w:rsidR="00450537" w:rsidRPr="00450537">
        <w:rPr>
          <w:rFonts w:cs="Times New Roman"/>
          <w:color w:val="191919"/>
          <w:sz w:val="22"/>
          <w:szCs w:val="22"/>
          <w:bdr w:val="none" w:sz="0" w:space="0" w:color="auto" w:frame="1"/>
        </w:rPr>
        <w:t>This course is an opportunity for you to become part of a community of learners who are committed to learning through reading, writing, discussing, and collaborating.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To be a part of that community, you need to attend every class meeting and participate thoughtfully in all activities.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Final grades</w:t>
      </w:r>
      <w:r w:rsidR="00450537" w:rsidRPr="00580981">
        <w:rPr>
          <w:rFonts w:cs="Times New Roman"/>
          <w:color w:val="191919"/>
          <w:sz w:val="22"/>
          <w:szCs w:val="22"/>
          <w:bdr w:val="none" w:sz="0" w:space="0" w:color="auto" w:frame="1"/>
        </w:rPr>
        <w:t> </w:t>
      </w:r>
      <w:r w:rsidR="00450537" w:rsidRPr="00450537">
        <w:rPr>
          <w:rFonts w:cs="Times New Roman"/>
          <w:b/>
          <w:bCs/>
          <w:color w:val="191919"/>
          <w:sz w:val="22"/>
          <w:szCs w:val="22"/>
          <w:bdr w:val="none" w:sz="0" w:space="0" w:color="auto" w:frame="1"/>
        </w:rPr>
        <w:t>will be</w:t>
      </w:r>
      <w:r w:rsidR="00450537" w:rsidRPr="00580981">
        <w:rPr>
          <w:rFonts w:cs="Times New Roman"/>
          <w:b/>
          <w:bCs/>
          <w:color w:val="191919"/>
          <w:sz w:val="22"/>
          <w:szCs w:val="22"/>
          <w:bdr w:val="none" w:sz="0" w:space="0" w:color="auto" w:frame="1"/>
        </w:rPr>
        <w:t xml:space="preserve"> </w:t>
      </w:r>
      <w:r w:rsidR="00450537" w:rsidRPr="00450537">
        <w:rPr>
          <w:rFonts w:cs="Times New Roman"/>
          <w:color w:val="191919"/>
          <w:sz w:val="22"/>
          <w:szCs w:val="22"/>
          <w:bdr w:val="none" w:sz="0" w:space="0" w:color="auto" w:frame="1"/>
        </w:rPr>
        <w:t>lowered because of absences and lack of participation and collaboration.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Each absence will result in a 3-point loss to the final grade.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Arriving to class late and leaving early will count as absences. Any student absent two or more times cannot earn an H. </w:t>
      </w:r>
      <w:r w:rsidRPr="00580981">
        <w:rPr>
          <w:sz w:val="22"/>
          <w:szCs w:val="22"/>
        </w:rPr>
        <w:t xml:space="preserve">If you attend all classes on time, and participate </w:t>
      </w:r>
      <w:r w:rsidRPr="00580981">
        <w:rPr>
          <w:b/>
          <w:sz w:val="22"/>
          <w:szCs w:val="22"/>
        </w:rPr>
        <w:t>actively</w:t>
      </w:r>
      <w:r w:rsidRPr="00580981">
        <w:rPr>
          <w:sz w:val="22"/>
          <w:szCs w:val="22"/>
        </w:rPr>
        <w:t xml:space="preserve"> in </w:t>
      </w:r>
      <w:r>
        <w:rPr>
          <w:sz w:val="22"/>
          <w:szCs w:val="22"/>
        </w:rPr>
        <w:t xml:space="preserve">discussion posts and </w:t>
      </w:r>
      <w:r w:rsidRPr="00580981">
        <w:rPr>
          <w:sz w:val="22"/>
          <w:szCs w:val="22"/>
        </w:rPr>
        <w:t>face-to -face class dis</w:t>
      </w:r>
      <w:r>
        <w:rPr>
          <w:sz w:val="22"/>
          <w:szCs w:val="22"/>
        </w:rPr>
        <w:t>cussions, you will receive all 7</w:t>
      </w:r>
      <w:r w:rsidRPr="00580981">
        <w:rPr>
          <w:sz w:val="22"/>
          <w:szCs w:val="22"/>
        </w:rPr>
        <w:t>0 participation points (5 points per class).</w:t>
      </w:r>
    </w:p>
    <w:p w14:paraId="4D9EF5C7" w14:textId="77777777" w:rsidR="00450537" w:rsidRPr="00450537" w:rsidRDefault="00450537" w:rsidP="00450537">
      <w:pPr>
        <w:rPr>
          <w:rFonts w:cs="Times New Roman"/>
          <w:color w:val="191919"/>
          <w:sz w:val="22"/>
          <w:szCs w:val="22"/>
        </w:rPr>
      </w:pPr>
      <w:r w:rsidRPr="00450537">
        <w:rPr>
          <w:rFonts w:cs="Times New Roman"/>
          <w:color w:val="191919"/>
          <w:sz w:val="22"/>
          <w:szCs w:val="22"/>
          <w:bdr w:val="none" w:sz="0" w:space="0" w:color="auto" w:frame="1"/>
        </w:rPr>
        <w:t> </w:t>
      </w:r>
    </w:p>
    <w:p w14:paraId="6647A629" w14:textId="25776B24" w:rsidR="00450537" w:rsidRPr="00450537" w:rsidRDefault="00580981" w:rsidP="00450537">
      <w:pPr>
        <w:rPr>
          <w:rFonts w:cs="Times New Roman"/>
          <w:color w:val="191919"/>
          <w:sz w:val="22"/>
          <w:szCs w:val="22"/>
        </w:rPr>
      </w:pPr>
      <w:r w:rsidRPr="00580981">
        <w:rPr>
          <w:rFonts w:cs="Times New Roman"/>
          <w:b/>
          <w:i/>
          <w:color w:val="191919"/>
          <w:sz w:val="22"/>
          <w:szCs w:val="22"/>
          <w:bdr w:val="none" w:sz="0" w:space="0" w:color="auto" w:frame="1"/>
        </w:rPr>
        <w:lastRenderedPageBreak/>
        <w:t xml:space="preserve">Academic Integrity: </w:t>
      </w:r>
      <w:r w:rsidR="00450537" w:rsidRPr="00450537">
        <w:rPr>
          <w:rFonts w:cs="Times New Roman"/>
          <w:color w:val="191919"/>
          <w:sz w:val="22"/>
          <w:szCs w:val="22"/>
          <w:bdr w:val="none" w:sz="0" w:space="0" w:color="auto" w:frame="1"/>
        </w:rPr>
        <w:t>Academic honesty and integrity are expected of all students.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Any work that you or your team submits must be your own work.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Any ideas, information, approaches, or formats that you use based on the work of others must be acknowledged by citing the appropriate sources in APA (6</w:t>
      </w:r>
      <w:r w:rsidR="00450537" w:rsidRPr="00450537">
        <w:rPr>
          <w:rFonts w:cs="Times New Roman"/>
          <w:color w:val="191919"/>
          <w:sz w:val="22"/>
          <w:szCs w:val="22"/>
          <w:bdr w:val="none" w:sz="0" w:space="0" w:color="auto" w:frame="1"/>
          <w:vertAlign w:val="superscript"/>
        </w:rPr>
        <w:t>th</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ed.) style. </w:t>
      </w:r>
    </w:p>
    <w:p w14:paraId="65BE6F0C" w14:textId="77777777" w:rsidR="00450537" w:rsidRPr="00450537" w:rsidRDefault="00450537" w:rsidP="00450537">
      <w:pPr>
        <w:rPr>
          <w:rFonts w:cs="Times New Roman"/>
          <w:color w:val="191919"/>
          <w:sz w:val="22"/>
          <w:szCs w:val="22"/>
        </w:rPr>
      </w:pPr>
      <w:r w:rsidRPr="00450537">
        <w:rPr>
          <w:rFonts w:cs="Times New Roman"/>
          <w:color w:val="191919"/>
          <w:sz w:val="22"/>
          <w:szCs w:val="22"/>
          <w:bdr w:val="none" w:sz="0" w:space="0" w:color="auto" w:frame="1"/>
        </w:rPr>
        <w:t> </w:t>
      </w:r>
    </w:p>
    <w:p w14:paraId="55B71EBD" w14:textId="7B68BA49" w:rsidR="00450537" w:rsidRPr="00450537" w:rsidRDefault="00580981" w:rsidP="00450537">
      <w:pPr>
        <w:rPr>
          <w:rFonts w:cs="Times New Roman"/>
          <w:color w:val="191919"/>
          <w:sz w:val="22"/>
          <w:szCs w:val="22"/>
        </w:rPr>
      </w:pPr>
      <w:r w:rsidRPr="00580981">
        <w:rPr>
          <w:rFonts w:cs="Times New Roman"/>
          <w:b/>
          <w:i/>
          <w:color w:val="191919"/>
          <w:sz w:val="22"/>
          <w:szCs w:val="22"/>
          <w:bdr w:val="none" w:sz="0" w:space="0" w:color="auto" w:frame="1"/>
        </w:rPr>
        <w:t>Course Assignments:</w:t>
      </w:r>
      <w:r w:rsidRPr="00580981">
        <w:rPr>
          <w:rFonts w:cs="Times New Roman"/>
          <w:i/>
          <w:color w:val="191919"/>
          <w:sz w:val="22"/>
          <w:szCs w:val="22"/>
          <w:bdr w:val="none" w:sz="0" w:space="0" w:color="auto" w:frame="1"/>
        </w:rPr>
        <w:t xml:space="preserve"> </w:t>
      </w:r>
      <w:r w:rsidR="00450537" w:rsidRPr="00450537">
        <w:rPr>
          <w:rFonts w:cs="Times New Roman"/>
          <w:color w:val="191919"/>
          <w:sz w:val="22"/>
          <w:szCs w:val="22"/>
          <w:bdr w:val="none" w:sz="0" w:space="0" w:color="auto" w:frame="1"/>
        </w:rPr>
        <w:t>Course assignments are due on the date indicated.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It is the expectation that all assignments will be submitted on time regardless of class attendance.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Late assignments will result in a 10% loss of points for each day late (weekends included). </w:t>
      </w:r>
      <w:r w:rsidR="00450537" w:rsidRPr="00580981">
        <w:rPr>
          <w:rFonts w:cs="Times New Roman"/>
          <w:color w:val="191919"/>
          <w:sz w:val="22"/>
          <w:szCs w:val="22"/>
          <w:bdr w:val="none" w:sz="0" w:space="0" w:color="auto" w:frame="1"/>
        </w:rPr>
        <w:t> </w:t>
      </w:r>
      <w:r w:rsidR="00450537" w:rsidRPr="00450537">
        <w:rPr>
          <w:rFonts w:cs="Times New Roman"/>
          <w:color w:val="191919"/>
          <w:sz w:val="22"/>
          <w:szCs w:val="22"/>
          <w:bdr w:val="none" w:sz="0" w:space="0" w:color="auto" w:frame="1"/>
        </w:rPr>
        <w:t>Late assignments will not be accepted after three days past the due date and the assignment will be scored zero. In addition, all assignments are to be free of grammatical and typographical errors.  </w:t>
      </w:r>
    </w:p>
    <w:p w14:paraId="771CC0FF" w14:textId="6E48251B" w:rsidR="00450537" w:rsidRPr="00450537" w:rsidRDefault="00450537" w:rsidP="00450537">
      <w:pPr>
        <w:rPr>
          <w:rFonts w:cs="Times New Roman"/>
          <w:color w:val="191919"/>
          <w:sz w:val="22"/>
          <w:szCs w:val="22"/>
        </w:rPr>
      </w:pPr>
      <w:r w:rsidRPr="00450537">
        <w:rPr>
          <w:rFonts w:cs="Times New Roman"/>
          <w:color w:val="191919"/>
          <w:sz w:val="22"/>
          <w:szCs w:val="22"/>
          <w:bdr w:val="none" w:sz="0" w:space="0" w:color="auto" w:frame="1"/>
        </w:rPr>
        <w:br/>
      </w:r>
      <w:r w:rsidR="00580981">
        <w:rPr>
          <w:rFonts w:cs="Times New Roman"/>
          <w:b/>
          <w:i/>
          <w:color w:val="191919"/>
          <w:sz w:val="22"/>
          <w:szCs w:val="22"/>
        </w:rPr>
        <w:t>Synchronous f</w:t>
      </w:r>
      <w:r w:rsidR="00580981" w:rsidRPr="00580981">
        <w:rPr>
          <w:rFonts w:cs="Times New Roman"/>
          <w:b/>
          <w:i/>
          <w:color w:val="191919"/>
          <w:sz w:val="22"/>
          <w:szCs w:val="22"/>
        </w:rPr>
        <w:t>ormat</w:t>
      </w:r>
      <w:r w:rsidR="00580981">
        <w:rPr>
          <w:rFonts w:cs="Times New Roman"/>
          <w:b/>
          <w:i/>
          <w:color w:val="191919"/>
          <w:sz w:val="22"/>
          <w:szCs w:val="22"/>
        </w:rPr>
        <w:t xml:space="preserve"> and guest speakers</w:t>
      </w:r>
      <w:r w:rsidR="00580981" w:rsidRPr="00580981">
        <w:rPr>
          <w:rFonts w:cs="Times New Roman"/>
          <w:b/>
          <w:i/>
          <w:color w:val="191919"/>
          <w:sz w:val="22"/>
          <w:szCs w:val="22"/>
        </w:rPr>
        <w:t xml:space="preserve">: </w:t>
      </w:r>
      <w:r w:rsidR="00580981">
        <w:rPr>
          <w:rFonts w:cs="Times New Roman"/>
          <w:color w:val="191919"/>
          <w:sz w:val="22"/>
          <w:szCs w:val="22"/>
        </w:rPr>
        <w:t>D</w:t>
      </w:r>
      <w:r w:rsidRPr="00450537">
        <w:rPr>
          <w:rFonts w:cs="Times New Roman"/>
          <w:color w:val="191919"/>
          <w:sz w:val="22"/>
          <w:szCs w:val="22"/>
          <w:bdr w:val="none" w:sz="0" w:space="0" w:color="auto" w:frame="1"/>
        </w:rPr>
        <w:t>uring the COVID-19 pandemic, we are all asked to spend signific</w:t>
      </w:r>
      <w:r w:rsidR="00580981">
        <w:rPr>
          <w:rFonts w:cs="Times New Roman"/>
          <w:color w:val="191919"/>
          <w:sz w:val="22"/>
          <w:szCs w:val="22"/>
          <w:bdr w:val="none" w:sz="0" w:space="0" w:color="auto" w:frame="1"/>
        </w:rPr>
        <w:t>ant time online and on camera. </w:t>
      </w:r>
      <w:r w:rsidRPr="00450537">
        <w:rPr>
          <w:rFonts w:cs="Times New Roman"/>
          <w:color w:val="191919"/>
          <w:sz w:val="22"/>
          <w:szCs w:val="22"/>
          <w:bdr w:val="none" w:sz="0" w:space="0" w:color="auto" w:frame="1"/>
        </w:rPr>
        <w:t xml:space="preserve">This course will utilize Zoom.  We encourage you to be on camera during each course session, however, we understand if there are times when Dr. Hendry or Dr. </w:t>
      </w:r>
      <w:proofErr w:type="spellStart"/>
      <w:r w:rsidRPr="00450537">
        <w:rPr>
          <w:rFonts w:cs="Times New Roman"/>
          <w:color w:val="191919"/>
          <w:sz w:val="22"/>
          <w:szCs w:val="22"/>
          <w:bdr w:val="none" w:sz="0" w:space="0" w:color="auto" w:frame="1"/>
        </w:rPr>
        <w:t>Sobolak</w:t>
      </w:r>
      <w:proofErr w:type="spellEnd"/>
      <w:r w:rsidRPr="00450537">
        <w:rPr>
          <w:rFonts w:cs="Times New Roman"/>
          <w:color w:val="191919"/>
          <w:sz w:val="22"/>
          <w:szCs w:val="22"/>
          <w:bdr w:val="none" w:sz="0" w:space="0" w:color="auto" w:frame="1"/>
        </w:rPr>
        <w:t xml:space="preserve"> are teaching that you need to turn off your camera and still stay engaged in the class.  This course has many guest speakers from the School of Education, local districts, recent alumnus, administrators, and PK-12 students and community members.  These guests are graciously offering their time and expertise to join our class and learn with us.  Because of this, when we have guest speakers all class participants must stay on camera to ensure our guests feel welcomed and know that we are engaged with their content.  Thank you for adhering to this policy. </w:t>
      </w:r>
    </w:p>
    <w:p w14:paraId="02EBC79A" w14:textId="42928A21" w:rsidR="000D7101" w:rsidRPr="00580981" w:rsidRDefault="000D7101" w:rsidP="000D7101">
      <w:pPr>
        <w:rPr>
          <w:rFonts w:cs="Times New Roman"/>
          <w:color w:val="191919"/>
          <w:sz w:val="22"/>
          <w:szCs w:val="22"/>
        </w:rPr>
      </w:pPr>
    </w:p>
    <w:p w14:paraId="2A55028A" w14:textId="2D0ECEE0" w:rsidR="000D7101" w:rsidRDefault="000D7101" w:rsidP="000D7101">
      <w:pPr>
        <w:rPr>
          <w:sz w:val="22"/>
          <w:szCs w:val="22"/>
        </w:rPr>
      </w:pPr>
      <w:r w:rsidRPr="00481F9A">
        <w:rPr>
          <w:b/>
          <w:i/>
          <w:sz w:val="22"/>
          <w:szCs w:val="22"/>
        </w:rPr>
        <w:t xml:space="preserve">Professionalism: </w:t>
      </w:r>
      <w:r w:rsidRPr="00481F9A">
        <w:rPr>
          <w:sz w:val="22"/>
          <w:szCs w:val="22"/>
        </w:rPr>
        <w:t>Professionalism and engagement are core components of the course, as they are a reflection of the entire program. Your colleagues are counting on the combined preparedness, enthusiasm, engagement and commitment to your education.  Thus</w:t>
      </w:r>
      <w:r w:rsidR="007A72C3" w:rsidRPr="00481F9A">
        <w:rPr>
          <w:sz w:val="22"/>
          <w:szCs w:val="22"/>
        </w:rPr>
        <w:t>,</w:t>
      </w:r>
      <w:r w:rsidRPr="00481F9A">
        <w:rPr>
          <w:sz w:val="22"/>
          <w:szCs w:val="22"/>
        </w:rPr>
        <w:t xml:space="preserve"> in this course, you will be held to the highest of professional standards and treated as such.  Please consider this course is an extension of the professional environment at the school site.  Language usage should also reflect your goal of developing a professional demeanor.</w:t>
      </w:r>
      <w:r w:rsidRPr="00481F9A">
        <w:rPr>
          <w:b/>
          <w:i/>
          <w:sz w:val="22"/>
          <w:szCs w:val="22"/>
        </w:rPr>
        <w:t xml:space="preserve"> </w:t>
      </w:r>
      <w:r w:rsidRPr="00481F9A">
        <w:rPr>
          <w:sz w:val="22"/>
          <w:szCs w:val="22"/>
        </w:rPr>
        <w:t>It is presumed that cell phones will be kept on silent and not used during class time.  Likewise, although laptops may be used for note taking, it is unprofessional to be surfing the web during class time. Additionally, working on other work during class time (</w:t>
      </w:r>
      <w:proofErr w:type="gramStart"/>
      <w:r w:rsidRPr="00481F9A">
        <w:rPr>
          <w:sz w:val="22"/>
          <w:szCs w:val="22"/>
        </w:rPr>
        <w:t>i.e.</w:t>
      </w:r>
      <w:proofErr w:type="gramEnd"/>
      <w:r w:rsidRPr="00481F9A">
        <w:rPr>
          <w:sz w:val="22"/>
          <w:szCs w:val="22"/>
        </w:rPr>
        <w:t xml:space="preserve"> working on other homework, checking emails) is unprofessional and may affect your grade.</w:t>
      </w:r>
    </w:p>
    <w:p w14:paraId="7E9AACCA" w14:textId="77777777" w:rsidR="00481F9A" w:rsidRPr="00481F9A" w:rsidRDefault="00481F9A" w:rsidP="000D7101">
      <w:pPr>
        <w:rPr>
          <w:i/>
          <w:sz w:val="22"/>
          <w:szCs w:val="22"/>
        </w:rPr>
      </w:pPr>
    </w:p>
    <w:p w14:paraId="539A5CD3" w14:textId="77777777" w:rsidR="00481F9A" w:rsidRPr="00481F9A" w:rsidRDefault="00481F9A" w:rsidP="00481F9A">
      <w:pPr>
        <w:rPr>
          <w:rFonts w:cs="Times New Roman"/>
          <w:i/>
          <w:color w:val="000000"/>
          <w:sz w:val="22"/>
          <w:szCs w:val="22"/>
        </w:rPr>
      </w:pPr>
      <w:r w:rsidRPr="00481F9A">
        <w:rPr>
          <w:rFonts w:cs="Times New Roman"/>
          <w:b/>
          <w:bCs/>
          <w:i/>
          <w:color w:val="191919"/>
          <w:sz w:val="22"/>
          <w:szCs w:val="22"/>
          <w:bdr w:val="none" w:sz="0" w:space="0" w:color="auto" w:frame="1"/>
        </w:rPr>
        <w:t>Civility Commitment  </w:t>
      </w:r>
    </w:p>
    <w:p w14:paraId="63E7DF05" w14:textId="77777777" w:rsidR="00481F9A" w:rsidRPr="00481F9A" w:rsidRDefault="00481F9A" w:rsidP="00481F9A">
      <w:pPr>
        <w:rPr>
          <w:rFonts w:cs="Times New Roman"/>
          <w:color w:val="000000"/>
          <w:sz w:val="22"/>
          <w:szCs w:val="22"/>
        </w:rPr>
      </w:pPr>
      <w:r w:rsidRPr="00481F9A">
        <w:rPr>
          <w:rFonts w:cs="Times New Roman"/>
          <w:color w:val="191919"/>
          <w:sz w:val="22"/>
          <w:szCs w:val="22"/>
          <w:bdr w:val="none" w:sz="0" w:space="0" w:color="auto" w:frame="1"/>
        </w:rPr>
        <w:t>As future teachers, we will operate from a standpoint that everyone believes that all students deserve a quality education in a safe setting.  The same can be said for university learning.</w:t>
      </w:r>
      <w:r w:rsidRPr="00481F9A">
        <w:rPr>
          <w:rFonts w:cs="Times New Roman"/>
          <w:color w:val="000000"/>
          <w:sz w:val="22"/>
          <w:szCs w:val="22"/>
          <w:bdr w:val="none" w:sz="0" w:space="0" w:color="auto" w:frame="1"/>
        </w:rPr>
        <w:t xml:space="preserve"> A university classroom is, by definition, a space where free exchange of ideas must happen, but where consideration for others, their views and their life experiences </w:t>
      </w:r>
      <w:proofErr w:type="gramStart"/>
      <w:r w:rsidRPr="00481F9A">
        <w:rPr>
          <w:rFonts w:cs="Times New Roman"/>
          <w:color w:val="000000"/>
          <w:sz w:val="22"/>
          <w:szCs w:val="22"/>
          <w:bdr w:val="none" w:sz="0" w:space="0" w:color="auto" w:frame="1"/>
        </w:rPr>
        <w:t>is</w:t>
      </w:r>
      <w:proofErr w:type="gramEnd"/>
      <w:r w:rsidRPr="00481F9A">
        <w:rPr>
          <w:rFonts w:cs="Times New Roman"/>
          <w:color w:val="000000"/>
          <w:sz w:val="22"/>
          <w:szCs w:val="22"/>
          <w:bdr w:val="none" w:sz="0" w:space="0" w:color="auto" w:frame="1"/>
        </w:rPr>
        <w:t xml:space="preserve"> also paramount.  When you are uncomfortable with an idea, it is your right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  If at any time, you are uncomfortable please feel free to speak out and/or speak to me privately.  </w:t>
      </w:r>
    </w:p>
    <w:p w14:paraId="1897A811" w14:textId="77777777" w:rsidR="000D7101" w:rsidRPr="00481F9A" w:rsidRDefault="000D7101" w:rsidP="00257173">
      <w:pPr>
        <w:rPr>
          <w:b/>
          <w:sz w:val="22"/>
          <w:szCs w:val="22"/>
        </w:rPr>
      </w:pPr>
    </w:p>
    <w:p w14:paraId="014BC3EF" w14:textId="04084364" w:rsidR="00257173" w:rsidRPr="00481F9A" w:rsidRDefault="00257173" w:rsidP="00257173">
      <w:pPr>
        <w:rPr>
          <w:b/>
          <w:sz w:val="22"/>
          <w:szCs w:val="22"/>
        </w:rPr>
      </w:pPr>
      <w:r w:rsidRPr="00481F9A">
        <w:rPr>
          <w:b/>
          <w:sz w:val="22"/>
          <w:szCs w:val="22"/>
        </w:rPr>
        <w:t>Department Policies:</w:t>
      </w:r>
    </w:p>
    <w:p w14:paraId="294C3EB7" w14:textId="77777777" w:rsidR="0020545A" w:rsidRPr="00481F9A" w:rsidRDefault="0020545A" w:rsidP="00257173">
      <w:pPr>
        <w:rPr>
          <w:b/>
          <w:sz w:val="22"/>
          <w:szCs w:val="22"/>
        </w:rPr>
      </w:pPr>
    </w:p>
    <w:p w14:paraId="52A85FCB" w14:textId="77777777" w:rsidR="00257173" w:rsidRPr="00481F9A" w:rsidRDefault="00257173" w:rsidP="00257173">
      <w:pPr>
        <w:rPr>
          <w:b/>
          <w:i/>
          <w:sz w:val="22"/>
          <w:szCs w:val="22"/>
        </w:rPr>
      </w:pPr>
      <w:r w:rsidRPr="00481F9A">
        <w:rPr>
          <w:b/>
          <w:i/>
          <w:sz w:val="22"/>
          <w:szCs w:val="22"/>
        </w:rPr>
        <w:t xml:space="preserve">Disabilities: </w:t>
      </w:r>
      <w:r w:rsidRPr="00481F9A">
        <w:rPr>
          <w:iCs/>
          <w:sz w:val="22"/>
          <w:szCs w:val="22"/>
        </w:rPr>
        <w:t xml:space="preserve">If you have a disability for which you are or may be requesting an accommodation, you are encouraged to contact both your instructor and Disability </w:t>
      </w:r>
      <w:r w:rsidRPr="00481F9A">
        <w:rPr>
          <w:iCs/>
          <w:sz w:val="22"/>
          <w:szCs w:val="22"/>
        </w:rPr>
        <w:lastRenderedPageBreak/>
        <w:t>Resources and Services (DRS), 216 William Pitt Union, (412) 648-7890 or (412) 383-7355 (TTY), as early as possible in the term. DRS will verify your disability and determine reasonable accommodations for this course.</w:t>
      </w:r>
    </w:p>
    <w:p w14:paraId="206FE2E3" w14:textId="77777777" w:rsidR="00257173" w:rsidRPr="00481F9A" w:rsidRDefault="00257173" w:rsidP="00257173">
      <w:pPr>
        <w:spacing w:before="100" w:beforeAutospacing="1" w:after="100" w:afterAutospacing="1"/>
        <w:rPr>
          <w:b/>
          <w:bCs/>
          <w:color w:val="000000"/>
          <w:sz w:val="22"/>
          <w:szCs w:val="22"/>
        </w:rPr>
      </w:pPr>
      <w:r w:rsidRPr="00481F9A">
        <w:rPr>
          <w:b/>
          <w:bCs/>
          <w:i/>
          <w:color w:val="000000"/>
          <w:sz w:val="22"/>
          <w:szCs w:val="22"/>
        </w:rPr>
        <w:t>Academic Integrity:</w:t>
      </w:r>
      <w:r w:rsidRPr="00481F9A">
        <w:rPr>
          <w:b/>
          <w:bCs/>
          <w:color w:val="000000"/>
          <w:sz w:val="22"/>
          <w:szCs w:val="22"/>
        </w:rPr>
        <w:t xml:space="preserve"> </w:t>
      </w:r>
      <w:r w:rsidRPr="00481F9A">
        <w:rPr>
          <w:iCs/>
          <w:color w:val="212121"/>
          <w:sz w:val="22"/>
          <w:szCs w:val="22"/>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7F5FF23B" w14:textId="77777777" w:rsidR="00257173" w:rsidRPr="00481F9A" w:rsidRDefault="00257173" w:rsidP="00257173">
      <w:pPr>
        <w:spacing w:before="100" w:beforeAutospacing="1" w:after="100" w:afterAutospacing="1"/>
        <w:rPr>
          <w:b/>
          <w:bCs/>
          <w:color w:val="000000"/>
          <w:sz w:val="22"/>
          <w:szCs w:val="22"/>
        </w:rPr>
      </w:pPr>
      <w:r w:rsidRPr="00481F9A">
        <w:rPr>
          <w:b/>
          <w:bCs/>
          <w:i/>
          <w:color w:val="000000"/>
          <w:sz w:val="22"/>
          <w:szCs w:val="22"/>
        </w:rPr>
        <w:t>Statement on Classroom Recording:</w:t>
      </w:r>
      <w:r w:rsidRPr="00481F9A">
        <w:rPr>
          <w:b/>
          <w:bCs/>
          <w:color w:val="000000"/>
          <w:sz w:val="22"/>
          <w:szCs w:val="22"/>
        </w:rPr>
        <w:t xml:space="preserve"> </w:t>
      </w:r>
      <w:r w:rsidRPr="00481F9A">
        <w:rPr>
          <w:iCs/>
          <w:color w:val="212121"/>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1EDCC47C" w14:textId="77777777" w:rsidR="00257173" w:rsidRPr="00481F9A" w:rsidRDefault="00257173" w:rsidP="00257173">
      <w:pPr>
        <w:spacing w:before="100" w:beforeAutospacing="1" w:after="100" w:afterAutospacing="1"/>
        <w:rPr>
          <w:b/>
          <w:bCs/>
          <w:color w:val="000000"/>
          <w:sz w:val="22"/>
          <w:szCs w:val="22"/>
        </w:rPr>
      </w:pPr>
      <w:r w:rsidRPr="00481F9A">
        <w:rPr>
          <w:b/>
          <w:bCs/>
          <w:i/>
          <w:color w:val="000000"/>
          <w:sz w:val="22"/>
          <w:szCs w:val="22"/>
        </w:rPr>
        <w:t>DIL Departmental Grievance Procedures:</w:t>
      </w:r>
      <w:r w:rsidRPr="00481F9A">
        <w:rPr>
          <w:b/>
          <w:bCs/>
          <w:color w:val="000000"/>
          <w:sz w:val="22"/>
          <w:szCs w:val="22"/>
        </w:rPr>
        <w:t xml:space="preserve"> </w:t>
      </w:r>
      <w:r w:rsidRPr="00481F9A">
        <w:rPr>
          <w:iCs/>
          <w:sz w:val="22"/>
          <w:szCs w:val="22"/>
        </w:rPr>
        <w:t xml:space="preserve">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166A970D" w14:textId="77777777" w:rsidR="00257173" w:rsidRPr="00481F9A" w:rsidRDefault="00257173" w:rsidP="00257173">
      <w:pPr>
        <w:numPr>
          <w:ilvl w:val="0"/>
          <w:numId w:val="26"/>
        </w:numPr>
        <w:spacing w:before="100" w:beforeAutospacing="1" w:after="100" w:afterAutospacing="1"/>
        <w:rPr>
          <w:sz w:val="22"/>
          <w:szCs w:val="22"/>
        </w:rPr>
      </w:pPr>
      <w:r w:rsidRPr="00481F9A">
        <w:rPr>
          <w:sz w:val="22"/>
          <w:szCs w:val="22"/>
        </w:rPr>
        <w:t>The student should talk directly to the faculty member to attempt to resolve the matter.</w:t>
      </w:r>
    </w:p>
    <w:p w14:paraId="12318493" w14:textId="77777777" w:rsidR="00257173" w:rsidRPr="00481F9A" w:rsidRDefault="00257173" w:rsidP="00257173">
      <w:pPr>
        <w:numPr>
          <w:ilvl w:val="0"/>
          <w:numId w:val="26"/>
        </w:numPr>
        <w:spacing w:before="100" w:beforeAutospacing="1" w:after="100" w:afterAutospacing="1"/>
        <w:rPr>
          <w:sz w:val="22"/>
          <w:szCs w:val="22"/>
        </w:rPr>
      </w:pPr>
      <w:r w:rsidRPr="00481F9A">
        <w:rPr>
          <w:sz w:val="22"/>
          <w:szCs w:val="22"/>
        </w:rPr>
        <w:t>If the matter cannot be resolved at that level, the student should talk to the relevant program coordinator.</w:t>
      </w:r>
    </w:p>
    <w:p w14:paraId="10B7AD62" w14:textId="47375FDB" w:rsidR="00257173" w:rsidRPr="00481F9A" w:rsidRDefault="00257173" w:rsidP="00257173">
      <w:pPr>
        <w:numPr>
          <w:ilvl w:val="0"/>
          <w:numId w:val="26"/>
        </w:numPr>
        <w:spacing w:before="100" w:beforeAutospacing="1" w:afterAutospacing="1"/>
        <w:rPr>
          <w:sz w:val="22"/>
          <w:szCs w:val="22"/>
        </w:rPr>
      </w:pPr>
      <w:r w:rsidRPr="00481F9A">
        <w:rPr>
          <w:sz w:val="22"/>
          <w:szCs w:val="22"/>
        </w:rPr>
        <w:t xml:space="preserve">If the matter remains unresolved, the student should talk to the associate chair of DIL (currently Dr. </w:t>
      </w:r>
      <w:r w:rsidR="00220AF3" w:rsidRPr="00481F9A">
        <w:rPr>
          <w:sz w:val="22"/>
          <w:szCs w:val="22"/>
        </w:rPr>
        <w:t>Sheila Conway</w:t>
      </w:r>
      <w:r w:rsidRPr="00481F9A">
        <w:rPr>
          <w:sz w:val="22"/>
          <w:szCs w:val="22"/>
        </w:rPr>
        <w:t>).</w:t>
      </w:r>
    </w:p>
    <w:p w14:paraId="2F789C35" w14:textId="77777777" w:rsidR="00220AF3" w:rsidRPr="00481F9A" w:rsidRDefault="00257173" w:rsidP="00257173">
      <w:pPr>
        <w:numPr>
          <w:ilvl w:val="0"/>
          <w:numId w:val="26"/>
        </w:numPr>
        <w:spacing w:before="100" w:beforeAutospacing="1" w:afterAutospacing="1"/>
        <w:rPr>
          <w:b/>
          <w:sz w:val="22"/>
          <w:szCs w:val="22"/>
        </w:rPr>
      </w:pPr>
      <w:r w:rsidRPr="00481F9A">
        <w:rPr>
          <w:sz w:val="22"/>
          <w:szCs w:val="22"/>
        </w:rPr>
        <w:t xml:space="preserve">If needed, the student should next talk to the SOE associate dean of students </w:t>
      </w:r>
    </w:p>
    <w:p w14:paraId="17E02A04" w14:textId="3B93516B" w:rsidR="00257173" w:rsidRPr="00481F9A" w:rsidRDefault="00257173" w:rsidP="00257173">
      <w:pPr>
        <w:numPr>
          <w:ilvl w:val="0"/>
          <w:numId w:val="26"/>
        </w:numPr>
        <w:spacing w:before="100" w:beforeAutospacing="1" w:afterAutospacing="1"/>
        <w:rPr>
          <w:b/>
          <w:sz w:val="22"/>
          <w:szCs w:val="22"/>
        </w:rPr>
      </w:pPr>
      <w:r w:rsidRPr="00481F9A">
        <w:rPr>
          <w:sz w:val="22"/>
          <w:szCs w:val="22"/>
        </w:rPr>
        <w:t xml:space="preserve">If the matter still remains unresolved, the student should file a written statement of charges with the dean’s designated Academic Integrity Administrative Officer </w:t>
      </w:r>
    </w:p>
    <w:p w14:paraId="1678C38D" w14:textId="77777777" w:rsidR="0020545A" w:rsidRPr="00481F9A" w:rsidRDefault="0020545A" w:rsidP="0020545A">
      <w:pPr>
        <w:rPr>
          <w:rFonts w:cs="Times New Roman"/>
          <w:i/>
          <w:color w:val="000000"/>
          <w:sz w:val="22"/>
          <w:szCs w:val="22"/>
        </w:rPr>
      </w:pPr>
      <w:r w:rsidRPr="00481F9A">
        <w:rPr>
          <w:rFonts w:cs="Times New Roman"/>
          <w:b/>
          <w:bCs/>
          <w:i/>
          <w:color w:val="191919"/>
          <w:sz w:val="22"/>
          <w:szCs w:val="22"/>
          <w:bdr w:val="none" w:sz="0" w:space="0" w:color="auto" w:frame="1"/>
        </w:rPr>
        <w:t>Food/Housing Insecurity</w:t>
      </w:r>
      <w:r w:rsidRPr="00481F9A">
        <w:rPr>
          <w:rFonts w:cs="Times New Roman"/>
          <w:i/>
          <w:color w:val="191919"/>
          <w:sz w:val="22"/>
          <w:szCs w:val="22"/>
          <w:bdr w:val="none" w:sz="0" w:space="0" w:color="auto" w:frame="1"/>
        </w:rPr>
        <w:t> </w:t>
      </w:r>
    </w:p>
    <w:p w14:paraId="31F2BD75" w14:textId="77777777" w:rsidR="0020545A" w:rsidRPr="00481F9A" w:rsidRDefault="0020545A" w:rsidP="0020545A">
      <w:pPr>
        <w:rPr>
          <w:rFonts w:cs="Times New Roman"/>
          <w:color w:val="000000"/>
          <w:sz w:val="22"/>
          <w:szCs w:val="22"/>
        </w:rPr>
      </w:pPr>
      <w:r w:rsidRPr="00481F9A">
        <w:rPr>
          <w:rFonts w:cs="Times New Roman"/>
          <w:color w:val="191919"/>
          <w:sz w:val="22"/>
          <w:szCs w:val="22"/>
          <w:bdr w:val="none" w:sz="0" w:space="0" w:color="auto" w:frame="1"/>
        </w:rPr>
        <w:t>Many students, both undergraduate and graduate, experience housing and/or food insecurity that can impact their academic work and general health. Please know there are resources available to you that are confidential. Of course, you are welcome to speak with me if you need support in contacting the right people/offices: </w:t>
      </w:r>
    </w:p>
    <w:p w14:paraId="5EE27E51" w14:textId="77777777" w:rsidR="0020545A" w:rsidRPr="00481F9A" w:rsidRDefault="0020545A" w:rsidP="0020545A">
      <w:pPr>
        <w:rPr>
          <w:rFonts w:cs="Times New Roman"/>
          <w:color w:val="000000"/>
          <w:sz w:val="22"/>
          <w:szCs w:val="22"/>
        </w:rPr>
      </w:pPr>
    </w:p>
    <w:p w14:paraId="1A597729" w14:textId="77777777" w:rsidR="00481F9A" w:rsidRPr="00481F9A" w:rsidRDefault="0020545A" w:rsidP="0020545A">
      <w:pPr>
        <w:pStyle w:val="ListParagraph"/>
        <w:numPr>
          <w:ilvl w:val="0"/>
          <w:numId w:val="28"/>
        </w:numPr>
        <w:rPr>
          <w:rFonts w:cs="Times New Roman"/>
          <w:color w:val="000000"/>
          <w:sz w:val="22"/>
          <w:szCs w:val="22"/>
        </w:rPr>
      </w:pPr>
      <w:r w:rsidRPr="00481F9A">
        <w:rPr>
          <w:rFonts w:cs="Times New Roman"/>
          <w:b/>
          <w:bCs/>
          <w:color w:val="191919"/>
          <w:sz w:val="22"/>
          <w:szCs w:val="22"/>
          <w:bdr w:val="none" w:sz="0" w:space="0" w:color="auto" w:frame="1"/>
        </w:rPr>
        <w:t>Pitt Pantry</w:t>
      </w:r>
      <w:r w:rsidRPr="00481F9A">
        <w:rPr>
          <w:rFonts w:cs="Times New Roman"/>
          <w:color w:val="191919"/>
          <w:sz w:val="22"/>
          <w:szCs w:val="22"/>
          <w:bdr w:val="none" w:sz="0" w:space="0" w:color="auto" w:frame="1"/>
        </w:rPr>
        <w:t> (Food Pantry available to the wider University community) </w:t>
      </w:r>
    </w:p>
    <w:p w14:paraId="1A93ECA8" w14:textId="77777777" w:rsidR="00481F9A" w:rsidRPr="00481F9A" w:rsidRDefault="00B86955" w:rsidP="0020545A">
      <w:pPr>
        <w:pStyle w:val="ListParagraph"/>
        <w:numPr>
          <w:ilvl w:val="1"/>
          <w:numId w:val="28"/>
        </w:numPr>
        <w:rPr>
          <w:rFonts w:cs="Times New Roman"/>
          <w:color w:val="000000"/>
          <w:sz w:val="22"/>
          <w:szCs w:val="22"/>
        </w:rPr>
      </w:pPr>
      <w:hyperlink r:id="rId7" w:tgtFrame="_blank" w:history="1">
        <w:r w:rsidR="0020545A" w:rsidRPr="00481F9A">
          <w:rPr>
            <w:rFonts w:cs="Times New Roman"/>
            <w:color w:val="0000FF"/>
            <w:sz w:val="22"/>
            <w:szCs w:val="22"/>
            <w:u w:val="single"/>
            <w:bdr w:val="none" w:sz="0" w:space="0" w:color="auto" w:frame="1"/>
          </w:rPr>
          <w:t>https://www.studentaffairs.pitt.edu/pittserves/sustain/pantry/</w:t>
        </w:r>
      </w:hyperlink>
      <w:r w:rsidR="0020545A" w:rsidRPr="00481F9A">
        <w:rPr>
          <w:rFonts w:cs="Times New Roman"/>
          <w:color w:val="191919"/>
          <w:sz w:val="22"/>
          <w:szCs w:val="22"/>
          <w:bdr w:val="none" w:sz="0" w:space="0" w:color="auto" w:frame="1"/>
        </w:rPr>
        <w:t> </w:t>
      </w:r>
    </w:p>
    <w:p w14:paraId="454EE349" w14:textId="37EAA367" w:rsidR="0020545A" w:rsidRPr="00481F9A" w:rsidRDefault="0020545A" w:rsidP="00481F9A">
      <w:pPr>
        <w:pStyle w:val="ListParagraph"/>
        <w:numPr>
          <w:ilvl w:val="0"/>
          <w:numId w:val="28"/>
        </w:numPr>
        <w:rPr>
          <w:rFonts w:cs="Times New Roman"/>
          <w:color w:val="000000"/>
          <w:sz w:val="22"/>
          <w:szCs w:val="22"/>
        </w:rPr>
      </w:pPr>
      <w:r w:rsidRPr="00481F9A">
        <w:rPr>
          <w:rFonts w:cs="Times New Roman"/>
          <w:b/>
          <w:bCs/>
          <w:color w:val="191919"/>
          <w:sz w:val="22"/>
          <w:szCs w:val="22"/>
          <w:bdr w:val="none" w:sz="0" w:space="0" w:color="auto" w:frame="1"/>
        </w:rPr>
        <w:t>Off-Campus Housing Office: </w:t>
      </w:r>
      <w:hyperlink r:id="rId8" w:tgtFrame="_blank" w:history="1">
        <w:r w:rsidRPr="00481F9A">
          <w:rPr>
            <w:rFonts w:cs="Times New Roman"/>
            <w:color w:val="0000FF"/>
            <w:sz w:val="22"/>
            <w:szCs w:val="22"/>
            <w:u w:val="single"/>
            <w:bdr w:val="none" w:sz="0" w:space="0" w:color="auto" w:frame="1"/>
          </w:rPr>
          <w:t>http://www.ocl.pitt.edu/</w:t>
        </w:r>
      </w:hyperlink>
      <w:r w:rsidRPr="00481F9A">
        <w:rPr>
          <w:rFonts w:cs="Times New Roman"/>
          <w:color w:val="191919"/>
          <w:sz w:val="22"/>
          <w:szCs w:val="22"/>
          <w:bdr w:val="none" w:sz="0" w:space="0" w:color="auto" w:frame="1"/>
        </w:rPr>
        <w:t> </w:t>
      </w:r>
    </w:p>
    <w:p w14:paraId="7E724E8B" w14:textId="77777777" w:rsidR="0020545A" w:rsidRPr="00481F9A" w:rsidRDefault="0020545A" w:rsidP="0020545A">
      <w:pPr>
        <w:rPr>
          <w:rFonts w:cs="Times New Roman"/>
          <w:color w:val="000000"/>
          <w:sz w:val="22"/>
          <w:szCs w:val="22"/>
        </w:rPr>
      </w:pPr>
      <w:r w:rsidRPr="00481F9A">
        <w:rPr>
          <w:rFonts w:cs="Times New Roman"/>
          <w:b/>
          <w:bCs/>
          <w:color w:val="191919"/>
          <w:sz w:val="22"/>
          <w:szCs w:val="22"/>
          <w:bdr w:val="none" w:sz="0" w:space="0" w:color="auto" w:frame="1"/>
        </w:rPr>
        <w:t> </w:t>
      </w:r>
    </w:p>
    <w:p w14:paraId="04C945D5" w14:textId="77777777" w:rsidR="0020545A" w:rsidRPr="00F57E3A" w:rsidRDefault="0020545A" w:rsidP="0020545A">
      <w:pPr>
        <w:rPr>
          <w:rFonts w:eastAsia="Times New Roman" w:cs="Times New Roman"/>
          <w:b/>
          <w:i/>
        </w:rPr>
      </w:pPr>
    </w:p>
    <w:p w14:paraId="5DA29168" w14:textId="77777777" w:rsidR="0020545A" w:rsidRPr="00481F9A" w:rsidRDefault="0020545A" w:rsidP="0020545A">
      <w:pPr>
        <w:spacing w:before="240" w:beforeAutospacing="1" w:afterAutospacing="1"/>
        <w:rPr>
          <w:b/>
          <w:sz w:val="22"/>
          <w:szCs w:val="22"/>
        </w:rPr>
      </w:pPr>
    </w:p>
    <w:sectPr w:rsidR="0020545A" w:rsidRPr="00481F9A" w:rsidSect="0049543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5B22" w14:textId="77777777" w:rsidR="00B86955" w:rsidRDefault="00B86955" w:rsidP="009A22FC">
      <w:r>
        <w:separator/>
      </w:r>
    </w:p>
  </w:endnote>
  <w:endnote w:type="continuationSeparator" w:id="0">
    <w:p w14:paraId="2A1F96F9" w14:textId="77777777" w:rsidR="00B86955" w:rsidRDefault="00B86955" w:rsidP="009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EBB7" w14:textId="77777777" w:rsidR="007F3C7C" w:rsidRDefault="007F3C7C" w:rsidP="009B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F946C" w14:textId="77777777" w:rsidR="007F3C7C" w:rsidRDefault="007F3C7C" w:rsidP="009A2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17C5" w14:textId="77777777" w:rsidR="007F3C7C" w:rsidRDefault="007F3C7C" w:rsidP="009B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FD6">
      <w:rPr>
        <w:rStyle w:val="PageNumber"/>
        <w:noProof/>
      </w:rPr>
      <w:t>1</w:t>
    </w:r>
    <w:r>
      <w:rPr>
        <w:rStyle w:val="PageNumber"/>
      </w:rPr>
      <w:fldChar w:fldCharType="end"/>
    </w:r>
  </w:p>
  <w:p w14:paraId="3A8DC526" w14:textId="77777777" w:rsidR="007F3C7C" w:rsidRDefault="007F3C7C" w:rsidP="009A2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451E" w14:textId="77777777" w:rsidR="00B86955" w:rsidRDefault="00B86955" w:rsidP="009A22FC">
      <w:r>
        <w:separator/>
      </w:r>
    </w:p>
  </w:footnote>
  <w:footnote w:type="continuationSeparator" w:id="0">
    <w:p w14:paraId="2239C396" w14:textId="77777777" w:rsidR="00B86955" w:rsidRDefault="00B86955" w:rsidP="009A2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BB0"/>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408A0"/>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E002C"/>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33456"/>
    <w:multiLevelType w:val="hybridMultilevel"/>
    <w:tmpl w:val="7006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076D0"/>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00094"/>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A53FC"/>
    <w:multiLevelType w:val="hybridMultilevel"/>
    <w:tmpl w:val="85CE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7338"/>
    <w:multiLevelType w:val="hybridMultilevel"/>
    <w:tmpl w:val="E0BA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36636"/>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F1B0F"/>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74E38"/>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B68CB"/>
    <w:multiLevelType w:val="hybridMultilevel"/>
    <w:tmpl w:val="5CDA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F3891"/>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A7E10"/>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403A7"/>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66ED7"/>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40AF3"/>
    <w:multiLevelType w:val="hybridMultilevel"/>
    <w:tmpl w:val="BD5E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57E07"/>
    <w:multiLevelType w:val="hybridMultilevel"/>
    <w:tmpl w:val="98160552"/>
    <w:lvl w:ilvl="0" w:tplc="952C42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2D510B"/>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02C69"/>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51E15"/>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D628E"/>
    <w:multiLevelType w:val="hybridMultilevel"/>
    <w:tmpl w:val="3DA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E462F"/>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C794C"/>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B5E36"/>
    <w:multiLevelType w:val="hybridMultilevel"/>
    <w:tmpl w:val="5B729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57D40"/>
    <w:multiLevelType w:val="hybridMultilevel"/>
    <w:tmpl w:val="5DC2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B5B15"/>
    <w:multiLevelType w:val="hybridMultilevel"/>
    <w:tmpl w:val="4496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E2F30"/>
    <w:multiLevelType w:val="hybridMultilevel"/>
    <w:tmpl w:val="EB0E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3"/>
  </w:num>
  <w:num w:numId="5">
    <w:abstractNumId w:val="2"/>
  </w:num>
  <w:num w:numId="6">
    <w:abstractNumId w:val="12"/>
  </w:num>
  <w:num w:numId="7">
    <w:abstractNumId w:val="9"/>
  </w:num>
  <w:num w:numId="8">
    <w:abstractNumId w:val="18"/>
  </w:num>
  <w:num w:numId="9">
    <w:abstractNumId w:val="20"/>
  </w:num>
  <w:num w:numId="10">
    <w:abstractNumId w:val="15"/>
  </w:num>
  <w:num w:numId="11">
    <w:abstractNumId w:val="25"/>
  </w:num>
  <w:num w:numId="12">
    <w:abstractNumId w:val="5"/>
  </w:num>
  <w:num w:numId="13">
    <w:abstractNumId w:val="0"/>
  </w:num>
  <w:num w:numId="14">
    <w:abstractNumId w:val="23"/>
  </w:num>
  <w:num w:numId="15">
    <w:abstractNumId w:val="22"/>
  </w:num>
  <w:num w:numId="16">
    <w:abstractNumId w:val="24"/>
  </w:num>
  <w:num w:numId="17">
    <w:abstractNumId w:val="21"/>
  </w:num>
  <w:num w:numId="18">
    <w:abstractNumId w:val="6"/>
  </w:num>
  <w:num w:numId="19">
    <w:abstractNumId w:val="8"/>
  </w:num>
  <w:num w:numId="20">
    <w:abstractNumId w:val="11"/>
  </w:num>
  <w:num w:numId="21">
    <w:abstractNumId w:val="26"/>
  </w:num>
  <w:num w:numId="22">
    <w:abstractNumId w:val="16"/>
  </w:num>
  <w:num w:numId="23">
    <w:abstractNumId w:val="10"/>
  </w:num>
  <w:num w:numId="24">
    <w:abstractNumId w:val="19"/>
  </w:num>
  <w:num w:numId="25">
    <w:abstractNumId w:val="3"/>
  </w:num>
  <w:num w:numId="26">
    <w:abstractNumId w:val="17"/>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67"/>
    <w:rsid w:val="00017D75"/>
    <w:rsid w:val="000350C2"/>
    <w:rsid w:val="00035AB8"/>
    <w:rsid w:val="00090EC3"/>
    <w:rsid w:val="000A5B28"/>
    <w:rsid w:val="000B4FD6"/>
    <w:rsid w:val="000C00EA"/>
    <w:rsid w:val="000D7101"/>
    <w:rsid w:val="00134B08"/>
    <w:rsid w:val="00162BD6"/>
    <w:rsid w:val="00181637"/>
    <w:rsid w:val="00195EB7"/>
    <w:rsid w:val="001C0529"/>
    <w:rsid w:val="001C08D8"/>
    <w:rsid w:val="001C4BC1"/>
    <w:rsid w:val="001D31A3"/>
    <w:rsid w:val="001F684F"/>
    <w:rsid w:val="0020545A"/>
    <w:rsid w:val="0021552F"/>
    <w:rsid w:val="00220AF3"/>
    <w:rsid w:val="00220D67"/>
    <w:rsid w:val="002251C2"/>
    <w:rsid w:val="00257173"/>
    <w:rsid w:val="00263915"/>
    <w:rsid w:val="00295E1B"/>
    <w:rsid w:val="002B005A"/>
    <w:rsid w:val="002C32C5"/>
    <w:rsid w:val="002E09D0"/>
    <w:rsid w:val="002E1BA6"/>
    <w:rsid w:val="002F2899"/>
    <w:rsid w:val="002F770B"/>
    <w:rsid w:val="00325A67"/>
    <w:rsid w:val="00333909"/>
    <w:rsid w:val="003348BB"/>
    <w:rsid w:val="003375A8"/>
    <w:rsid w:val="00346A47"/>
    <w:rsid w:val="00393996"/>
    <w:rsid w:val="003A7C86"/>
    <w:rsid w:val="003B153D"/>
    <w:rsid w:val="003D46C5"/>
    <w:rsid w:val="003F4642"/>
    <w:rsid w:val="00432E4B"/>
    <w:rsid w:val="004340AD"/>
    <w:rsid w:val="00446722"/>
    <w:rsid w:val="00450537"/>
    <w:rsid w:val="00450A57"/>
    <w:rsid w:val="00454B5E"/>
    <w:rsid w:val="00465BEF"/>
    <w:rsid w:val="00475566"/>
    <w:rsid w:val="00481F9A"/>
    <w:rsid w:val="00486D28"/>
    <w:rsid w:val="0049543A"/>
    <w:rsid w:val="004C404F"/>
    <w:rsid w:val="004D297B"/>
    <w:rsid w:val="004D7CC7"/>
    <w:rsid w:val="004E2AA7"/>
    <w:rsid w:val="004E7170"/>
    <w:rsid w:val="004F1F55"/>
    <w:rsid w:val="004F704D"/>
    <w:rsid w:val="00510788"/>
    <w:rsid w:val="0051432A"/>
    <w:rsid w:val="00536C21"/>
    <w:rsid w:val="00545F71"/>
    <w:rsid w:val="00552CE2"/>
    <w:rsid w:val="00580981"/>
    <w:rsid w:val="005A1CF3"/>
    <w:rsid w:val="005B2E94"/>
    <w:rsid w:val="005D7FF8"/>
    <w:rsid w:val="00600390"/>
    <w:rsid w:val="00601158"/>
    <w:rsid w:val="00606A01"/>
    <w:rsid w:val="006353A8"/>
    <w:rsid w:val="0064108A"/>
    <w:rsid w:val="006719FA"/>
    <w:rsid w:val="00673C0B"/>
    <w:rsid w:val="00691F99"/>
    <w:rsid w:val="006A2484"/>
    <w:rsid w:val="006E05D1"/>
    <w:rsid w:val="006E7F4C"/>
    <w:rsid w:val="006F4E8C"/>
    <w:rsid w:val="007209EF"/>
    <w:rsid w:val="0073607D"/>
    <w:rsid w:val="00762CCB"/>
    <w:rsid w:val="00775749"/>
    <w:rsid w:val="00784D71"/>
    <w:rsid w:val="00785E56"/>
    <w:rsid w:val="0079348D"/>
    <w:rsid w:val="007A694D"/>
    <w:rsid w:val="007A72C3"/>
    <w:rsid w:val="007A79CD"/>
    <w:rsid w:val="007D11D1"/>
    <w:rsid w:val="007D79D1"/>
    <w:rsid w:val="007F3C7C"/>
    <w:rsid w:val="00805668"/>
    <w:rsid w:val="00814549"/>
    <w:rsid w:val="0084413A"/>
    <w:rsid w:val="00854F02"/>
    <w:rsid w:val="00872926"/>
    <w:rsid w:val="008834A8"/>
    <w:rsid w:val="0088577D"/>
    <w:rsid w:val="00891BB9"/>
    <w:rsid w:val="00897EBB"/>
    <w:rsid w:val="008A0269"/>
    <w:rsid w:val="008A1FB8"/>
    <w:rsid w:val="008A42AA"/>
    <w:rsid w:val="008B74F4"/>
    <w:rsid w:val="008E0E02"/>
    <w:rsid w:val="008E65E6"/>
    <w:rsid w:val="00905943"/>
    <w:rsid w:val="00915645"/>
    <w:rsid w:val="009527CC"/>
    <w:rsid w:val="00967E06"/>
    <w:rsid w:val="009A22FC"/>
    <w:rsid w:val="009A2429"/>
    <w:rsid w:val="009A3CF8"/>
    <w:rsid w:val="009B05D0"/>
    <w:rsid w:val="009B2517"/>
    <w:rsid w:val="009B3D69"/>
    <w:rsid w:val="009C43D5"/>
    <w:rsid w:val="009D52BC"/>
    <w:rsid w:val="009E3180"/>
    <w:rsid w:val="009E6DD3"/>
    <w:rsid w:val="009E7789"/>
    <w:rsid w:val="009F1106"/>
    <w:rsid w:val="009F2096"/>
    <w:rsid w:val="00A15AB9"/>
    <w:rsid w:val="00A17A41"/>
    <w:rsid w:val="00A32744"/>
    <w:rsid w:val="00A35A49"/>
    <w:rsid w:val="00A74561"/>
    <w:rsid w:val="00A75AF9"/>
    <w:rsid w:val="00AD39C7"/>
    <w:rsid w:val="00B14775"/>
    <w:rsid w:val="00B33267"/>
    <w:rsid w:val="00B5279B"/>
    <w:rsid w:val="00B86955"/>
    <w:rsid w:val="00BB1F3A"/>
    <w:rsid w:val="00BC2166"/>
    <w:rsid w:val="00BE17AF"/>
    <w:rsid w:val="00BF309F"/>
    <w:rsid w:val="00C00C32"/>
    <w:rsid w:val="00C30B8C"/>
    <w:rsid w:val="00C76B63"/>
    <w:rsid w:val="00CA1076"/>
    <w:rsid w:val="00CA55C4"/>
    <w:rsid w:val="00CB2140"/>
    <w:rsid w:val="00CC2891"/>
    <w:rsid w:val="00CC3D20"/>
    <w:rsid w:val="00CC42BD"/>
    <w:rsid w:val="00D14240"/>
    <w:rsid w:val="00D2409F"/>
    <w:rsid w:val="00D24552"/>
    <w:rsid w:val="00D33F1B"/>
    <w:rsid w:val="00D4771B"/>
    <w:rsid w:val="00D81026"/>
    <w:rsid w:val="00D86260"/>
    <w:rsid w:val="00D9298A"/>
    <w:rsid w:val="00DA1289"/>
    <w:rsid w:val="00DB3806"/>
    <w:rsid w:val="00DD5166"/>
    <w:rsid w:val="00E109DB"/>
    <w:rsid w:val="00E210ED"/>
    <w:rsid w:val="00E44128"/>
    <w:rsid w:val="00E569F1"/>
    <w:rsid w:val="00E657B7"/>
    <w:rsid w:val="00EC56CE"/>
    <w:rsid w:val="00EC5A8A"/>
    <w:rsid w:val="00ED45F5"/>
    <w:rsid w:val="00EE0D27"/>
    <w:rsid w:val="00EF004E"/>
    <w:rsid w:val="00EF69E4"/>
    <w:rsid w:val="00F340DC"/>
    <w:rsid w:val="00F435F9"/>
    <w:rsid w:val="00F51450"/>
    <w:rsid w:val="00F57E3A"/>
    <w:rsid w:val="00F71432"/>
    <w:rsid w:val="00FB10B0"/>
    <w:rsid w:val="00FC0C7D"/>
    <w:rsid w:val="00FD10CF"/>
    <w:rsid w:val="00FD327F"/>
    <w:rsid w:val="00FF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008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5A67"/>
    <w:pPr>
      <w:ind w:left="720"/>
      <w:contextualSpacing/>
    </w:pPr>
  </w:style>
  <w:style w:type="paragraph" w:styleId="Footer">
    <w:name w:val="footer"/>
    <w:basedOn w:val="Normal"/>
    <w:link w:val="FooterChar"/>
    <w:uiPriority w:val="99"/>
    <w:unhideWhenUsed/>
    <w:rsid w:val="009A22FC"/>
    <w:pPr>
      <w:tabs>
        <w:tab w:val="center" w:pos="4320"/>
        <w:tab w:val="right" w:pos="8640"/>
      </w:tabs>
    </w:pPr>
  </w:style>
  <w:style w:type="character" w:customStyle="1" w:styleId="FooterChar">
    <w:name w:val="Footer Char"/>
    <w:basedOn w:val="DefaultParagraphFont"/>
    <w:link w:val="Footer"/>
    <w:uiPriority w:val="99"/>
    <w:rsid w:val="009A22FC"/>
  </w:style>
  <w:style w:type="character" w:styleId="PageNumber">
    <w:name w:val="page number"/>
    <w:basedOn w:val="DefaultParagraphFont"/>
    <w:uiPriority w:val="99"/>
    <w:semiHidden/>
    <w:unhideWhenUsed/>
    <w:rsid w:val="009A22FC"/>
  </w:style>
  <w:style w:type="table" w:styleId="TableGrid">
    <w:name w:val="Table Grid"/>
    <w:basedOn w:val="TableNormal"/>
    <w:uiPriority w:val="59"/>
    <w:rsid w:val="00E210ED"/>
    <w:rPr>
      <w:rFonts w:ascii="Cambria" w:eastAsia="Cambria" w:hAnsi="Cambria"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D33F1B"/>
    <w:rPr>
      <w:rFonts w:ascii="Times New Roman" w:eastAsia="Times New Roman" w:hAnsi="Times New Roman" w:cs="Times New Roman"/>
      <w:b/>
      <w:bCs/>
    </w:rPr>
  </w:style>
  <w:style w:type="character" w:customStyle="1" w:styleId="BodyTextChar">
    <w:name w:val="Body Text Char"/>
    <w:basedOn w:val="DefaultParagraphFont"/>
    <w:link w:val="BodyText"/>
    <w:rsid w:val="00D33F1B"/>
    <w:rPr>
      <w:rFonts w:ascii="Times New Roman" w:eastAsia="Times New Roman" w:hAnsi="Times New Roman" w:cs="Times New Roman"/>
      <w:b/>
      <w:bCs/>
    </w:rPr>
  </w:style>
  <w:style w:type="paragraph" w:styleId="NormalWeb">
    <w:name w:val="Normal (Web)"/>
    <w:basedOn w:val="Normal"/>
    <w:uiPriority w:val="99"/>
    <w:semiHidden/>
    <w:unhideWhenUsed/>
    <w:rsid w:val="0020545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0545A"/>
  </w:style>
  <w:style w:type="character" w:styleId="Hyperlink">
    <w:name w:val="Hyperlink"/>
    <w:basedOn w:val="DefaultParagraphFont"/>
    <w:uiPriority w:val="99"/>
    <w:semiHidden/>
    <w:unhideWhenUsed/>
    <w:rsid w:val="0020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0686">
      <w:bodyDiv w:val="1"/>
      <w:marLeft w:val="0"/>
      <w:marRight w:val="0"/>
      <w:marTop w:val="0"/>
      <w:marBottom w:val="0"/>
      <w:divBdr>
        <w:top w:val="none" w:sz="0" w:space="0" w:color="auto"/>
        <w:left w:val="none" w:sz="0" w:space="0" w:color="auto"/>
        <w:bottom w:val="none" w:sz="0" w:space="0" w:color="auto"/>
        <w:right w:val="none" w:sz="0" w:space="0" w:color="auto"/>
      </w:divBdr>
    </w:div>
    <w:div w:id="102922214">
      <w:bodyDiv w:val="1"/>
      <w:marLeft w:val="0"/>
      <w:marRight w:val="0"/>
      <w:marTop w:val="0"/>
      <w:marBottom w:val="0"/>
      <w:divBdr>
        <w:top w:val="none" w:sz="0" w:space="0" w:color="auto"/>
        <w:left w:val="none" w:sz="0" w:space="0" w:color="auto"/>
        <w:bottom w:val="none" w:sz="0" w:space="0" w:color="auto"/>
        <w:right w:val="none" w:sz="0" w:space="0" w:color="auto"/>
      </w:divBdr>
    </w:div>
    <w:div w:id="157891474">
      <w:bodyDiv w:val="1"/>
      <w:marLeft w:val="0"/>
      <w:marRight w:val="0"/>
      <w:marTop w:val="0"/>
      <w:marBottom w:val="0"/>
      <w:divBdr>
        <w:top w:val="none" w:sz="0" w:space="0" w:color="auto"/>
        <w:left w:val="none" w:sz="0" w:space="0" w:color="auto"/>
        <w:bottom w:val="none" w:sz="0" w:space="0" w:color="auto"/>
        <w:right w:val="none" w:sz="0" w:space="0" w:color="auto"/>
      </w:divBdr>
    </w:div>
    <w:div w:id="136609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l.pitt.edu/" TargetMode="External"/><Relationship Id="rId3" Type="http://schemas.openxmlformats.org/officeDocument/2006/relationships/settings" Target="settings.xml"/><Relationship Id="rId7" Type="http://schemas.openxmlformats.org/officeDocument/2006/relationships/hyperlink" Target="https://www.studentaffairs.pitt.edu/pittserves/sustain/pan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Hendry</dc:creator>
  <cp:keywords/>
  <dc:description/>
  <cp:lastModifiedBy>Sobolak, Michelle Jo</cp:lastModifiedBy>
  <cp:revision>7</cp:revision>
  <cp:lastPrinted>2020-01-08T13:38:00Z</cp:lastPrinted>
  <dcterms:created xsi:type="dcterms:W3CDTF">2021-01-13T16:35:00Z</dcterms:created>
  <dcterms:modified xsi:type="dcterms:W3CDTF">2021-01-18T16:54:00Z</dcterms:modified>
</cp:coreProperties>
</file>