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FA40" w14:textId="7A288563" w:rsidR="00A93EF2" w:rsidRPr="002F3429" w:rsidRDefault="00FC42BD" w:rsidP="00A93EF2">
      <w:pPr>
        <w:tabs>
          <w:tab w:val="center" w:pos="4680"/>
        </w:tabs>
        <w:suppressAutoHyphens/>
        <w:jc w:val="center"/>
        <w:rPr>
          <w:rFonts w:asciiTheme="minorHAnsi" w:hAnsiTheme="minorHAnsi" w:cs="Arial"/>
          <w:b/>
          <w:color w:val="000000"/>
          <w:u w:val="single"/>
        </w:rPr>
      </w:pPr>
      <w:r w:rsidRPr="002F3429">
        <w:rPr>
          <w:rFonts w:asciiTheme="minorHAnsi" w:hAnsiTheme="minorHAnsi" w:cs="Arial"/>
          <w:b/>
          <w:color w:val="000000"/>
          <w:u w:val="single"/>
        </w:rPr>
        <w:t>Education of Children with Visual Impairments I</w:t>
      </w:r>
      <w:r w:rsidR="00FA3C09">
        <w:rPr>
          <w:rFonts w:asciiTheme="minorHAnsi" w:hAnsiTheme="minorHAnsi" w:cs="Arial"/>
          <w:b/>
          <w:color w:val="000000"/>
          <w:u w:val="single"/>
        </w:rPr>
        <w:t xml:space="preserve"> (Methods 1)</w:t>
      </w:r>
    </w:p>
    <w:p w14:paraId="56315452" w14:textId="77777777" w:rsidR="00A93EF2" w:rsidRPr="002F3429" w:rsidRDefault="00FC42BD" w:rsidP="00A93EF2">
      <w:pPr>
        <w:tabs>
          <w:tab w:val="center" w:pos="4680"/>
        </w:tabs>
        <w:suppressAutoHyphens/>
        <w:jc w:val="center"/>
        <w:rPr>
          <w:rFonts w:asciiTheme="minorHAnsi" w:hAnsiTheme="minorHAnsi" w:cs="Arial"/>
          <w:b/>
          <w:color w:val="000000"/>
        </w:rPr>
      </w:pPr>
      <w:r w:rsidRPr="002F3429">
        <w:rPr>
          <w:rFonts w:asciiTheme="minorHAnsi" w:hAnsiTheme="minorHAnsi" w:cs="Arial"/>
          <w:b/>
          <w:color w:val="000000"/>
        </w:rPr>
        <w:t>IL 2531</w:t>
      </w:r>
    </w:p>
    <w:p w14:paraId="3D7CBD48" w14:textId="687B91E1" w:rsidR="00A93EF2" w:rsidRPr="002F3429" w:rsidRDefault="00A93EF2" w:rsidP="00A93EF2">
      <w:pPr>
        <w:tabs>
          <w:tab w:val="center" w:pos="4680"/>
        </w:tabs>
        <w:suppressAutoHyphens/>
        <w:jc w:val="center"/>
        <w:rPr>
          <w:rFonts w:asciiTheme="minorHAnsi" w:hAnsiTheme="minorHAnsi" w:cs="Arial"/>
          <w:b/>
          <w:bCs/>
          <w:color w:val="000000"/>
        </w:rPr>
      </w:pPr>
      <w:r w:rsidRPr="002F3429">
        <w:rPr>
          <w:rFonts w:asciiTheme="minorHAnsi" w:hAnsiTheme="minorHAnsi" w:cs="Arial"/>
          <w:b/>
          <w:bCs/>
          <w:color w:val="000000"/>
        </w:rPr>
        <w:t>University of Pittsburgh</w:t>
      </w:r>
    </w:p>
    <w:p w14:paraId="757657C8" w14:textId="77777777" w:rsidR="00A93EF2" w:rsidRPr="002F3429" w:rsidRDefault="00A93EF2" w:rsidP="00A93EF2">
      <w:pPr>
        <w:tabs>
          <w:tab w:val="center" w:pos="4680"/>
        </w:tabs>
        <w:suppressAutoHyphens/>
        <w:jc w:val="center"/>
        <w:rPr>
          <w:rFonts w:asciiTheme="minorHAnsi" w:hAnsiTheme="minorHAnsi" w:cs="Arial"/>
          <w:b/>
          <w:bCs/>
          <w:color w:val="000000"/>
        </w:rPr>
      </w:pPr>
      <w:r w:rsidRPr="002F3429">
        <w:rPr>
          <w:rFonts w:asciiTheme="minorHAnsi" w:hAnsiTheme="minorHAnsi" w:cs="Arial"/>
          <w:b/>
          <w:bCs/>
          <w:color w:val="000000"/>
        </w:rPr>
        <w:t>Vision Studies Program</w:t>
      </w:r>
    </w:p>
    <w:p w14:paraId="581291AF" w14:textId="5DC905AC" w:rsidR="00A93EF2" w:rsidRPr="002F3429" w:rsidRDefault="004600B9" w:rsidP="00A93EF2">
      <w:pPr>
        <w:tabs>
          <w:tab w:val="center" w:pos="4680"/>
        </w:tabs>
        <w:suppressAutoHyphens/>
        <w:jc w:val="center"/>
        <w:rPr>
          <w:rFonts w:asciiTheme="minorHAnsi" w:hAnsiTheme="minorHAnsi" w:cs="Arial"/>
          <w:b/>
          <w:bCs/>
          <w:color w:val="000000"/>
        </w:rPr>
      </w:pPr>
      <w:r>
        <w:rPr>
          <w:rFonts w:asciiTheme="minorHAnsi" w:hAnsiTheme="minorHAnsi" w:cs="Arial"/>
          <w:b/>
          <w:bCs/>
          <w:color w:val="000000"/>
        </w:rPr>
        <w:t>Fall 2020</w:t>
      </w:r>
    </w:p>
    <w:p w14:paraId="5B6BD47E" w14:textId="77777777" w:rsidR="00A93EF2" w:rsidRPr="002F3429" w:rsidRDefault="00A93EF2" w:rsidP="00A93EF2">
      <w:pPr>
        <w:tabs>
          <w:tab w:val="left" w:pos="-720"/>
        </w:tabs>
        <w:suppressAutoHyphens/>
        <w:rPr>
          <w:rFonts w:asciiTheme="minorHAnsi" w:hAnsiTheme="minorHAnsi" w:cs="Arial"/>
        </w:rPr>
      </w:pPr>
    </w:p>
    <w:p w14:paraId="013789DF" w14:textId="21D5D7F2" w:rsidR="00D85CB1" w:rsidRPr="002F3429" w:rsidRDefault="00A93EF2" w:rsidP="00100A08">
      <w:pPr>
        <w:tabs>
          <w:tab w:val="left" w:pos="-720"/>
        </w:tabs>
        <w:suppressAutoHyphens/>
        <w:rPr>
          <w:rFonts w:asciiTheme="minorHAnsi" w:hAnsiTheme="minorHAnsi" w:cs="Arial"/>
        </w:rPr>
      </w:pPr>
      <w:r w:rsidRPr="002F3429">
        <w:rPr>
          <w:rFonts w:asciiTheme="minorHAnsi" w:hAnsiTheme="minorHAnsi" w:cs="Arial"/>
          <w:b/>
          <w:color w:val="000000"/>
        </w:rPr>
        <w:t>Instructor:</w:t>
      </w:r>
      <w:r w:rsidRPr="002F3429">
        <w:rPr>
          <w:rFonts w:asciiTheme="minorHAnsi" w:hAnsiTheme="minorHAnsi" w:cs="Arial"/>
        </w:rPr>
        <w:tab/>
      </w:r>
    </w:p>
    <w:p w14:paraId="3D49BCCC" w14:textId="28F8453F" w:rsidR="005026C0" w:rsidRPr="002F3429" w:rsidRDefault="003B5473" w:rsidP="00FC42BD">
      <w:pPr>
        <w:rPr>
          <w:rFonts w:asciiTheme="minorHAnsi" w:hAnsiTheme="minorHAnsi" w:cs="Arial"/>
        </w:rPr>
      </w:pPr>
      <w:r w:rsidRPr="002F3429">
        <w:rPr>
          <w:rFonts w:asciiTheme="minorHAnsi" w:hAnsiTheme="minorHAnsi" w:cs="Arial"/>
        </w:rPr>
        <w:t>Frances Mary D’Andrea</w:t>
      </w:r>
      <w:r w:rsidR="001029A0" w:rsidRPr="002F3429">
        <w:rPr>
          <w:rFonts w:asciiTheme="minorHAnsi" w:hAnsiTheme="minorHAnsi" w:cs="Arial"/>
        </w:rPr>
        <w:t>, Ph.D., Assistant Professor</w:t>
      </w:r>
      <w:r w:rsidR="00AD11FE" w:rsidRPr="002F3429">
        <w:rPr>
          <w:rFonts w:asciiTheme="minorHAnsi" w:hAnsiTheme="minorHAnsi" w:cs="Arial"/>
        </w:rPr>
        <w:t xml:space="preserve"> of Practice</w:t>
      </w:r>
      <w:r w:rsidR="001029A0" w:rsidRPr="002F3429">
        <w:rPr>
          <w:rFonts w:asciiTheme="minorHAnsi" w:hAnsiTheme="minorHAnsi" w:cs="Arial"/>
        </w:rPr>
        <w:t xml:space="preserve">, </w:t>
      </w:r>
      <w:hyperlink r:id="rId8" w:history="1">
        <w:r w:rsidR="001029A0" w:rsidRPr="002F3429">
          <w:rPr>
            <w:rStyle w:val="Hyperlink"/>
            <w:rFonts w:asciiTheme="minorHAnsi" w:hAnsiTheme="minorHAnsi" w:cs="Arial"/>
          </w:rPr>
          <w:t>Fmd22@pitt.edu</w:t>
        </w:r>
      </w:hyperlink>
      <w:r w:rsidR="001029A0" w:rsidRPr="002F3429">
        <w:rPr>
          <w:rFonts w:asciiTheme="minorHAnsi" w:hAnsiTheme="minorHAnsi" w:cs="Arial"/>
        </w:rPr>
        <w:t xml:space="preserve"> </w:t>
      </w:r>
    </w:p>
    <w:p w14:paraId="50DCC403" w14:textId="1D6154A1" w:rsidR="00A93EF2" w:rsidRDefault="00100A08" w:rsidP="00A93EF2">
      <w:pPr>
        <w:tabs>
          <w:tab w:val="left" w:pos="-720"/>
        </w:tabs>
        <w:suppressAutoHyphens/>
        <w:rPr>
          <w:rFonts w:asciiTheme="minorHAnsi" w:hAnsiTheme="minorHAnsi" w:cs="Arial"/>
        </w:rPr>
      </w:pPr>
      <w:r>
        <w:rPr>
          <w:rFonts w:asciiTheme="minorHAnsi" w:hAnsiTheme="minorHAnsi" w:cs="Arial"/>
        </w:rPr>
        <w:t>234 McKee Place, Room 214</w:t>
      </w:r>
      <w:r w:rsidR="00447CCA">
        <w:rPr>
          <w:rFonts w:asciiTheme="minorHAnsi" w:hAnsiTheme="minorHAnsi" w:cs="Arial"/>
        </w:rPr>
        <w:t xml:space="preserve"> • office: 412-648-7329</w:t>
      </w:r>
    </w:p>
    <w:p w14:paraId="23CA2520" w14:textId="77777777" w:rsidR="00100A08" w:rsidRPr="002F3429" w:rsidRDefault="00100A08" w:rsidP="00A93EF2">
      <w:pPr>
        <w:tabs>
          <w:tab w:val="left" w:pos="-720"/>
        </w:tabs>
        <w:suppressAutoHyphens/>
        <w:rPr>
          <w:rFonts w:asciiTheme="minorHAnsi" w:hAnsiTheme="minorHAnsi" w:cs="Arial"/>
        </w:rPr>
      </w:pPr>
    </w:p>
    <w:p w14:paraId="3481666A" w14:textId="309EA3B9" w:rsidR="001029A0" w:rsidRPr="002F3429" w:rsidRDefault="00AD11FE" w:rsidP="00A93EF2">
      <w:pPr>
        <w:rPr>
          <w:rFonts w:asciiTheme="minorHAnsi" w:hAnsiTheme="minorHAnsi" w:cs="Arial"/>
          <w:color w:val="000000"/>
        </w:rPr>
      </w:pPr>
      <w:r w:rsidRPr="002F3429">
        <w:rPr>
          <w:rFonts w:asciiTheme="minorHAnsi" w:hAnsiTheme="minorHAnsi" w:cs="Arial"/>
          <w:color w:val="000000"/>
        </w:rPr>
        <w:t>When contacting instructor</w:t>
      </w:r>
      <w:r w:rsidR="00771A98" w:rsidRPr="002F3429">
        <w:rPr>
          <w:rFonts w:asciiTheme="minorHAnsi" w:hAnsiTheme="minorHAnsi" w:cs="Arial"/>
          <w:color w:val="000000"/>
        </w:rPr>
        <w:t xml:space="preserve"> via email, please follow appropriate professional correspondence by including a greeting, separate email body, and sign off. </w:t>
      </w:r>
      <w:r w:rsidR="00671A75">
        <w:rPr>
          <w:rFonts w:asciiTheme="minorHAnsi" w:hAnsiTheme="minorHAnsi" w:cs="Arial"/>
          <w:color w:val="000000"/>
        </w:rPr>
        <w:t>It's helpful if the subject of your email is specific. I try to respond to email messages within 24 hours (and usually faster than that!).</w:t>
      </w:r>
    </w:p>
    <w:p w14:paraId="12B5DCE3" w14:textId="77777777" w:rsidR="001029A0" w:rsidRPr="002F3429" w:rsidRDefault="001029A0" w:rsidP="00A93EF2">
      <w:pPr>
        <w:rPr>
          <w:rFonts w:asciiTheme="minorHAnsi" w:hAnsiTheme="minorHAnsi" w:cs="Arial"/>
          <w:color w:val="000000"/>
        </w:rPr>
      </w:pPr>
    </w:p>
    <w:p w14:paraId="6E7A1BFD" w14:textId="77777777" w:rsidR="00A93EF2" w:rsidRPr="002F3429" w:rsidRDefault="00A93EF2" w:rsidP="00A93EF2">
      <w:pPr>
        <w:tabs>
          <w:tab w:val="center" w:pos="4680"/>
        </w:tabs>
        <w:suppressAutoHyphens/>
        <w:rPr>
          <w:rFonts w:asciiTheme="minorHAnsi" w:hAnsiTheme="minorHAnsi" w:cs="Arial"/>
          <w:color w:val="000000"/>
        </w:rPr>
      </w:pPr>
      <w:r w:rsidRPr="002F3429">
        <w:rPr>
          <w:rFonts w:asciiTheme="minorHAnsi" w:hAnsiTheme="minorHAnsi" w:cs="Arial"/>
          <w:b/>
          <w:color w:val="000000"/>
        </w:rPr>
        <w:t>Course Description:</w:t>
      </w:r>
      <w:r w:rsidR="00A44FCB" w:rsidRPr="002F3429">
        <w:rPr>
          <w:rFonts w:asciiTheme="minorHAnsi" w:hAnsiTheme="minorHAnsi" w:cs="Arial"/>
          <w:b/>
          <w:color w:val="000000"/>
        </w:rPr>
        <w:t xml:space="preserve"> </w:t>
      </w:r>
    </w:p>
    <w:p w14:paraId="5D90B37E" w14:textId="77777777" w:rsidR="00913943" w:rsidRPr="002F3429" w:rsidRDefault="00913943" w:rsidP="00775474">
      <w:pPr>
        <w:rPr>
          <w:rFonts w:asciiTheme="minorHAnsi" w:hAnsiTheme="minorHAnsi" w:cs="Arial"/>
          <w:b/>
          <w:color w:val="000000"/>
        </w:rPr>
      </w:pPr>
    </w:p>
    <w:p w14:paraId="1342C8E9" w14:textId="77777777" w:rsidR="00A44FCB" w:rsidRPr="002F3429" w:rsidRDefault="00FC42BD" w:rsidP="00775474">
      <w:pPr>
        <w:rPr>
          <w:rFonts w:asciiTheme="minorHAnsi" w:hAnsiTheme="minorHAnsi" w:cs="Arial"/>
          <w:color w:val="000000"/>
        </w:rPr>
      </w:pPr>
      <w:r w:rsidRPr="002F3429">
        <w:rPr>
          <w:rFonts w:asciiTheme="minorHAnsi" w:hAnsiTheme="minorHAnsi" w:cs="Arial"/>
        </w:rPr>
        <w:t>This course develops skills related to teaching children with visual impairments in a full array of educational settings. Topics include state and federal legislative requirements, teaching strategies, educational material modifications, and educational program planning. Issues related to direct service provision, consultation roles, and team assessment models are also presented.</w:t>
      </w:r>
    </w:p>
    <w:p w14:paraId="042247D9" w14:textId="77777777" w:rsidR="00775474" w:rsidRPr="002F3429" w:rsidRDefault="00775474">
      <w:pPr>
        <w:rPr>
          <w:rFonts w:asciiTheme="minorHAnsi" w:hAnsiTheme="minorHAnsi" w:cs="Arial"/>
        </w:rPr>
      </w:pPr>
    </w:p>
    <w:p w14:paraId="322B01F6" w14:textId="77777777" w:rsidR="00A93EF2" w:rsidRPr="002F3429" w:rsidRDefault="00A93EF2" w:rsidP="00A93EF2">
      <w:pPr>
        <w:tabs>
          <w:tab w:val="left" w:pos="0"/>
          <w:tab w:val="center" w:pos="4680"/>
        </w:tabs>
        <w:suppressAutoHyphens/>
        <w:rPr>
          <w:rFonts w:asciiTheme="minorHAnsi" w:hAnsiTheme="minorHAnsi" w:cs="Arial"/>
          <w:color w:val="000000"/>
        </w:rPr>
      </w:pPr>
      <w:r w:rsidRPr="002F3429">
        <w:rPr>
          <w:rFonts w:asciiTheme="minorHAnsi" w:hAnsiTheme="minorHAnsi" w:cs="Arial"/>
          <w:b/>
          <w:color w:val="000000"/>
        </w:rPr>
        <w:t>Course Objectives:</w:t>
      </w:r>
    </w:p>
    <w:p w14:paraId="36F701B3" w14:textId="77777777" w:rsidR="00A93EF2" w:rsidRPr="002F3429" w:rsidRDefault="00A93EF2" w:rsidP="00A93EF2">
      <w:pPr>
        <w:tabs>
          <w:tab w:val="left" w:pos="-720"/>
        </w:tabs>
        <w:suppressAutoHyphens/>
        <w:rPr>
          <w:rFonts w:asciiTheme="minorHAnsi" w:hAnsiTheme="minorHAnsi" w:cs="Arial"/>
        </w:rPr>
      </w:pPr>
    </w:p>
    <w:p w14:paraId="3D0906DF" w14:textId="77777777" w:rsidR="00FC42BD" w:rsidRPr="002F3429" w:rsidRDefault="00FC42BD" w:rsidP="00FC42BD">
      <w:pPr>
        <w:pStyle w:val="NormalWeb"/>
        <w:shd w:val="clear" w:color="auto" w:fill="FFFFFF"/>
        <w:spacing w:before="0" w:beforeAutospacing="0" w:after="0" w:afterAutospacing="0"/>
        <w:rPr>
          <w:rFonts w:asciiTheme="minorHAnsi" w:hAnsiTheme="minorHAnsi" w:cs="Arial"/>
          <w:color w:val="111111"/>
        </w:rPr>
      </w:pPr>
      <w:r w:rsidRPr="002F3429">
        <w:rPr>
          <w:rFonts w:asciiTheme="minorHAnsi" w:hAnsiTheme="minorHAnsi" w:cs="Arial"/>
          <w:color w:val="111111"/>
          <w:bdr w:val="none" w:sz="0" w:space="0" w:color="auto" w:frame="1"/>
        </w:rPr>
        <w:t>Students will:</w:t>
      </w:r>
    </w:p>
    <w:p w14:paraId="1E59607F"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Learn the historical foundations of the education of individuals with visual impairments</w:t>
      </w:r>
    </w:p>
    <w:p w14:paraId="65D7A68D"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 xml:space="preserve">Develop skills to participate in the multidisciplinary assessment </w:t>
      </w:r>
      <w:r w:rsidR="003B5473" w:rsidRPr="002F3429">
        <w:rPr>
          <w:rFonts w:asciiTheme="minorHAnsi" w:hAnsiTheme="minorHAnsi" w:cs="Arial"/>
          <w:color w:val="111111"/>
          <w:bdr w:val="none" w:sz="0" w:space="0" w:color="auto" w:frame="1"/>
        </w:rPr>
        <w:t>for</w:t>
      </w:r>
      <w:r w:rsidRPr="002F3429">
        <w:rPr>
          <w:rFonts w:asciiTheme="minorHAnsi" w:hAnsiTheme="minorHAnsi" w:cs="Arial"/>
          <w:color w:val="111111"/>
          <w:bdr w:val="none" w:sz="0" w:space="0" w:color="auto" w:frame="1"/>
        </w:rPr>
        <w:t xml:space="preserve"> infants, children,</w:t>
      </w:r>
      <w:r w:rsidR="003B5473" w:rsidRPr="002F3429">
        <w:rPr>
          <w:rStyle w:val="apple-converted-space"/>
          <w:rFonts w:asciiTheme="minorHAnsi" w:hAnsiTheme="minorHAnsi" w:cs="Arial"/>
          <w:color w:val="111111"/>
          <w:bdr w:val="none" w:sz="0" w:space="0" w:color="auto" w:frame="1"/>
        </w:rPr>
        <w:t xml:space="preserve"> and </w:t>
      </w:r>
      <w:r w:rsidRPr="002F3429">
        <w:rPr>
          <w:rFonts w:asciiTheme="minorHAnsi" w:hAnsiTheme="minorHAnsi" w:cs="Arial"/>
          <w:color w:val="111111"/>
          <w:bdr w:val="none" w:sz="0" w:space="0" w:color="auto" w:frame="1"/>
        </w:rPr>
        <w:t>young adults with visual impairments and those with additional disabilities</w:t>
      </w:r>
    </w:p>
    <w:p w14:paraId="1D1D54D4" w14:textId="3C17EA19" w:rsidR="00FC42BD" w:rsidRPr="002F3429" w:rsidRDefault="00771A98"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 xml:space="preserve">Read </w:t>
      </w:r>
      <w:r w:rsidR="00FC42BD" w:rsidRPr="002F3429">
        <w:rPr>
          <w:rFonts w:asciiTheme="minorHAnsi" w:hAnsiTheme="minorHAnsi" w:cs="Arial"/>
          <w:color w:val="111111"/>
          <w:bdr w:val="none" w:sz="0" w:space="0" w:color="auto" w:frame="1"/>
        </w:rPr>
        <w:t xml:space="preserve">and interpret </w:t>
      </w:r>
      <w:r w:rsidRPr="002F3429">
        <w:rPr>
          <w:rFonts w:asciiTheme="minorHAnsi" w:hAnsiTheme="minorHAnsi" w:cs="Arial"/>
          <w:color w:val="111111"/>
          <w:bdr w:val="none" w:sz="0" w:space="0" w:color="auto" w:frame="1"/>
        </w:rPr>
        <w:t>Essential Assessment Reports</w:t>
      </w:r>
    </w:p>
    <w:p w14:paraId="44E2AB45"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Develop knowledge of the referral process, placement options, service delivery models and follow-up procedures for students with visual impairments</w:t>
      </w:r>
    </w:p>
    <w:p w14:paraId="46D158BF"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Identify members of the team, develop an understanding of their roles and describe strategies for working within a team structure</w:t>
      </w:r>
    </w:p>
    <w:p w14:paraId="684679B1" w14:textId="33960315"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Learn to develop Individualized Education Plans (IEP's)</w:t>
      </w:r>
      <w:r w:rsidR="00AD11FE" w:rsidRPr="002F3429">
        <w:rPr>
          <w:rFonts w:asciiTheme="minorHAnsi" w:hAnsiTheme="minorHAnsi" w:cs="Arial"/>
          <w:color w:val="111111"/>
          <w:bdr w:val="none" w:sz="0" w:space="0" w:color="auto" w:frame="1"/>
        </w:rPr>
        <w:t xml:space="preserve"> for areas of the Expanded Core Curriculum (ECC). </w:t>
      </w:r>
    </w:p>
    <w:p w14:paraId="72B76120" w14:textId="77777777" w:rsidR="00FC42BD" w:rsidRPr="002F3429" w:rsidRDefault="00FC42BD" w:rsidP="00FF571A">
      <w:pPr>
        <w:numPr>
          <w:ilvl w:val="0"/>
          <w:numId w:val="28"/>
        </w:numPr>
        <w:shd w:val="clear" w:color="auto" w:fill="FFFFFF"/>
        <w:rPr>
          <w:rFonts w:asciiTheme="minorHAnsi" w:hAnsiTheme="minorHAnsi" w:cs="Arial"/>
          <w:color w:val="111111"/>
        </w:rPr>
      </w:pPr>
      <w:r w:rsidRPr="002F3429">
        <w:rPr>
          <w:rFonts w:asciiTheme="minorHAnsi" w:hAnsiTheme="minorHAnsi" w:cs="Arial"/>
          <w:color w:val="111111"/>
          <w:bdr w:val="none" w:sz="0" w:space="0" w:color="auto" w:frame="1"/>
        </w:rPr>
        <w:t>Conduct formal and informal assessment procedures appropriate for students with blindness and visual impairments</w:t>
      </w:r>
    </w:p>
    <w:p w14:paraId="00160310" w14:textId="77777777" w:rsidR="009146B5" w:rsidRPr="002F3429" w:rsidRDefault="009146B5" w:rsidP="00323591">
      <w:pPr>
        <w:tabs>
          <w:tab w:val="left" w:pos="1725"/>
        </w:tabs>
        <w:ind w:left="720"/>
        <w:rPr>
          <w:rFonts w:asciiTheme="minorHAnsi" w:hAnsiTheme="minorHAnsi" w:cs="Arial"/>
        </w:rPr>
      </w:pPr>
    </w:p>
    <w:p w14:paraId="678028CB" w14:textId="7777777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Course Requirements:</w:t>
      </w:r>
    </w:p>
    <w:p w14:paraId="3AA9E57D" w14:textId="77777777" w:rsidR="00122990" w:rsidRPr="002F3429" w:rsidRDefault="00122990" w:rsidP="00122990">
      <w:pPr>
        <w:rPr>
          <w:rFonts w:asciiTheme="minorHAnsi" w:hAnsiTheme="minorHAnsi" w:cs="Arial"/>
          <w:color w:val="000000"/>
        </w:rPr>
      </w:pPr>
    </w:p>
    <w:p w14:paraId="22D5C98C" w14:textId="53E2BACF" w:rsidR="00122990" w:rsidRPr="002F3429" w:rsidRDefault="00122990" w:rsidP="00122990">
      <w:pPr>
        <w:rPr>
          <w:rFonts w:asciiTheme="minorHAnsi" w:hAnsiTheme="minorHAnsi" w:cs="Arial"/>
          <w:color w:val="000000"/>
        </w:rPr>
      </w:pPr>
      <w:r w:rsidRPr="002F3429">
        <w:rPr>
          <w:rFonts w:asciiTheme="minorHAnsi" w:hAnsiTheme="minorHAnsi" w:cs="Arial"/>
          <w:color w:val="000000"/>
        </w:rPr>
        <w:t xml:space="preserve">Students are expected to </w:t>
      </w:r>
      <w:r w:rsidR="00002E92" w:rsidRPr="002F3429">
        <w:rPr>
          <w:rFonts w:asciiTheme="minorHAnsi" w:hAnsiTheme="minorHAnsi" w:cs="Arial"/>
          <w:color w:val="000000"/>
        </w:rPr>
        <w:t>complete the</w:t>
      </w:r>
      <w:r w:rsidRPr="002F3429">
        <w:rPr>
          <w:rFonts w:asciiTheme="minorHAnsi" w:hAnsiTheme="minorHAnsi" w:cs="Arial"/>
          <w:color w:val="000000"/>
        </w:rPr>
        <w:t xml:space="preserve"> required readings</w:t>
      </w:r>
      <w:r w:rsidR="00002E92" w:rsidRPr="002F3429">
        <w:rPr>
          <w:rFonts w:asciiTheme="minorHAnsi" w:hAnsiTheme="minorHAnsi" w:cs="Arial"/>
          <w:color w:val="000000"/>
        </w:rPr>
        <w:t>, submit homework assignments on a regular basis, a</w:t>
      </w:r>
      <w:r w:rsidRPr="002F3429">
        <w:rPr>
          <w:rFonts w:asciiTheme="minorHAnsi" w:hAnsiTheme="minorHAnsi" w:cs="Arial"/>
          <w:color w:val="000000"/>
        </w:rPr>
        <w:t>nd</w:t>
      </w:r>
      <w:r w:rsidR="003B5473" w:rsidRPr="002F3429">
        <w:rPr>
          <w:rFonts w:asciiTheme="minorHAnsi" w:hAnsiTheme="minorHAnsi" w:cs="Arial"/>
          <w:color w:val="000000"/>
        </w:rPr>
        <w:t xml:space="preserve"> </w:t>
      </w:r>
      <w:r w:rsidRPr="002F3429">
        <w:rPr>
          <w:rFonts w:asciiTheme="minorHAnsi" w:hAnsiTheme="minorHAnsi" w:cs="Arial"/>
          <w:color w:val="000000"/>
        </w:rPr>
        <w:t>act</w:t>
      </w:r>
      <w:r w:rsidR="00420E74" w:rsidRPr="002F3429">
        <w:rPr>
          <w:rFonts w:asciiTheme="minorHAnsi" w:hAnsiTheme="minorHAnsi" w:cs="Arial"/>
          <w:color w:val="000000"/>
        </w:rPr>
        <w:t xml:space="preserve">ively participate in </w:t>
      </w:r>
      <w:r w:rsidR="00FF571A" w:rsidRPr="002F3429">
        <w:rPr>
          <w:rFonts w:asciiTheme="minorHAnsi" w:hAnsiTheme="minorHAnsi" w:cs="Arial"/>
          <w:color w:val="000000"/>
        </w:rPr>
        <w:t>the discussion boards</w:t>
      </w:r>
      <w:r w:rsidR="00002E92" w:rsidRPr="002F3429">
        <w:rPr>
          <w:rFonts w:asciiTheme="minorHAnsi" w:hAnsiTheme="minorHAnsi" w:cs="Arial"/>
          <w:color w:val="000000"/>
        </w:rPr>
        <w:t>.</w:t>
      </w:r>
      <w:r w:rsidR="00420E74" w:rsidRPr="002F3429">
        <w:rPr>
          <w:rFonts w:asciiTheme="minorHAnsi" w:hAnsiTheme="minorHAnsi" w:cs="Arial"/>
          <w:color w:val="000000"/>
        </w:rPr>
        <w:t xml:space="preserve"> </w:t>
      </w:r>
      <w:r w:rsidRPr="002F3429">
        <w:rPr>
          <w:rFonts w:asciiTheme="minorHAnsi" w:hAnsiTheme="minorHAnsi" w:cs="Arial"/>
          <w:color w:val="000000"/>
        </w:rPr>
        <w:t xml:space="preserve">Learning will be assessed based on </w:t>
      </w:r>
      <w:r w:rsidR="00FF571A" w:rsidRPr="002F3429">
        <w:rPr>
          <w:rFonts w:asciiTheme="minorHAnsi" w:hAnsiTheme="minorHAnsi" w:cs="Arial"/>
          <w:color w:val="000000"/>
        </w:rPr>
        <w:t>all class activities</w:t>
      </w:r>
      <w:r w:rsidR="00103492" w:rsidRPr="002F3429">
        <w:rPr>
          <w:rFonts w:asciiTheme="minorHAnsi" w:hAnsiTheme="minorHAnsi" w:cs="Arial"/>
          <w:color w:val="000000"/>
        </w:rPr>
        <w:t>.</w:t>
      </w:r>
    </w:p>
    <w:p w14:paraId="7EA1D13A" w14:textId="77777777" w:rsidR="00420E74" w:rsidRPr="002F3429" w:rsidRDefault="00420E74" w:rsidP="00122990">
      <w:pPr>
        <w:tabs>
          <w:tab w:val="left" w:pos="-720"/>
        </w:tabs>
        <w:suppressAutoHyphens/>
        <w:rPr>
          <w:rFonts w:asciiTheme="minorHAnsi" w:hAnsiTheme="minorHAnsi" w:cs="Arial"/>
          <w:b/>
          <w:color w:val="984806"/>
          <w:u w:val="single"/>
        </w:rPr>
      </w:pPr>
    </w:p>
    <w:p w14:paraId="20E4A851" w14:textId="63D40C6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Required for this Course:</w:t>
      </w:r>
    </w:p>
    <w:p w14:paraId="7F19E3D8" w14:textId="77777777" w:rsidR="00122990" w:rsidRPr="002F3429" w:rsidRDefault="00122990" w:rsidP="00122990">
      <w:pPr>
        <w:rPr>
          <w:rFonts w:asciiTheme="minorHAnsi" w:hAnsiTheme="minorHAnsi" w:cs="Arial"/>
        </w:rPr>
      </w:pPr>
    </w:p>
    <w:p w14:paraId="30F974A1" w14:textId="2E0B2B39" w:rsidR="001E26B6" w:rsidRPr="002F3429" w:rsidRDefault="00122990" w:rsidP="00122990">
      <w:pPr>
        <w:rPr>
          <w:rFonts w:asciiTheme="minorHAnsi" w:hAnsiTheme="minorHAnsi" w:cs="Arial"/>
          <w:i/>
        </w:rPr>
      </w:pPr>
      <w:r w:rsidRPr="002F3429">
        <w:rPr>
          <w:rFonts w:asciiTheme="minorHAnsi" w:hAnsiTheme="minorHAnsi" w:cs="Arial"/>
        </w:rPr>
        <w:t xml:space="preserve">The following texts are required for the course. Textbooks </w:t>
      </w:r>
      <w:r w:rsidR="001E26B6" w:rsidRPr="002F3429">
        <w:rPr>
          <w:rFonts w:asciiTheme="minorHAnsi" w:hAnsiTheme="minorHAnsi" w:cs="Arial"/>
        </w:rPr>
        <w:t>may</w:t>
      </w:r>
      <w:r w:rsidRPr="002F3429">
        <w:rPr>
          <w:rFonts w:asciiTheme="minorHAnsi" w:hAnsiTheme="minorHAnsi" w:cs="Arial"/>
        </w:rPr>
        <w:t xml:space="preserve"> be obtained by calling the University of Pittsburgh Book Center at </w:t>
      </w:r>
      <w:r w:rsidRPr="002F3429">
        <w:rPr>
          <w:rFonts w:asciiTheme="minorHAnsi" w:hAnsiTheme="minorHAnsi" w:cs="Arial"/>
          <w:b/>
        </w:rPr>
        <w:t>412-648-145</w:t>
      </w:r>
      <w:r w:rsidR="002F2B64" w:rsidRPr="002F3429">
        <w:rPr>
          <w:rFonts w:asciiTheme="minorHAnsi" w:hAnsiTheme="minorHAnsi" w:cs="Arial"/>
          <w:b/>
        </w:rPr>
        <w:t>5</w:t>
      </w:r>
      <w:r w:rsidRPr="002F3429">
        <w:rPr>
          <w:rFonts w:asciiTheme="minorHAnsi" w:hAnsiTheme="minorHAnsi" w:cs="Arial"/>
        </w:rPr>
        <w:t xml:space="preserve">. You will need to supply them with the </w:t>
      </w:r>
      <w:r w:rsidRPr="002F3429">
        <w:rPr>
          <w:rFonts w:asciiTheme="minorHAnsi" w:hAnsiTheme="minorHAnsi" w:cs="Arial"/>
          <w:b/>
        </w:rPr>
        <w:t>Course Number</w:t>
      </w:r>
      <w:r w:rsidRPr="002F3429">
        <w:rPr>
          <w:rFonts w:asciiTheme="minorHAnsi" w:hAnsiTheme="minorHAnsi" w:cs="Arial"/>
        </w:rPr>
        <w:t xml:space="preserve"> </w:t>
      </w:r>
      <w:r w:rsidR="00D751E3" w:rsidRPr="002F3429">
        <w:rPr>
          <w:rFonts w:asciiTheme="minorHAnsi" w:hAnsiTheme="minorHAnsi" w:cs="Arial"/>
          <w:b/>
        </w:rPr>
        <w:t>(IL 2531</w:t>
      </w:r>
      <w:r w:rsidRPr="002F3429">
        <w:rPr>
          <w:rFonts w:asciiTheme="minorHAnsi" w:hAnsiTheme="minorHAnsi" w:cs="Arial"/>
          <w:b/>
        </w:rPr>
        <w:t>)</w:t>
      </w:r>
      <w:r w:rsidRPr="002F3429">
        <w:rPr>
          <w:rFonts w:asciiTheme="minorHAnsi" w:hAnsiTheme="minorHAnsi" w:cs="Arial"/>
        </w:rPr>
        <w:t xml:space="preserve"> and let them know you need the</w:t>
      </w:r>
      <w:r w:rsidR="001E26B6" w:rsidRPr="002F3429">
        <w:rPr>
          <w:rFonts w:asciiTheme="minorHAnsi" w:hAnsiTheme="minorHAnsi" w:cs="Arial"/>
        </w:rPr>
        <w:t xml:space="preserve"> </w:t>
      </w:r>
      <w:r w:rsidR="001E26B6" w:rsidRPr="002F3429">
        <w:rPr>
          <w:rFonts w:asciiTheme="minorHAnsi" w:hAnsiTheme="minorHAnsi" w:cs="Arial"/>
          <w:u w:val="single"/>
        </w:rPr>
        <w:t>only the books listed below</w:t>
      </w:r>
      <w:r w:rsidRPr="002F3429">
        <w:rPr>
          <w:rFonts w:asciiTheme="minorHAnsi" w:hAnsiTheme="minorHAnsi" w:cs="Arial"/>
        </w:rPr>
        <w:t xml:space="preserve"> for the course shipped UPS. Your books and the shipping fee will be charged to the credit card number you provide. Be sure to verify that they are sending you all the books listed below as required. </w:t>
      </w:r>
      <w:r w:rsidR="001E26B6" w:rsidRPr="002F3429">
        <w:rPr>
          <w:rFonts w:asciiTheme="minorHAnsi" w:hAnsiTheme="minorHAnsi" w:cs="Arial"/>
        </w:rPr>
        <w:t xml:space="preserve">You may also order the books directly from APH through the following links:  </w:t>
      </w:r>
      <w:hyperlink r:id="rId9" w:history="1">
        <w:r w:rsidR="001E26B6" w:rsidRPr="002F3429">
          <w:rPr>
            <w:rStyle w:val="Hyperlink"/>
            <w:rFonts w:asciiTheme="minorHAnsi" w:hAnsiTheme="minorHAnsi" w:cs="Arial"/>
          </w:rPr>
          <w:t xml:space="preserve">Volume 1 </w:t>
        </w:r>
      </w:hyperlink>
      <w:r w:rsidR="001E26B6" w:rsidRPr="002F3429">
        <w:rPr>
          <w:rFonts w:asciiTheme="minorHAnsi" w:hAnsiTheme="minorHAnsi" w:cs="Arial"/>
        </w:rPr>
        <w:t xml:space="preserve"> </w:t>
      </w:r>
      <w:hyperlink r:id="rId10" w:history="1">
        <w:r w:rsidR="001E26B6" w:rsidRPr="002F3429">
          <w:rPr>
            <w:rStyle w:val="Hyperlink"/>
            <w:rFonts w:asciiTheme="minorHAnsi" w:hAnsiTheme="minorHAnsi" w:cs="Arial"/>
          </w:rPr>
          <w:t>Volume 2</w:t>
        </w:r>
      </w:hyperlink>
      <w:r w:rsidR="00B66AD8" w:rsidRPr="002F3429">
        <w:rPr>
          <w:rFonts w:asciiTheme="minorHAnsi" w:hAnsiTheme="minorHAnsi" w:cs="Arial"/>
        </w:rPr>
        <w:t xml:space="preserve"> or through Amazon, etc. It is </w:t>
      </w:r>
      <w:r w:rsidR="00B66AD8" w:rsidRPr="002F3429">
        <w:rPr>
          <w:rFonts w:asciiTheme="minorHAnsi" w:hAnsiTheme="minorHAnsi" w:cs="Arial"/>
          <w:u w:val="single"/>
        </w:rPr>
        <w:t>essential</w:t>
      </w:r>
      <w:r w:rsidR="00B66AD8" w:rsidRPr="002F3429">
        <w:rPr>
          <w:rFonts w:asciiTheme="minorHAnsi" w:hAnsiTheme="minorHAnsi" w:cs="Arial"/>
        </w:rPr>
        <w:t xml:space="preserve"> that you order the correct (3</w:t>
      </w:r>
      <w:r w:rsidR="00B66AD8" w:rsidRPr="002F3429">
        <w:rPr>
          <w:rFonts w:asciiTheme="minorHAnsi" w:hAnsiTheme="minorHAnsi" w:cs="Arial"/>
          <w:vertAlign w:val="superscript"/>
        </w:rPr>
        <w:t>rd</w:t>
      </w:r>
      <w:r w:rsidR="00B66AD8" w:rsidRPr="002F3429">
        <w:rPr>
          <w:rFonts w:asciiTheme="minorHAnsi" w:hAnsiTheme="minorHAnsi" w:cs="Arial"/>
        </w:rPr>
        <w:t>) edition of these texts.</w:t>
      </w:r>
    </w:p>
    <w:p w14:paraId="7A356807" w14:textId="77777777" w:rsidR="00E0011D" w:rsidRPr="002F3429" w:rsidRDefault="00E0011D">
      <w:pPr>
        <w:rPr>
          <w:rFonts w:asciiTheme="minorHAnsi" w:hAnsiTheme="minorHAnsi" w:cs="Arial"/>
        </w:rPr>
      </w:pPr>
    </w:p>
    <w:p w14:paraId="6DE4BB7E" w14:textId="77777777" w:rsidR="00FF571A" w:rsidRPr="002F3429" w:rsidRDefault="00FF571A" w:rsidP="00FF571A">
      <w:pPr>
        <w:pStyle w:val="MediumGrid21"/>
        <w:rPr>
          <w:rFonts w:asciiTheme="minorHAnsi" w:hAnsiTheme="minorHAnsi" w:cs="Arial"/>
          <w:color w:val="000000"/>
          <w:sz w:val="24"/>
          <w:szCs w:val="24"/>
          <w:u w:val="single"/>
        </w:rPr>
      </w:pPr>
      <w:r w:rsidRPr="002F3429">
        <w:rPr>
          <w:rFonts w:asciiTheme="minorHAnsi" w:hAnsiTheme="minorHAnsi" w:cs="Arial"/>
          <w:sz w:val="24"/>
          <w:szCs w:val="24"/>
          <w:u w:val="single"/>
          <w:bdr w:val="none" w:sz="0" w:space="0" w:color="auto" w:frame="1"/>
        </w:rPr>
        <w:t>Required:</w:t>
      </w:r>
    </w:p>
    <w:p w14:paraId="7AF9C0CA" w14:textId="2DF5A181" w:rsidR="00FF571A" w:rsidRPr="002F3429" w:rsidRDefault="00AB2BB6" w:rsidP="00AB2BB6">
      <w:pPr>
        <w:numPr>
          <w:ilvl w:val="0"/>
          <w:numId w:val="27"/>
        </w:numPr>
        <w:rPr>
          <w:rFonts w:asciiTheme="minorHAnsi" w:hAnsiTheme="minorHAnsi" w:cs="Arial"/>
          <w:color w:val="000000"/>
        </w:rPr>
      </w:pPr>
      <w:r w:rsidRPr="002F3429">
        <w:rPr>
          <w:rFonts w:asciiTheme="minorHAnsi" w:hAnsiTheme="minorHAnsi" w:cs="Arial"/>
          <w:color w:val="111111"/>
          <w:bdr w:val="none" w:sz="0" w:space="0" w:color="auto" w:frame="1"/>
        </w:rPr>
        <w:t>Holbrook, M. C., McCarthy, T., &amp; Kamei-</w:t>
      </w:r>
      <w:proofErr w:type="spellStart"/>
      <w:r w:rsidRPr="002F3429">
        <w:rPr>
          <w:rFonts w:asciiTheme="minorHAnsi" w:hAnsiTheme="minorHAnsi" w:cs="Arial"/>
          <w:color w:val="111111"/>
          <w:bdr w:val="none" w:sz="0" w:space="0" w:color="auto" w:frame="1"/>
        </w:rPr>
        <w:t>Hannan</w:t>
      </w:r>
      <w:proofErr w:type="spellEnd"/>
      <w:r w:rsidRPr="002F3429">
        <w:rPr>
          <w:rFonts w:asciiTheme="minorHAnsi" w:hAnsiTheme="minorHAnsi" w:cs="Arial"/>
          <w:color w:val="111111"/>
          <w:bdr w:val="none" w:sz="0" w:space="0" w:color="auto" w:frame="1"/>
        </w:rPr>
        <w:t>, C. (Eds.). (2017)</w:t>
      </w:r>
      <w:r w:rsidR="00FF571A" w:rsidRPr="002F3429">
        <w:rPr>
          <w:rFonts w:asciiTheme="minorHAnsi" w:hAnsiTheme="minorHAnsi" w:cs="Arial"/>
          <w:color w:val="111111"/>
          <w:bdr w:val="none" w:sz="0" w:space="0" w:color="auto" w:frame="1"/>
        </w:rPr>
        <w:t xml:space="preserve">. Foundations of education </w:t>
      </w:r>
      <w:r w:rsidR="00FF571A" w:rsidRPr="004600B9">
        <w:rPr>
          <w:rFonts w:asciiTheme="minorHAnsi" w:hAnsiTheme="minorHAnsi" w:cs="Arial"/>
          <w:b/>
          <w:color w:val="111111"/>
          <w:bdr w:val="none" w:sz="0" w:space="0" w:color="auto" w:frame="1"/>
        </w:rPr>
        <w:t>volume I:</w:t>
      </w:r>
      <w:r w:rsidR="00FF571A" w:rsidRPr="002F3429">
        <w:rPr>
          <w:rFonts w:asciiTheme="minorHAnsi" w:hAnsiTheme="minorHAnsi" w:cs="Arial"/>
          <w:color w:val="111111"/>
          <w:bdr w:val="none" w:sz="0" w:space="0" w:color="auto" w:frame="1"/>
        </w:rPr>
        <w:t xml:space="preserve"> History of theory of teaching children and youths with visual impairments. New York, NY: </w:t>
      </w:r>
      <w:r w:rsidR="00AD11FE" w:rsidRPr="002F3429">
        <w:rPr>
          <w:rFonts w:asciiTheme="minorHAnsi" w:hAnsiTheme="minorHAnsi" w:cs="Arial"/>
          <w:color w:val="111111"/>
          <w:bdr w:val="none" w:sz="0" w:space="0" w:color="auto" w:frame="1"/>
        </w:rPr>
        <w:t>AFB Press (now APH Press)</w:t>
      </w:r>
    </w:p>
    <w:p w14:paraId="5A65F480" w14:textId="47DB1BC8" w:rsidR="00FF571A" w:rsidRPr="002F3429" w:rsidRDefault="00AB2BB6" w:rsidP="00AB2BB6">
      <w:pPr>
        <w:numPr>
          <w:ilvl w:val="0"/>
          <w:numId w:val="27"/>
        </w:numPr>
        <w:rPr>
          <w:rFonts w:asciiTheme="minorHAnsi" w:hAnsiTheme="minorHAnsi" w:cs="Arial"/>
          <w:color w:val="000000"/>
        </w:rPr>
      </w:pPr>
      <w:r w:rsidRPr="002F3429">
        <w:rPr>
          <w:rFonts w:asciiTheme="minorHAnsi" w:hAnsiTheme="minorHAnsi" w:cs="Arial"/>
          <w:color w:val="111111"/>
          <w:bdr w:val="none" w:sz="0" w:space="0" w:color="auto" w:frame="1"/>
        </w:rPr>
        <w:t>Holbrook, M. C., McCarthy, T., &amp; Kamei-</w:t>
      </w:r>
      <w:proofErr w:type="spellStart"/>
      <w:r w:rsidRPr="002F3429">
        <w:rPr>
          <w:rFonts w:asciiTheme="minorHAnsi" w:hAnsiTheme="minorHAnsi" w:cs="Arial"/>
          <w:color w:val="111111"/>
          <w:bdr w:val="none" w:sz="0" w:space="0" w:color="auto" w:frame="1"/>
        </w:rPr>
        <w:t>Hannan</w:t>
      </w:r>
      <w:proofErr w:type="spellEnd"/>
      <w:r w:rsidRPr="002F3429">
        <w:rPr>
          <w:rFonts w:asciiTheme="minorHAnsi" w:hAnsiTheme="minorHAnsi" w:cs="Arial"/>
          <w:color w:val="111111"/>
          <w:bdr w:val="none" w:sz="0" w:space="0" w:color="auto" w:frame="1"/>
        </w:rPr>
        <w:t>, C. (Eds.). (2017)</w:t>
      </w:r>
      <w:r w:rsidR="00FF571A" w:rsidRPr="002F3429">
        <w:rPr>
          <w:rFonts w:asciiTheme="minorHAnsi" w:hAnsiTheme="minorHAnsi" w:cs="Arial"/>
          <w:color w:val="111111"/>
          <w:bdr w:val="none" w:sz="0" w:space="0" w:color="auto" w:frame="1"/>
        </w:rPr>
        <w:t xml:space="preserve">. Foundations of education </w:t>
      </w:r>
      <w:r w:rsidR="00FF571A" w:rsidRPr="004600B9">
        <w:rPr>
          <w:rFonts w:asciiTheme="minorHAnsi" w:hAnsiTheme="minorHAnsi" w:cs="Arial"/>
          <w:b/>
          <w:color w:val="111111"/>
          <w:bdr w:val="none" w:sz="0" w:space="0" w:color="auto" w:frame="1"/>
        </w:rPr>
        <w:t>volume II</w:t>
      </w:r>
      <w:r w:rsidR="00FF571A" w:rsidRPr="002F3429">
        <w:rPr>
          <w:rFonts w:asciiTheme="minorHAnsi" w:hAnsiTheme="minorHAnsi" w:cs="Arial"/>
          <w:color w:val="111111"/>
          <w:bdr w:val="none" w:sz="0" w:space="0" w:color="auto" w:frame="1"/>
        </w:rPr>
        <w:t xml:space="preserve">: Instructional strategies for teaching children and youths with visual impairments. New York, NY: </w:t>
      </w:r>
      <w:r w:rsidR="00AD11FE" w:rsidRPr="002F3429">
        <w:rPr>
          <w:rFonts w:asciiTheme="minorHAnsi" w:hAnsiTheme="minorHAnsi" w:cs="Arial"/>
          <w:color w:val="111111"/>
          <w:bdr w:val="none" w:sz="0" w:space="0" w:color="auto" w:frame="1"/>
        </w:rPr>
        <w:t>AFB Press</w:t>
      </w:r>
      <w:r w:rsidR="00FF571A" w:rsidRPr="002F3429">
        <w:rPr>
          <w:rFonts w:asciiTheme="minorHAnsi" w:hAnsiTheme="minorHAnsi" w:cs="Arial"/>
          <w:color w:val="111111"/>
          <w:bdr w:val="none" w:sz="0" w:space="0" w:color="auto" w:frame="1"/>
        </w:rPr>
        <w:t>.</w:t>
      </w:r>
    </w:p>
    <w:p w14:paraId="04453E73" w14:textId="77777777" w:rsidR="00FF571A" w:rsidRPr="002F3429" w:rsidRDefault="00FF571A" w:rsidP="00FF571A">
      <w:pPr>
        <w:pStyle w:val="NormalWeb"/>
        <w:shd w:val="clear" w:color="auto" w:fill="FFFFFF"/>
        <w:spacing w:before="0" w:beforeAutospacing="0" w:after="0" w:afterAutospacing="0"/>
        <w:rPr>
          <w:rFonts w:asciiTheme="minorHAnsi" w:hAnsiTheme="minorHAnsi" w:cs="Arial"/>
          <w:color w:val="000000"/>
        </w:rPr>
      </w:pPr>
      <w:r w:rsidRPr="002F3429">
        <w:rPr>
          <w:rFonts w:asciiTheme="minorHAnsi" w:hAnsiTheme="minorHAnsi" w:cs="Arial"/>
          <w:color w:val="111111"/>
          <w:bdr w:val="none" w:sz="0" w:space="0" w:color="auto" w:frame="1"/>
        </w:rPr>
        <w:t> </w:t>
      </w:r>
    </w:p>
    <w:p w14:paraId="6F798330" w14:textId="47FFA58E" w:rsidR="00FF571A" w:rsidRPr="002F3429" w:rsidRDefault="00FF571A" w:rsidP="00FF571A">
      <w:pPr>
        <w:pStyle w:val="MediumGrid21"/>
        <w:rPr>
          <w:rFonts w:asciiTheme="minorHAnsi" w:hAnsiTheme="minorHAnsi" w:cs="Arial"/>
          <w:color w:val="000000"/>
          <w:sz w:val="24"/>
          <w:szCs w:val="24"/>
          <w:u w:val="single"/>
        </w:rPr>
      </w:pPr>
      <w:r w:rsidRPr="002F3429">
        <w:rPr>
          <w:rFonts w:asciiTheme="minorHAnsi" w:hAnsiTheme="minorHAnsi" w:cs="Arial"/>
          <w:sz w:val="24"/>
          <w:szCs w:val="24"/>
          <w:u w:val="single"/>
          <w:bdr w:val="none" w:sz="0" w:space="0" w:color="auto" w:frame="1"/>
        </w:rPr>
        <w:t>(Very Strongly) Recommended:</w:t>
      </w:r>
    </w:p>
    <w:p w14:paraId="676A8992" w14:textId="1D011E6A" w:rsidR="00FF571A" w:rsidRPr="002F3429" w:rsidRDefault="00FF571A" w:rsidP="00FF571A">
      <w:pPr>
        <w:numPr>
          <w:ilvl w:val="0"/>
          <w:numId w:val="26"/>
        </w:numPr>
        <w:shd w:val="clear" w:color="auto" w:fill="FFFFFF"/>
        <w:rPr>
          <w:rFonts w:asciiTheme="minorHAnsi" w:hAnsiTheme="minorHAnsi" w:cs="Arial"/>
          <w:color w:val="000000"/>
        </w:rPr>
      </w:pPr>
      <w:r w:rsidRPr="002F3429">
        <w:rPr>
          <w:rFonts w:asciiTheme="minorHAnsi" w:hAnsiTheme="minorHAnsi" w:cs="Arial"/>
          <w:color w:val="222222"/>
          <w:bdr w:val="none" w:sz="0" w:space="0" w:color="auto" w:frame="1"/>
        </w:rPr>
        <w:t>Lewis, S. &amp;</w:t>
      </w:r>
      <w:r w:rsidRPr="002F3429">
        <w:rPr>
          <w:rStyle w:val="apple-converted-space"/>
          <w:rFonts w:asciiTheme="minorHAnsi" w:hAnsiTheme="minorHAnsi" w:cs="Arial"/>
          <w:color w:val="222222"/>
          <w:bdr w:val="none" w:sz="0" w:space="0" w:color="auto" w:frame="1"/>
        </w:rPr>
        <w:t> </w:t>
      </w:r>
      <w:r w:rsidRPr="002F3429">
        <w:rPr>
          <w:rFonts w:asciiTheme="minorHAnsi" w:hAnsiTheme="minorHAnsi" w:cs="Arial"/>
          <w:color w:val="222222"/>
          <w:bdr w:val="none" w:sz="0" w:space="0" w:color="auto" w:frame="1"/>
        </w:rPr>
        <w:t>Allman, C. B. (2014).</w:t>
      </w:r>
      <w:r w:rsidRPr="002F3429">
        <w:rPr>
          <w:rStyle w:val="apple-converted-space"/>
          <w:rFonts w:asciiTheme="minorHAnsi" w:hAnsiTheme="minorHAnsi" w:cs="Arial"/>
          <w:color w:val="222222"/>
          <w:bdr w:val="none" w:sz="0" w:space="0" w:color="auto" w:frame="1"/>
        </w:rPr>
        <w:t> </w:t>
      </w:r>
      <w:r w:rsidRPr="002F3429">
        <w:rPr>
          <w:rFonts w:asciiTheme="minorHAnsi" w:hAnsiTheme="minorHAnsi" w:cs="Arial"/>
          <w:i/>
          <w:iCs/>
          <w:color w:val="222222"/>
          <w:bdr w:val="none" w:sz="0" w:space="0" w:color="auto" w:frame="1"/>
        </w:rPr>
        <w:t>ECC Essentials: Teaching the Expanded Core Curriculum to Students with Visual Impairments</w:t>
      </w:r>
      <w:r w:rsidRPr="002F3429">
        <w:rPr>
          <w:rFonts w:asciiTheme="minorHAnsi" w:hAnsiTheme="minorHAnsi" w:cs="Arial"/>
          <w:color w:val="222222"/>
          <w:bdr w:val="none" w:sz="0" w:space="0" w:color="auto" w:frame="1"/>
        </w:rPr>
        <w:t>.</w:t>
      </w:r>
      <w:r w:rsidR="00AD11FE" w:rsidRPr="002F3429">
        <w:rPr>
          <w:rFonts w:asciiTheme="minorHAnsi" w:hAnsiTheme="minorHAnsi" w:cs="Arial"/>
          <w:color w:val="222222"/>
          <w:bdr w:val="none" w:sz="0" w:space="0" w:color="auto" w:frame="1"/>
        </w:rPr>
        <w:t xml:space="preserve"> New York, NY: AFB Press</w:t>
      </w:r>
    </w:p>
    <w:p w14:paraId="7D2C9395" w14:textId="77777777" w:rsidR="00934363" w:rsidRPr="002F3429" w:rsidRDefault="00934363" w:rsidP="00122990">
      <w:pPr>
        <w:tabs>
          <w:tab w:val="left" w:pos="-720"/>
        </w:tabs>
        <w:suppressAutoHyphens/>
        <w:rPr>
          <w:rFonts w:asciiTheme="minorHAnsi" w:hAnsiTheme="minorHAnsi" w:cs="Arial"/>
          <w:b/>
          <w:color w:val="984806"/>
          <w:u w:val="single"/>
        </w:rPr>
      </w:pPr>
    </w:p>
    <w:p w14:paraId="3226AA66" w14:textId="77777777" w:rsidR="00122990" w:rsidRPr="002F3429" w:rsidRDefault="00122990" w:rsidP="00122990">
      <w:pPr>
        <w:tabs>
          <w:tab w:val="left" w:pos="-720"/>
        </w:tabs>
        <w:suppressAutoHyphens/>
        <w:rPr>
          <w:rFonts w:asciiTheme="minorHAnsi" w:hAnsiTheme="minorHAnsi" w:cs="Arial"/>
          <w:b/>
          <w:color w:val="000000"/>
        </w:rPr>
      </w:pPr>
      <w:r w:rsidRPr="002F3429">
        <w:rPr>
          <w:rFonts w:asciiTheme="minorHAnsi" w:hAnsiTheme="minorHAnsi" w:cs="Arial"/>
          <w:b/>
          <w:color w:val="000000"/>
        </w:rPr>
        <w:t>Readings and Assignments:</w:t>
      </w:r>
    </w:p>
    <w:p w14:paraId="1063DADB" w14:textId="77777777" w:rsidR="00122990" w:rsidRPr="002F3429" w:rsidRDefault="00122990" w:rsidP="00122990">
      <w:pPr>
        <w:rPr>
          <w:rFonts w:asciiTheme="minorHAnsi" w:hAnsiTheme="minorHAnsi" w:cs="Arial"/>
          <w:b/>
          <w:bCs/>
          <w:color w:val="1F497D"/>
          <w:u w:val="single"/>
        </w:rPr>
      </w:pPr>
    </w:p>
    <w:p w14:paraId="61CFC831" w14:textId="117C2818" w:rsidR="00680906" w:rsidRPr="002F3429" w:rsidRDefault="000834BB" w:rsidP="00775474">
      <w:pPr>
        <w:rPr>
          <w:rFonts w:asciiTheme="minorHAnsi" w:hAnsiTheme="minorHAnsi" w:cs="Arial"/>
        </w:rPr>
      </w:pPr>
      <w:r w:rsidRPr="002F3429">
        <w:rPr>
          <w:rFonts w:asciiTheme="minorHAnsi" w:hAnsiTheme="minorHAnsi" w:cs="Arial"/>
          <w:color w:val="000000"/>
        </w:rPr>
        <w:t xml:space="preserve">The </w:t>
      </w:r>
      <w:r w:rsidR="003459F4" w:rsidRPr="002F3429">
        <w:rPr>
          <w:rFonts w:asciiTheme="minorHAnsi" w:hAnsiTheme="minorHAnsi" w:cs="Arial"/>
          <w:color w:val="000000"/>
        </w:rPr>
        <w:t xml:space="preserve">course </w:t>
      </w:r>
      <w:r w:rsidRPr="002F3429">
        <w:rPr>
          <w:rFonts w:asciiTheme="minorHAnsi" w:hAnsiTheme="minorHAnsi" w:cs="Arial"/>
          <w:color w:val="000000"/>
        </w:rPr>
        <w:t>schedul</w:t>
      </w:r>
      <w:r w:rsidR="00FF571A" w:rsidRPr="002F3429">
        <w:rPr>
          <w:rFonts w:asciiTheme="minorHAnsi" w:hAnsiTheme="minorHAnsi" w:cs="Arial"/>
          <w:color w:val="000000"/>
        </w:rPr>
        <w:t>e, required readings,</w:t>
      </w:r>
      <w:r w:rsidRPr="002F3429">
        <w:rPr>
          <w:rFonts w:asciiTheme="minorHAnsi" w:hAnsiTheme="minorHAnsi" w:cs="Arial"/>
          <w:color w:val="000000"/>
        </w:rPr>
        <w:t xml:space="preserve"> and assignments with due dates are outlined in the Course </w:t>
      </w:r>
      <w:r w:rsidR="00D751E3" w:rsidRPr="002F3429">
        <w:rPr>
          <w:rFonts w:asciiTheme="minorHAnsi" w:hAnsiTheme="minorHAnsi" w:cs="Arial"/>
          <w:color w:val="000000"/>
        </w:rPr>
        <w:t xml:space="preserve">Schedule </w:t>
      </w:r>
      <w:r w:rsidR="00103492" w:rsidRPr="002F3429">
        <w:rPr>
          <w:rFonts w:asciiTheme="minorHAnsi" w:hAnsiTheme="minorHAnsi" w:cs="Arial"/>
          <w:color w:val="000000"/>
        </w:rPr>
        <w:t>available on</w:t>
      </w:r>
      <w:r w:rsidR="00D751E3" w:rsidRPr="002F3429">
        <w:rPr>
          <w:rFonts w:asciiTheme="minorHAnsi" w:hAnsiTheme="minorHAnsi" w:cs="Arial"/>
          <w:color w:val="000000"/>
        </w:rPr>
        <w:t xml:space="preserve"> </w:t>
      </w:r>
      <w:r w:rsidR="009672D9">
        <w:rPr>
          <w:rFonts w:asciiTheme="minorHAnsi" w:hAnsiTheme="minorHAnsi" w:cs="Arial"/>
          <w:color w:val="000000"/>
        </w:rPr>
        <w:t>Canvas</w:t>
      </w:r>
      <w:r w:rsidRPr="002F3429">
        <w:rPr>
          <w:rFonts w:asciiTheme="minorHAnsi" w:hAnsiTheme="minorHAnsi" w:cs="Arial"/>
          <w:color w:val="000000"/>
        </w:rPr>
        <w:t xml:space="preserve">. </w:t>
      </w:r>
    </w:p>
    <w:p w14:paraId="7B3FE853" w14:textId="77777777" w:rsidR="00913943" w:rsidRPr="002F3429" w:rsidRDefault="00122990" w:rsidP="00775474">
      <w:pPr>
        <w:rPr>
          <w:rFonts w:asciiTheme="minorHAnsi" w:hAnsiTheme="minorHAnsi" w:cs="Arial"/>
        </w:rPr>
      </w:pPr>
      <w:r w:rsidRPr="002F3429">
        <w:rPr>
          <w:rFonts w:asciiTheme="minorHAnsi" w:hAnsiTheme="minorHAnsi" w:cs="Arial"/>
        </w:rPr>
        <w:t xml:space="preserve"> </w:t>
      </w:r>
    </w:p>
    <w:p w14:paraId="5DC0A0E7" w14:textId="4C3A0F2F" w:rsidR="00913943" w:rsidRPr="002F3429" w:rsidRDefault="00122990" w:rsidP="00775474">
      <w:pPr>
        <w:rPr>
          <w:rFonts w:asciiTheme="minorHAnsi" w:hAnsiTheme="minorHAnsi" w:cs="Arial"/>
        </w:rPr>
      </w:pPr>
      <w:r w:rsidRPr="002F3429">
        <w:rPr>
          <w:rFonts w:asciiTheme="minorHAnsi" w:hAnsiTheme="minorHAnsi" w:cs="Arial"/>
        </w:rPr>
        <w:t xml:space="preserve">Please note: </w:t>
      </w:r>
      <w:r w:rsidR="003459F4" w:rsidRPr="002F3429">
        <w:rPr>
          <w:rFonts w:asciiTheme="minorHAnsi" w:hAnsiTheme="minorHAnsi" w:cs="Arial"/>
        </w:rPr>
        <w:t xml:space="preserve">Readings and/or assignments may </w:t>
      </w:r>
      <w:r w:rsidRPr="002F3429">
        <w:rPr>
          <w:rFonts w:asciiTheme="minorHAnsi" w:hAnsiTheme="minorHAnsi" w:cs="Arial"/>
        </w:rPr>
        <w:t xml:space="preserve">change </w:t>
      </w:r>
      <w:r w:rsidR="003459F4" w:rsidRPr="002F3429">
        <w:rPr>
          <w:rFonts w:asciiTheme="minorHAnsi" w:hAnsiTheme="minorHAnsi" w:cs="Arial"/>
        </w:rPr>
        <w:t>over the course of the semester.  This allows the instructors to immediately share new resources as well as better tailor the course to the needs of the current students</w:t>
      </w:r>
      <w:r w:rsidRPr="002F3429">
        <w:rPr>
          <w:rFonts w:asciiTheme="minorHAnsi" w:hAnsiTheme="minorHAnsi" w:cs="Arial"/>
        </w:rPr>
        <w:t>. The instructor</w:t>
      </w:r>
      <w:r w:rsidR="003459F4" w:rsidRPr="002F3429">
        <w:rPr>
          <w:rFonts w:asciiTheme="minorHAnsi" w:hAnsiTheme="minorHAnsi" w:cs="Arial"/>
        </w:rPr>
        <w:t>(s)</w:t>
      </w:r>
      <w:r w:rsidRPr="002F3429">
        <w:rPr>
          <w:rFonts w:asciiTheme="minorHAnsi" w:hAnsiTheme="minorHAnsi" w:cs="Arial"/>
        </w:rPr>
        <w:t xml:space="preserve"> will </w:t>
      </w:r>
      <w:r w:rsidR="003459F4" w:rsidRPr="002F3429">
        <w:rPr>
          <w:rFonts w:asciiTheme="minorHAnsi" w:hAnsiTheme="minorHAnsi" w:cs="Arial"/>
        </w:rPr>
        <w:t xml:space="preserve">provide advance notice regarding </w:t>
      </w:r>
      <w:r w:rsidRPr="002F3429">
        <w:rPr>
          <w:rFonts w:asciiTheme="minorHAnsi" w:hAnsiTheme="minorHAnsi" w:cs="Arial"/>
        </w:rPr>
        <w:t xml:space="preserve">any changes. </w:t>
      </w:r>
    </w:p>
    <w:p w14:paraId="41E9955C" w14:textId="77777777" w:rsidR="00D751E3" w:rsidRPr="002F3429" w:rsidRDefault="00D751E3" w:rsidP="00775474">
      <w:pPr>
        <w:rPr>
          <w:rFonts w:asciiTheme="minorHAnsi" w:hAnsiTheme="minorHAnsi" w:cs="Arial"/>
        </w:rPr>
      </w:pPr>
    </w:p>
    <w:p w14:paraId="3913C34A" w14:textId="77777777" w:rsidR="00143F4D" w:rsidRPr="002F3429" w:rsidRDefault="00143F4D" w:rsidP="008B1A6E">
      <w:pPr>
        <w:rPr>
          <w:rFonts w:asciiTheme="minorHAnsi" w:hAnsiTheme="minorHAnsi" w:cs="Arial"/>
          <w:vanish/>
          <w:color w:val="000000"/>
        </w:rPr>
      </w:pPr>
    </w:p>
    <w:p w14:paraId="4637B1B1" w14:textId="77777777" w:rsidR="00E64E88" w:rsidRPr="002F3429" w:rsidRDefault="00E64E88" w:rsidP="00E64E88">
      <w:pPr>
        <w:tabs>
          <w:tab w:val="left" w:pos="-720"/>
        </w:tabs>
        <w:suppressAutoHyphens/>
        <w:rPr>
          <w:rFonts w:asciiTheme="minorHAnsi" w:hAnsiTheme="minorHAnsi" w:cs="Arial"/>
          <w:b/>
          <w:color w:val="000000"/>
        </w:rPr>
      </w:pPr>
      <w:r w:rsidRPr="002F3429">
        <w:rPr>
          <w:rFonts w:asciiTheme="minorHAnsi" w:hAnsiTheme="minorHAnsi" w:cs="Arial"/>
          <w:b/>
          <w:color w:val="000000"/>
        </w:rPr>
        <w:t>Assignments and Grading:</w:t>
      </w:r>
    </w:p>
    <w:p w14:paraId="61A8BBE6" w14:textId="77777777" w:rsidR="00E64E88" w:rsidRPr="002F3429" w:rsidRDefault="00E64E88" w:rsidP="00E64E88">
      <w:pPr>
        <w:tabs>
          <w:tab w:val="left" w:pos="-720"/>
        </w:tabs>
        <w:suppressAutoHyphens/>
        <w:rPr>
          <w:rFonts w:asciiTheme="minorHAnsi" w:hAnsiTheme="minorHAnsi" w:cs="Arial"/>
          <w:b/>
          <w:color w:val="984806"/>
          <w:u w:val="single"/>
        </w:rPr>
      </w:pPr>
    </w:p>
    <w:p w14:paraId="213D5646" w14:textId="7C85E9C5" w:rsidR="00133BC8" w:rsidRPr="002F3429" w:rsidRDefault="00133BC8" w:rsidP="00133BC8">
      <w:pPr>
        <w:rPr>
          <w:rFonts w:asciiTheme="minorHAnsi" w:hAnsiTheme="minorHAnsi" w:cs="Arial"/>
        </w:rPr>
      </w:pPr>
      <w:r w:rsidRPr="002F3429">
        <w:rPr>
          <w:rFonts w:asciiTheme="minorHAnsi" w:hAnsiTheme="minorHAnsi" w:cs="Arial"/>
          <w:color w:val="000000"/>
        </w:rPr>
        <w:t xml:space="preserve">Students’ grades will be based both on performance and participation. Since this is a web-based course, participation in the virtual classes, assignments, and </w:t>
      </w:r>
      <w:r w:rsidR="008B7EE6" w:rsidRPr="002F3429">
        <w:rPr>
          <w:rFonts w:asciiTheme="minorHAnsi" w:hAnsiTheme="minorHAnsi" w:cs="Arial"/>
          <w:color w:val="000000"/>
        </w:rPr>
        <w:t>discussion boards</w:t>
      </w:r>
      <w:r w:rsidRPr="002F3429">
        <w:rPr>
          <w:rFonts w:asciiTheme="minorHAnsi" w:hAnsiTheme="minorHAnsi" w:cs="Arial"/>
          <w:color w:val="000000"/>
        </w:rPr>
        <w:t xml:space="preserve"> is important to keep the atmosphere interactive and to help the instructor and the student monitor learning throughout the course. The following list is the make-up of the final grade:</w:t>
      </w:r>
    </w:p>
    <w:p w14:paraId="49238E9A" w14:textId="77777777" w:rsidR="00D751E3" w:rsidRPr="002F3429" w:rsidRDefault="00D751E3" w:rsidP="00133BC8">
      <w:pPr>
        <w:rPr>
          <w:rFonts w:asciiTheme="minorHAnsi" w:hAnsiTheme="minorHAnsi" w:cs="Arial"/>
          <w:color w:val="000000"/>
        </w:rPr>
      </w:pPr>
    </w:p>
    <w:p w14:paraId="7422753F" w14:textId="77777777" w:rsidR="00133BC8" w:rsidRPr="002F3429" w:rsidRDefault="00133BC8" w:rsidP="00133BC8">
      <w:pPr>
        <w:rPr>
          <w:rFonts w:asciiTheme="minorHAnsi" w:hAnsiTheme="minorHAnsi" w:cs="Arial"/>
          <w:b/>
          <w:color w:val="000000"/>
          <w:u w:val="single"/>
        </w:rPr>
      </w:pPr>
      <w:r w:rsidRPr="002F3429">
        <w:rPr>
          <w:rFonts w:asciiTheme="minorHAnsi" w:hAnsiTheme="minorHAnsi" w:cs="Arial"/>
          <w:b/>
          <w:color w:val="000000"/>
          <w:u w:val="single"/>
        </w:rPr>
        <w:t>Final Grade:</w:t>
      </w:r>
    </w:p>
    <w:p w14:paraId="68F8E0C7" w14:textId="77777777" w:rsidR="00133BC8" w:rsidRPr="002F3429" w:rsidRDefault="00133BC8" w:rsidP="00133BC8">
      <w:pPr>
        <w:rPr>
          <w:rFonts w:asciiTheme="minorHAnsi" w:hAnsiTheme="minorHAnsi" w:cs="Arial"/>
          <w:color w:val="000000"/>
        </w:rPr>
      </w:pPr>
      <w:r w:rsidRPr="002F3429">
        <w:rPr>
          <w:rFonts w:asciiTheme="minorHAnsi" w:hAnsiTheme="minorHAnsi" w:cs="Arial"/>
          <w:color w:val="000000"/>
        </w:rPr>
        <w:t>94-100%</w:t>
      </w:r>
      <w:r w:rsidRPr="002F3429">
        <w:rPr>
          <w:rFonts w:asciiTheme="minorHAnsi" w:hAnsiTheme="minorHAnsi" w:cs="Arial"/>
          <w:color w:val="000000"/>
        </w:rPr>
        <w:tab/>
      </w:r>
      <w:r w:rsidRPr="002F3429">
        <w:rPr>
          <w:rFonts w:asciiTheme="minorHAnsi" w:hAnsiTheme="minorHAnsi" w:cs="Arial"/>
          <w:b/>
          <w:color w:val="000000"/>
        </w:rPr>
        <w:t>A</w:t>
      </w:r>
      <w:r w:rsidRPr="002F3429">
        <w:rPr>
          <w:rFonts w:asciiTheme="minorHAnsi" w:hAnsiTheme="minorHAnsi" w:cs="Arial"/>
          <w:b/>
          <w:color w:val="000000"/>
        </w:rPr>
        <w:tab/>
      </w:r>
      <w:r w:rsidRPr="002F3429">
        <w:rPr>
          <w:rFonts w:asciiTheme="minorHAnsi" w:hAnsiTheme="minorHAnsi" w:cs="Arial"/>
          <w:color w:val="000000"/>
        </w:rPr>
        <w:t>87-89%</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77-79%</w:t>
      </w:r>
      <w:r w:rsidRPr="002F3429">
        <w:rPr>
          <w:rFonts w:asciiTheme="minorHAnsi" w:hAnsiTheme="minorHAnsi" w:cs="Arial"/>
          <w:color w:val="000000"/>
        </w:rPr>
        <w:tab/>
      </w:r>
      <w:r w:rsidRPr="002F3429">
        <w:rPr>
          <w:rFonts w:asciiTheme="minorHAnsi" w:hAnsiTheme="minorHAnsi" w:cs="Arial"/>
          <w:b/>
          <w:color w:val="000000"/>
        </w:rPr>
        <w:t>C+</w:t>
      </w:r>
      <w:r w:rsidRPr="002F3429">
        <w:rPr>
          <w:rFonts w:asciiTheme="minorHAnsi" w:hAnsiTheme="minorHAnsi" w:cs="Arial"/>
          <w:b/>
          <w:color w:val="000000"/>
        </w:rPr>
        <w:tab/>
      </w:r>
      <w:r w:rsidRPr="002F3429">
        <w:rPr>
          <w:rFonts w:asciiTheme="minorHAnsi" w:hAnsiTheme="minorHAnsi" w:cs="Arial"/>
          <w:color w:val="000000"/>
        </w:rPr>
        <w:t>Below 70%: Fail</w:t>
      </w:r>
      <w:r w:rsidRPr="002F3429">
        <w:rPr>
          <w:rFonts w:asciiTheme="minorHAnsi" w:hAnsiTheme="minorHAnsi" w:cs="Arial"/>
          <w:color w:val="000000"/>
        </w:rPr>
        <w:tab/>
      </w:r>
    </w:p>
    <w:p w14:paraId="2ED42BE7" w14:textId="288C745A" w:rsidR="00133BC8" w:rsidRPr="002F3429" w:rsidRDefault="00133BC8" w:rsidP="00133BC8">
      <w:pPr>
        <w:rPr>
          <w:rFonts w:asciiTheme="minorHAnsi" w:hAnsiTheme="minorHAnsi" w:cs="Arial"/>
          <w:b/>
          <w:color w:val="000000"/>
        </w:rPr>
      </w:pPr>
      <w:r w:rsidRPr="002F3429">
        <w:rPr>
          <w:rFonts w:asciiTheme="minorHAnsi" w:hAnsiTheme="minorHAnsi" w:cs="Arial"/>
          <w:color w:val="000000"/>
        </w:rPr>
        <w:t>90-93%</w:t>
      </w:r>
      <w:r w:rsidRPr="002F3429">
        <w:rPr>
          <w:rFonts w:asciiTheme="minorHAnsi" w:hAnsiTheme="minorHAnsi" w:cs="Arial"/>
          <w:color w:val="000000"/>
        </w:rPr>
        <w:tab/>
      </w:r>
      <w:r w:rsidRPr="002F3429">
        <w:rPr>
          <w:rFonts w:asciiTheme="minorHAnsi" w:hAnsiTheme="minorHAnsi" w:cs="Arial"/>
          <w:b/>
          <w:color w:val="000000"/>
        </w:rPr>
        <w:t>A-</w:t>
      </w:r>
      <w:r w:rsidRPr="002F3429">
        <w:rPr>
          <w:rFonts w:asciiTheme="minorHAnsi" w:hAnsiTheme="minorHAnsi" w:cs="Arial"/>
          <w:b/>
          <w:color w:val="000000"/>
        </w:rPr>
        <w:tab/>
      </w:r>
      <w:r w:rsidRPr="002F3429">
        <w:rPr>
          <w:rFonts w:asciiTheme="minorHAnsi" w:hAnsiTheme="minorHAnsi" w:cs="Arial"/>
          <w:color w:val="000000"/>
        </w:rPr>
        <w:t>84-86%</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74-76%</w:t>
      </w:r>
      <w:r w:rsidRPr="002F3429">
        <w:rPr>
          <w:rFonts w:asciiTheme="minorHAnsi" w:hAnsiTheme="minorHAnsi" w:cs="Arial"/>
          <w:color w:val="000000"/>
        </w:rPr>
        <w:tab/>
      </w:r>
      <w:r w:rsidRPr="002F3429">
        <w:rPr>
          <w:rFonts w:asciiTheme="minorHAnsi" w:hAnsiTheme="minorHAnsi" w:cs="Arial"/>
          <w:b/>
          <w:color w:val="000000"/>
        </w:rPr>
        <w:tab/>
      </w:r>
    </w:p>
    <w:p w14:paraId="1CA50F31" w14:textId="5CB861CA" w:rsidR="00133BC8" w:rsidRPr="002F3429" w:rsidRDefault="00133BC8" w:rsidP="00133BC8">
      <w:pPr>
        <w:spacing w:after="150"/>
        <w:rPr>
          <w:rFonts w:asciiTheme="minorHAnsi" w:hAnsiTheme="minorHAnsi" w:cs="Arial"/>
          <w:color w:val="000000"/>
        </w:rPr>
      </w:pPr>
      <w:r w:rsidRPr="002F3429">
        <w:rPr>
          <w:rFonts w:asciiTheme="minorHAnsi" w:hAnsiTheme="minorHAnsi" w:cs="Arial"/>
          <w:color w:val="000000"/>
        </w:rPr>
        <w:tab/>
      </w:r>
      <w:r w:rsidRPr="002F3429">
        <w:rPr>
          <w:rFonts w:asciiTheme="minorHAnsi" w:hAnsiTheme="minorHAnsi" w:cs="Arial"/>
          <w:color w:val="000000"/>
        </w:rPr>
        <w:tab/>
      </w:r>
      <w:r w:rsidRPr="002F3429">
        <w:rPr>
          <w:rFonts w:asciiTheme="minorHAnsi" w:hAnsiTheme="minorHAnsi" w:cs="Arial"/>
          <w:color w:val="000000"/>
        </w:rPr>
        <w:tab/>
        <w:t>80-83%</w:t>
      </w:r>
      <w:r w:rsidRPr="002F3429">
        <w:rPr>
          <w:rFonts w:asciiTheme="minorHAnsi" w:hAnsiTheme="minorHAnsi" w:cs="Arial"/>
          <w:color w:val="000000"/>
        </w:rPr>
        <w:tab/>
      </w:r>
      <w:r w:rsidRPr="002F3429">
        <w:rPr>
          <w:rFonts w:asciiTheme="minorHAnsi" w:hAnsiTheme="minorHAnsi" w:cs="Arial"/>
          <w:b/>
          <w:color w:val="000000"/>
        </w:rPr>
        <w:t>B-</w:t>
      </w:r>
      <w:r w:rsidRPr="002F3429">
        <w:rPr>
          <w:rFonts w:asciiTheme="minorHAnsi" w:hAnsiTheme="minorHAnsi" w:cs="Arial"/>
          <w:b/>
          <w:color w:val="000000"/>
        </w:rPr>
        <w:tab/>
      </w:r>
      <w:r w:rsidRPr="002F3429">
        <w:rPr>
          <w:rFonts w:asciiTheme="minorHAnsi" w:hAnsiTheme="minorHAnsi" w:cs="Arial"/>
          <w:color w:val="000000"/>
        </w:rPr>
        <w:t>70-73%</w:t>
      </w:r>
      <w:r w:rsidRPr="002F3429">
        <w:rPr>
          <w:rFonts w:asciiTheme="minorHAnsi" w:hAnsiTheme="minorHAnsi" w:cs="Arial"/>
          <w:color w:val="000000"/>
        </w:rPr>
        <w:tab/>
      </w:r>
      <w:r w:rsidRPr="002F3429">
        <w:rPr>
          <w:rFonts w:asciiTheme="minorHAnsi" w:hAnsiTheme="minorHAnsi" w:cs="Arial"/>
          <w:b/>
          <w:color w:val="000000"/>
        </w:rPr>
        <w:tab/>
      </w:r>
    </w:p>
    <w:p w14:paraId="05474D36" w14:textId="77777777" w:rsidR="004840F4" w:rsidRPr="004A189C" w:rsidRDefault="004840F4" w:rsidP="004840F4">
      <w:pPr>
        <w:rPr>
          <w:rFonts w:asciiTheme="minorHAnsi" w:hAnsiTheme="minorHAnsi"/>
        </w:rPr>
      </w:pPr>
      <w:r w:rsidRPr="004A189C">
        <w:rPr>
          <w:rFonts w:asciiTheme="minorHAnsi" w:hAnsiTheme="minorHAnsi"/>
        </w:rPr>
        <w:lastRenderedPageBreak/>
        <w:t xml:space="preserve">Pitt policies require students to maintain a 3.0 average; courses in the Vision Studies program require a grade no lower than a B- or they will need to be repeated. </w:t>
      </w:r>
    </w:p>
    <w:p w14:paraId="1B69D2B5" w14:textId="77777777" w:rsidR="004840F4" w:rsidRDefault="004840F4" w:rsidP="00133BC8">
      <w:pPr>
        <w:pStyle w:val="MediumGrid21"/>
        <w:rPr>
          <w:rFonts w:asciiTheme="minorHAnsi" w:hAnsiTheme="minorHAnsi" w:cs="Arial"/>
          <w:sz w:val="24"/>
          <w:szCs w:val="24"/>
          <w:u w:val="single"/>
        </w:rPr>
      </w:pPr>
    </w:p>
    <w:p w14:paraId="03448F37" w14:textId="3C962F33" w:rsidR="00133BC8" w:rsidRPr="002F3429" w:rsidRDefault="00133BC8" w:rsidP="00133BC8">
      <w:pPr>
        <w:pStyle w:val="MediumGrid21"/>
        <w:rPr>
          <w:rFonts w:asciiTheme="minorHAnsi" w:hAnsiTheme="minorHAnsi" w:cs="Arial"/>
          <w:sz w:val="24"/>
          <w:szCs w:val="24"/>
        </w:rPr>
      </w:pPr>
      <w:r w:rsidRPr="002F3429">
        <w:rPr>
          <w:rFonts w:asciiTheme="minorHAnsi" w:hAnsiTheme="minorHAnsi" w:cs="Arial"/>
          <w:sz w:val="24"/>
          <w:szCs w:val="24"/>
          <w:u w:val="single"/>
        </w:rPr>
        <w:t>Individual Point Values</w:t>
      </w:r>
      <w:r w:rsidRPr="002F3429">
        <w:rPr>
          <w:rFonts w:asciiTheme="minorHAnsi" w:hAnsiTheme="minorHAnsi" w:cs="Arial"/>
          <w:sz w:val="24"/>
          <w:szCs w:val="24"/>
        </w:rPr>
        <w:t>:</w:t>
      </w:r>
    </w:p>
    <w:p w14:paraId="7C6C1C85" w14:textId="31758B83" w:rsidR="00771A98" w:rsidRPr="002F3429" w:rsidRDefault="00771A98" w:rsidP="00133BC8">
      <w:pPr>
        <w:pStyle w:val="MediumGrid21"/>
        <w:rPr>
          <w:rFonts w:asciiTheme="minorHAnsi" w:hAnsiTheme="minorHAnsi" w:cs="Arial"/>
          <w:sz w:val="24"/>
          <w:szCs w:val="24"/>
        </w:rPr>
      </w:pPr>
      <w:r w:rsidRPr="002F3429">
        <w:rPr>
          <w:rFonts w:asciiTheme="minorHAnsi" w:hAnsiTheme="minorHAnsi" w:cs="Arial"/>
          <w:sz w:val="24"/>
          <w:szCs w:val="24"/>
        </w:rPr>
        <w:t xml:space="preserve">Discussion </w:t>
      </w:r>
      <w:r w:rsidR="00AD11FE" w:rsidRPr="002F3429">
        <w:rPr>
          <w:rFonts w:asciiTheme="minorHAnsi" w:hAnsiTheme="minorHAnsi" w:cs="Arial"/>
          <w:sz w:val="24"/>
          <w:szCs w:val="24"/>
        </w:rPr>
        <w:t>Board Posts (10</w:t>
      </w:r>
      <w:r w:rsidRPr="002F3429">
        <w:rPr>
          <w:rFonts w:asciiTheme="minorHAnsi" w:hAnsiTheme="minorHAnsi" w:cs="Arial"/>
          <w:sz w:val="24"/>
          <w:szCs w:val="24"/>
        </w:rPr>
        <w:t xml:space="preserve"> points each)</w:t>
      </w:r>
      <w:r w:rsidRPr="002F3429">
        <w:rPr>
          <w:rFonts w:asciiTheme="minorHAnsi" w:hAnsiTheme="minorHAnsi" w:cs="Arial"/>
          <w:sz w:val="24"/>
          <w:szCs w:val="24"/>
        </w:rPr>
        <w:tab/>
      </w:r>
      <w:r w:rsidR="00491B9C">
        <w:rPr>
          <w:rFonts w:asciiTheme="minorHAnsi" w:hAnsiTheme="minorHAnsi" w:cs="Arial"/>
          <w:sz w:val="24"/>
          <w:szCs w:val="24"/>
        </w:rPr>
        <w:t>5</w:t>
      </w:r>
      <w:r w:rsidR="00151CA3" w:rsidRPr="002F3429">
        <w:rPr>
          <w:rFonts w:asciiTheme="minorHAnsi" w:hAnsiTheme="minorHAnsi" w:cs="Arial"/>
          <w:sz w:val="24"/>
          <w:szCs w:val="24"/>
        </w:rPr>
        <w:t>0</w:t>
      </w:r>
      <w:r w:rsidRPr="002F3429">
        <w:rPr>
          <w:rFonts w:asciiTheme="minorHAnsi" w:hAnsiTheme="minorHAnsi" w:cs="Arial"/>
          <w:sz w:val="24"/>
          <w:szCs w:val="24"/>
        </w:rPr>
        <w:t xml:space="preserve"> points</w:t>
      </w:r>
    </w:p>
    <w:p w14:paraId="03EB919F" w14:textId="63217785" w:rsidR="004600B9" w:rsidRDefault="004600B9" w:rsidP="00133BC8">
      <w:pPr>
        <w:pStyle w:val="MediumGrid21"/>
        <w:rPr>
          <w:rFonts w:asciiTheme="minorHAnsi" w:hAnsiTheme="minorHAnsi" w:cs="Arial"/>
          <w:sz w:val="24"/>
          <w:szCs w:val="24"/>
        </w:rPr>
      </w:pPr>
      <w:r>
        <w:rPr>
          <w:rFonts w:asciiTheme="minorHAnsi" w:hAnsiTheme="minorHAnsi" w:cs="Arial"/>
          <w:sz w:val="24"/>
          <w:szCs w:val="24"/>
        </w:rPr>
        <w:t>Midterm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50 points</w:t>
      </w:r>
    </w:p>
    <w:p w14:paraId="12816888" w14:textId="257DD573" w:rsidR="00FC1A3B" w:rsidRDefault="003D56DE" w:rsidP="00133BC8">
      <w:pPr>
        <w:pStyle w:val="MediumGrid21"/>
        <w:rPr>
          <w:rFonts w:asciiTheme="minorHAnsi" w:hAnsiTheme="minorHAnsi" w:cs="Arial"/>
          <w:sz w:val="24"/>
          <w:szCs w:val="24"/>
        </w:rPr>
      </w:pPr>
      <w:r>
        <w:rPr>
          <w:rFonts w:asciiTheme="minorHAnsi" w:hAnsiTheme="minorHAnsi" w:cs="Arial"/>
          <w:sz w:val="24"/>
          <w:szCs w:val="24"/>
        </w:rPr>
        <w:t>Zoom sessions</w:t>
      </w:r>
      <w:r>
        <w:rPr>
          <w:rFonts w:asciiTheme="minorHAnsi" w:hAnsiTheme="minorHAnsi" w:cs="Arial"/>
          <w:sz w:val="24"/>
          <w:szCs w:val="24"/>
        </w:rPr>
        <w:tab/>
      </w:r>
      <w:r w:rsidR="00D91B4E">
        <w:rPr>
          <w:rFonts w:asciiTheme="minorHAnsi" w:hAnsiTheme="minorHAnsi" w:cs="Arial"/>
          <w:sz w:val="24"/>
          <w:szCs w:val="24"/>
        </w:rPr>
        <w:t xml:space="preserve"> (3@ 5pts)</w:t>
      </w:r>
      <w:r w:rsidR="00D91B4E">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15</w:t>
      </w:r>
      <w:r w:rsidR="00FC1A3B">
        <w:rPr>
          <w:rFonts w:asciiTheme="minorHAnsi" w:hAnsiTheme="minorHAnsi" w:cs="Arial"/>
          <w:sz w:val="24"/>
          <w:szCs w:val="24"/>
        </w:rPr>
        <w:t xml:space="preserve"> points</w:t>
      </w:r>
    </w:p>
    <w:p w14:paraId="00B64456" w14:textId="7A5CA8CF" w:rsidR="00771A98" w:rsidRDefault="001B5CB5" w:rsidP="00133BC8">
      <w:pPr>
        <w:pStyle w:val="MediumGrid21"/>
        <w:rPr>
          <w:rFonts w:asciiTheme="minorHAnsi" w:hAnsiTheme="minorHAnsi" w:cs="Arial"/>
          <w:sz w:val="24"/>
          <w:szCs w:val="24"/>
        </w:rPr>
      </w:pPr>
      <w:r>
        <w:rPr>
          <w:rFonts w:asciiTheme="minorHAnsi" w:hAnsiTheme="minorHAnsi" w:cs="Arial"/>
          <w:sz w:val="24"/>
          <w:szCs w:val="24"/>
        </w:rPr>
        <w:t>IEP Goal Writing Assignment (</w:t>
      </w:r>
      <w:proofErr w:type="spellStart"/>
      <w:r>
        <w:rPr>
          <w:rFonts w:asciiTheme="minorHAnsi" w:hAnsiTheme="minorHAnsi" w:cs="Arial"/>
          <w:sz w:val="24"/>
          <w:szCs w:val="24"/>
        </w:rPr>
        <w:t>Individ</w:t>
      </w:r>
      <w:proofErr w:type="spellEnd"/>
      <w:r>
        <w:rPr>
          <w:rFonts w:asciiTheme="minorHAnsi" w:hAnsiTheme="minorHAnsi" w:cs="Arial"/>
          <w:sz w:val="24"/>
          <w:szCs w:val="24"/>
        </w:rPr>
        <w:t>.)</w:t>
      </w:r>
      <w:r>
        <w:rPr>
          <w:rFonts w:asciiTheme="minorHAnsi" w:hAnsiTheme="minorHAnsi" w:cs="Arial"/>
          <w:sz w:val="24"/>
          <w:szCs w:val="24"/>
        </w:rPr>
        <w:tab/>
      </w:r>
      <w:r w:rsidR="00FC1A3B">
        <w:rPr>
          <w:rFonts w:asciiTheme="minorHAnsi" w:hAnsiTheme="minorHAnsi" w:cs="Arial"/>
          <w:sz w:val="24"/>
          <w:szCs w:val="24"/>
        </w:rPr>
        <w:t>30</w:t>
      </w:r>
      <w:r w:rsidR="00771A98" w:rsidRPr="002F3429">
        <w:rPr>
          <w:rFonts w:asciiTheme="minorHAnsi" w:hAnsiTheme="minorHAnsi" w:cs="Arial"/>
          <w:sz w:val="24"/>
          <w:szCs w:val="24"/>
        </w:rPr>
        <w:t xml:space="preserve"> points</w:t>
      </w:r>
    </w:p>
    <w:p w14:paraId="2B7506AB" w14:textId="7BD312D4" w:rsidR="003E4BDD" w:rsidRDefault="00FC1A3B" w:rsidP="00133BC8">
      <w:pPr>
        <w:pStyle w:val="MediumGrid21"/>
        <w:rPr>
          <w:rFonts w:asciiTheme="minorHAnsi" w:hAnsiTheme="minorHAnsi" w:cs="Arial"/>
          <w:sz w:val="24"/>
          <w:szCs w:val="24"/>
        </w:rPr>
      </w:pPr>
      <w:r>
        <w:rPr>
          <w:rFonts w:asciiTheme="minorHAnsi" w:hAnsiTheme="minorHAnsi" w:cs="Arial"/>
          <w:sz w:val="24"/>
          <w:szCs w:val="24"/>
        </w:rPr>
        <w:t>IEP Goal Writing Partner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40</w:t>
      </w:r>
      <w:r w:rsidR="003E4BDD">
        <w:rPr>
          <w:rFonts w:asciiTheme="minorHAnsi" w:hAnsiTheme="minorHAnsi" w:cs="Arial"/>
          <w:sz w:val="24"/>
          <w:szCs w:val="24"/>
        </w:rPr>
        <w:t xml:space="preserve"> points</w:t>
      </w:r>
    </w:p>
    <w:p w14:paraId="3333519D" w14:textId="532A7669" w:rsidR="004600B9" w:rsidRPr="002F3429" w:rsidRDefault="00FC1A3B" w:rsidP="00133BC8">
      <w:pPr>
        <w:pStyle w:val="MediumGrid21"/>
        <w:rPr>
          <w:rFonts w:asciiTheme="minorHAnsi" w:hAnsiTheme="minorHAnsi" w:cs="Arial"/>
          <w:sz w:val="24"/>
          <w:szCs w:val="24"/>
        </w:rPr>
      </w:pPr>
      <w:r>
        <w:rPr>
          <w:rFonts w:asciiTheme="minorHAnsi" w:hAnsiTheme="minorHAnsi" w:cs="Arial"/>
          <w:sz w:val="24"/>
          <w:szCs w:val="24"/>
        </w:rPr>
        <w:t>Final exam</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10</w:t>
      </w:r>
      <w:r w:rsidR="004600B9">
        <w:rPr>
          <w:rFonts w:asciiTheme="minorHAnsi" w:hAnsiTheme="minorHAnsi" w:cs="Arial"/>
          <w:sz w:val="24"/>
          <w:szCs w:val="24"/>
        </w:rPr>
        <w:t>0 points</w:t>
      </w:r>
    </w:p>
    <w:p w14:paraId="45116412" w14:textId="271923A8" w:rsidR="00771A98" w:rsidRDefault="00771A98" w:rsidP="00133BC8">
      <w:pPr>
        <w:pStyle w:val="MediumGrid21"/>
        <w:rPr>
          <w:rFonts w:asciiTheme="minorHAnsi" w:hAnsiTheme="minorHAnsi" w:cs="Arial"/>
          <w:sz w:val="24"/>
          <w:szCs w:val="24"/>
        </w:rPr>
      </w:pPr>
      <w:r w:rsidRPr="002F3429">
        <w:rPr>
          <w:rFonts w:asciiTheme="minorHAnsi" w:hAnsiTheme="minorHAnsi" w:cs="Arial"/>
          <w:sz w:val="24"/>
          <w:szCs w:val="24"/>
        </w:rPr>
        <w:t xml:space="preserve">ECC </w:t>
      </w:r>
      <w:r w:rsidRPr="00A32398">
        <w:rPr>
          <w:rFonts w:asciiTheme="minorHAnsi" w:hAnsiTheme="minorHAnsi" w:cs="Arial"/>
          <w:sz w:val="24"/>
          <w:szCs w:val="24"/>
        </w:rPr>
        <w:t>Portfolio</w:t>
      </w:r>
      <w:r w:rsidR="00FC1A3B">
        <w:rPr>
          <w:rFonts w:asciiTheme="minorHAnsi" w:hAnsiTheme="minorHAnsi" w:cs="Arial"/>
          <w:sz w:val="24"/>
          <w:szCs w:val="24"/>
        </w:rPr>
        <w:tab/>
      </w:r>
      <w:r w:rsidR="00FC1A3B">
        <w:rPr>
          <w:rFonts w:asciiTheme="minorHAnsi" w:hAnsiTheme="minorHAnsi" w:cs="Arial"/>
          <w:sz w:val="24"/>
          <w:szCs w:val="24"/>
        </w:rPr>
        <w:tab/>
      </w:r>
      <w:r w:rsidR="00FC1A3B">
        <w:rPr>
          <w:rFonts w:asciiTheme="minorHAnsi" w:hAnsiTheme="minorHAnsi" w:cs="Arial"/>
          <w:sz w:val="24"/>
          <w:szCs w:val="24"/>
        </w:rPr>
        <w:tab/>
      </w:r>
      <w:r w:rsidR="00FC1A3B">
        <w:rPr>
          <w:rFonts w:asciiTheme="minorHAnsi" w:hAnsiTheme="minorHAnsi" w:cs="Arial"/>
          <w:sz w:val="24"/>
          <w:szCs w:val="24"/>
        </w:rPr>
        <w:tab/>
      </w:r>
      <w:r w:rsidRPr="002F3429">
        <w:rPr>
          <w:rFonts w:asciiTheme="minorHAnsi" w:hAnsiTheme="minorHAnsi" w:cs="Arial"/>
          <w:sz w:val="24"/>
          <w:szCs w:val="24"/>
        </w:rPr>
        <w:tab/>
      </w:r>
      <w:r w:rsidR="003D56DE">
        <w:rPr>
          <w:rFonts w:asciiTheme="minorHAnsi" w:hAnsiTheme="minorHAnsi" w:cs="Arial"/>
          <w:sz w:val="24"/>
          <w:szCs w:val="24"/>
          <w:u w:val="single"/>
        </w:rPr>
        <w:t>8</w:t>
      </w:r>
      <w:r w:rsidR="00FC1A3B">
        <w:rPr>
          <w:rFonts w:asciiTheme="minorHAnsi" w:hAnsiTheme="minorHAnsi" w:cs="Arial"/>
          <w:sz w:val="24"/>
          <w:szCs w:val="24"/>
          <w:u w:val="single"/>
        </w:rPr>
        <w:t>0</w:t>
      </w:r>
      <w:r w:rsidRPr="00A32398">
        <w:rPr>
          <w:rFonts w:asciiTheme="minorHAnsi" w:hAnsiTheme="minorHAnsi" w:cs="Arial"/>
          <w:sz w:val="24"/>
          <w:szCs w:val="24"/>
          <w:u w:val="single"/>
        </w:rPr>
        <w:t xml:space="preserve"> points</w:t>
      </w:r>
      <w:r w:rsidR="00AD11FE" w:rsidRPr="002F3429">
        <w:rPr>
          <w:rFonts w:asciiTheme="minorHAnsi" w:hAnsiTheme="minorHAnsi" w:cs="Arial"/>
          <w:sz w:val="24"/>
          <w:szCs w:val="24"/>
        </w:rPr>
        <w:t xml:space="preserve"> </w:t>
      </w:r>
    </w:p>
    <w:p w14:paraId="10D414EC" w14:textId="77777777" w:rsidR="004600B9" w:rsidRDefault="004600B9" w:rsidP="00133BC8">
      <w:pPr>
        <w:pStyle w:val="MediumGrid21"/>
        <w:rPr>
          <w:rFonts w:asciiTheme="minorHAnsi" w:hAnsiTheme="minorHAnsi" w:cs="Arial"/>
          <w:sz w:val="24"/>
          <w:szCs w:val="24"/>
        </w:rPr>
      </w:pPr>
    </w:p>
    <w:p w14:paraId="0ACCFB70" w14:textId="77777777" w:rsidR="00A32398" w:rsidRDefault="00A32398" w:rsidP="00133BC8">
      <w:pPr>
        <w:pStyle w:val="MediumGrid21"/>
        <w:rPr>
          <w:rFonts w:asciiTheme="minorHAnsi" w:hAnsiTheme="minorHAnsi" w:cs="Arial"/>
          <w:sz w:val="24"/>
          <w:szCs w:val="24"/>
        </w:rPr>
      </w:pPr>
    </w:p>
    <w:p w14:paraId="74D6A085" w14:textId="1C4F1C3A" w:rsidR="00A32398" w:rsidRPr="002F3429" w:rsidRDefault="00A32398" w:rsidP="00133BC8">
      <w:pPr>
        <w:pStyle w:val="MediumGrid21"/>
        <w:rPr>
          <w:rFonts w:asciiTheme="minorHAnsi" w:hAnsiTheme="minorHAnsi" w:cs="Arial"/>
          <w:sz w:val="24"/>
          <w:szCs w:val="24"/>
        </w:rPr>
      </w:pPr>
      <w:r>
        <w:rPr>
          <w:rFonts w:asciiTheme="minorHAnsi" w:hAnsiTheme="minorHAnsi" w:cs="Arial"/>
          <w:sz w:val="24"/>
          <w:szCs w:val="24"/>
        </w:rPr>
        <w:t xml:space="preserve">Total points: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5F23D5">
        <w:rPr>
          <w:rFonts w:asciiTheme="minorHAnsi" w:hAnsiTheme="minorHAnsi" w:cs="Arial"/>
          <w:sz w:val="24"/>
          <w:szCs w:val="24"/>
        </w:rPr>
        <w:t>365</w:t>
      </w:r>
      <w:bookmarkStart w:id="0" w:name="_GoBack"/>
      <w:bookmarkEnd w:id="0"/>
      <w:r w:rsidR="00050B60">
        <w:rPr>
          <w:rFonts w:asciiTheme="minorHAnsi" w:hAnsiTheme="minorHAnsi" w:cs="Arial"/>
          <w:sz w:val="24"/>
          <w:szCs w:val="24"/>
        </w:rPr>
        <w:t xml:space="preserve"> points total</w:t>
      </w:r>
    </w:p>
    <w:p w14:paraId="4981C05C" w14:textId="7AE916D5" w:rsidR="008B7EE6" w:rsidRPr="002F3429" w:rsidRDefault="008B7EE6" w:rsidP="00133BC8">
      <w:pPr>
        <w:pStyle w:val="MediumGrid21"/>
        <w:rPr>
          <w:rFonts w:asciiTheme="minorHAnsi" w:hAnsiTheme="minorHAnsi" w:cs="Arial"/>
          <w:sz w:val="24"/>
          <w:szCs w:val="24"/>
        </w:rPr>
      </w:pPr>
    </w:p>
    <w:p w14:paraId="035D7BF4" w14:textId="17B72A68" w:rsidR="00926A2F" w:rsidRPr="002F3429" w:rsidRDefault="00926A2F" w:rsidP="00926A2F">
      <w:pPr>
        <w:rPr>
          <w:rFonts w:asciiTheme="minorHAnsi" w:hAnsiTheme="minorHAnsi"/>
        </w:rPr>
      </w:pPr>
      <w:r w:rsidRPr="002F3429">
        <w:rPr>
          <w:rFonts w:asciiTheme="minorHAnsi" w:hAnsiTheme="minorHAnsi" w:cs="Arial"/>
        </w:rPr>
        <w:t xml:space="preserve">All assignments are due on the designated due dates at </w:t>
      </w:r>
      <w:r w:rsidR="00AD11FE" w:rsidRPr="002F3429">
        <w:rPr>
          <w:rFonts w:asciiTheme="minorHAnsi" w:hAnsiTheme="minorHAnsi" w:cs="Arial"/>
        </w:rPr>
        <w:t>midnight</w:t>
      </w:r>
      <w:r w:rsidRPr="002F3429">
        <w:rPr>
          <w:rFonts w:asciiTheme="minorHAnsi" w:hAnsiTheme="minorHAnsi" w:cs="Arial"/>
        </w:rPr>
        <w:t xml:space="preserve"> EST. </w:t>
      </w:r>
      <w:r w:rsidRPr="002F3429">
        <w:rPr>
          <w:rFonts w:asciiTheme="minorHAnsi" w:hAnsiTheme="minorHAnsi" w:cs="Arial"/>
          <w:b/>
          <w:bCs/>
        </w:rPr>
        <w:t xml:space="preserve">For each day the assignment is late, </w:t>
      </w:r>
      <w:r w:rsidR="00AD11FE" w:rsidRPr="002F3429">
        <w:rPr>
          <w:rFonts w:asciiTheme="minorHAnsi" w:hAnsiTheme="minorHAnsi" w:cs="Arial"/>
          <w:b/>
          <w:bCs/>
        </w:rPr>
        <w:t xml:space="preserve">10% will be deducted from your grade. </w:t>
      </w:r>
      <w:r w:rsidRPr="002F3429">
        <w:rPr>
          <w:rFonts w:asciiTheme="minorHAnsi" w:hAnsiTheme="minorHAnsi" w:cs="Arial"/>
        </w:rPr>
        <w:t xml:space="preserve">Guidelines and rubrics will be provided for each assignment. All assignments must be typed and uploaded to </w:t>
      </w:r>
      <w:r w:rsidR="00FC1A3B">
        <w:rPr>
          <w:rFonts w:asciiTheme="minorHAnsi" w:hAnsiTheme="minorHAnsi" w:cs="Arial"/>
        </w:rPr>
        <w:t>Canvas</w:t>
      </w:r>
      <w:r w:rsidRPr="002F3429">
        <w:rPr>
          <w:rFonts w:asciiTheme="minorHAnsi" w:hAnsiTheme="minorHAnsi" w:cs="Arial"/>
        </w:rPr>
        <w:t xml:space="preserve"> unless </w:t>
      </w:r>
      <w:r w:rsidR="00285727" w:rsidRPr="002F3429">
        <w:rPr>
          <w:rFonts w:asciiTheme="minorHAnsi" w:hAnsiTheme="minorHAnsi" w:cs="Arial"/>
        </w:rPr>
        <w:t>students</w:t>
      </w:r>
      <w:r w:rsidRPr="002F3429">
        <w:rPr>
          <w:rFonts w:asciiTheme="minorHAnsi" w:hAnsiTheme="minorHAnsi" w:cs="Arial"/>
        </w:rPr>
        <w:t xml:space="preserve"> are notified differently. </w:t>
      </w:r>
      <w:r w:rsidR="00285727" w:rsidRPr="002F3429">
        <w:rPr>
          <w:rFonts w:asciiTheme="minorHAnsi" w:hAnsiTheme="minorHAnsi" w:cs="Arial"/>
        </w:rPr>
        <w:t>Students</w:t>
      </w:r>
      <w:r w:rsidRPr="002F3429">
        <w:rPr>
          <w:rFonts w:asciiTheme="minorHAnsi" w:hAnsiTheme="minorHAnsi" w:cs="Arial"/>
        </w:rPr>
        <w:t xml:space="preserve"> are expected to complete all assignments </w:t>
      </w:r>
      <w:r w:rsidRPr="002F3429">
        <w:rPr>
          <w:rFonts w:asciiTheme="minorHAnsi" w:hAnsiTheme="minorHAnsi" w:cs="Arial"/>
          <w:u w:val="single"/>
        </w:rPr>
        <w:t>individually</w:t>
      </w:r>
      <w:r w:rsidRPr="002F3429">
        <w:rPr>
          <w:rFonts w:asciiTheme="minorHAnsi" w:hAnsiTheme="minorHAnsi" w:cs="Arial"/>
        </w:rPr>
        <w:t xml:space="preserve"> unless otherwise indicated by the instructor.</w:t>
      </w:r>
      <w:r w:rsidRPr="002F3429">
        <w:rPr>
          <w:rFonts w:asciiTheme="minorHAnsi" w:hAnsiTheme="minorHAnsi"/>
        </w:rPr>
        <w:t>    </w:t>
      </w:r>
    </w:p>
    <w:p w14:paraId="5B1DD400" w14:textId="064D5959" w:rsidR="00926A2F" w:rsidRPr="002F3429" w:rsidRDefault="00926A2F" w:rsidP="00133BC8">
      <w:pPr>
        <w:pStyle w:val="MediumGrid21"/>
        <w:rPr>
          <w:rFonts w:asciiTheme="minorHAnsi" w:hAnsiTheme="minorHAnsi" w:cs="Arial"/>
          <w:sz w:val="24"/>
          <w:szCs w:val="24"/>
        </w:rPr>
      </w:pPr>
    </w:p>
    <w:p w14:paraId="15BAB33A" w14:textId="7950C64E" w:rsidR="00926A2F" w:rsidRPr="002F3429" w:rsidRDefault="00926A2F" w:rsidP="00133BC8">
      <w:pPr>
        <w:pStyle w:val="MediumGrid21"/>
        <w:rPr>
          <w:rFonts w:asciiTheme="minorHAnsi" w:hAnsiTheme="minorHAnsi" w:cs="Arial"/>
          <w:b/>
          <w:bCs/>
          <w:sz w:val="24"/>
          <w:szCs w:val="24"/>
        </w:rPr>
      </w:pPr>
      <w:r w:rsidRPr="002F3429">
        <w:rPr>
          <w:rFonts w:asciiTheme="minorHAnsi" w:hAnsiTheme="minorHAnsi"/>
          <w:sz w:val="24"/>
          <w:szCs w:val="24"/>
        </w:rPr>
        <w:t xml:space="preserve">Your reflections are your personal reactions, but you are expected to write professionally, using APA style as you cite the readings you refer to, and (of course!) with correct grammar and spelling as a graduate student at the University of Pittsburgh. </w:t>
      </w:r>
      <w:r w:rsidR="00285727" w:rsidRPr="002F3429">
        <w:rPr>
          <w:rFonts w:asciiTheme="minorHAnsi" w:hAnsiTheme="minorHAnsi"/>
          <w:sz w:val="24"/>
          <w:szCs w:val="24"/>
        </w:rPr>
        <w:t xml:space="preserve">Your assignments and discussion board postings </w:t>
      </w:r>
      <w:r w:rsidRPr="002F3429">
        <w:rPr>
          <w:rFonts w:asciiTheme="minorHAnsi" w:hAnsiTheme="minorHAnsi"/>
          <w:sz w:val="24"/>
          <w:szCs w:val="24"/>
        </w:rPr>
        <w:t xml:space="preserve">must be posted in the assignment link by the due date. </w:t>
      </w:r>
      <w:r w:rsidR="00285727" w:rsidRPr="002F3429">
        <w:rPr>
          <w:rFonts w:asciiTheme="minorHAnsi" w:hAnsiTheme="minorHAnsi" w:cs="Arial"/>
          <w:b/>
          <w:bCs/>
          <w:sz w:val="24"/>
          <w:szCs w:val="24"/>
        </w:rPr>
        <w:t xml:space="preserve">Points </w:t>
      </w:r>
      <w:r w:rsidR="003D0958" w:rsidRPr="002F3429">
        <w:rPr>
          <w:rFonts w:asciiTheme="minorHAnsi" w:hAnsiTheme="minorHAnsi" w:cs="Arial"/>
          <w:b/>
          <w:bCs/>
          <w:sz w:val="24"/>
          <w:szCs w:val="24"/>
        </w:rPr>
        <w:t>not be awarded for discussion board posts submitted after the due date.</w:t>
      </w:r>
    </w:p>
    <w:p w14:paraId="0D342870" w14:textId="250005D0" w:rsidR="00285727" w:rsidRPr="002F3429" w:rsidRDefault="00285727" w:rsidP="00133BC8">
      <w:pPr>
        <w:pStyle w:val="MediumGrid21"/>
        <w:rPr>
          <w:rFonts w:asciiTheme="minorHAnsi" w:hAnsiTheme="minorHAnsi" w:cs="Arial"/>
          <w:sz w:val="24"/>
          <w:szCs w:val="24"/>
        </w:rPr>
      </w:pPr>
    </w:p>
    <w:p w14:paraId="6B892078" w14:textId="77777777" w:rsidR="00771A98" w:rsidRPr="002F3429" w:rsidRDefault="00771A98" w:rsidP="00133BC8">
      <w:pPr>
        <w:pStyle w:val="MediumGrid21"/>
        <w:rPr>
          <w:rFonts w:asciiTheme="minorHAnsi" w:hAnsiTheme="minorHAnsi" w:cs="Arial"/>
          <w:sz w:val="24"/>
          <w:szCs w:val="24"/>
        </w:rPr>
      </w:pPr>
    </w:p>
    <w:p w14:paraId="7E0BB155" w14:textId="77777777" w:rsidR="00133BC8" w:rsidRPr="002F3429" w:rsidRDefault="00EE6029" w:rsidP="00EE6029">
      <w:pPr>
        <w:widowControl w:val="0"/>
        <w:autoSpaceDE w:val="0"/>
        <w:autoSpaceDN w:val="0"/>
        <w:adjustRightInd w:val="0"/>
        <w:spacing w:after="360"/>
        <w:rPr>
          <w:rFonts w:asciiTheme="minorHAnsi" w:hAnsiTheme="minorHAnsi" w:cs="Arial"/>
          <w:b/>
          <w:bCs/>
        </w:rPr>
      </w:pPr>
      <w:r w:rsidRPr="002F3429">
        <w:rPr>
          <w:rFonts w:asciiTheme="minorHAnsi" w:hAnsiTheme="minorHAnsi" w:cs="Arial"/>
          <w:b/>
          <w:bCs/>
        </w:rPr>
        <w:t>G and I Grades</w:t>
      </w:r>
      <w:r w:rsidRPr="002F3429">
        <w:rPr>
          <w:rFonts w:asciiTheme="minorHAnsi" w:hAnsiTheme="minorHAnsi" w:cs="Arial"/>
          <w:b/>
          <w:bCs/>
        </w:rPr>
        <w:br/>
      </w:r>
      <w:r w:rsidRPr="002F3429">
        <w:rPr>
          <w:rFonts w:asciiTheme="minorHAnsi" w:hAnsiTheme="minorHAnsi" w:cs="Arial"/>
        </w:rPr>
        <w:t>A student may be graduated without removing G and/or I grades from the record provided all degree requirements have been met and the student's department recommends graduation. The individual school's grading policy should be consulted for regulations dealing with the removal of I grades. Students assigned G grades are required to complete course requirements no later than one year after the term in which the course was taken. Once the deadline has passed, the G grade will remain on the record, and the student will be required to re-register for the course if it is needed to fulfill requirements for graduation.</w:t>
      </w:r>
    </w:p>
    <w:p w14:paraId="219F0909" w14:textId="32682C74" w:rsidR="00F11448" w:rsidRPr="002F3429" w:rsidRDefault="00F11448" w:rsidP="003459F4">
      <w:pPr>
        <w:tabs>
          <w:tab w:val="left" w:pos="-720"/>
        </w:tabs>
        <w:suppressAutoHyphens/>
        <w:jc w:val="center"/>
        <w:rPr>
          <w:rFonts w:asciiTheme="minorHAnsi" w:hAnsiTheme="minorHAnsi" w:cs="Arial"/>
          <w:b/>
          <w:color w:val="000000"/>
        </w:rPr>
      </w:pPr>
      <w:r w:rsidRPr="002F3429">
        <w:rPr>
          <w:rFonts w:asciiTheme="minorHAnsi" w:hAnsiTheme="minorHAnsi" w:cs="Arial"/>
          <w:b/>
          <w:color w:val="000000"/>
        </w:rPr>
        <w:t>Additional Information</w:t>
      </w:r>
    </w:p>
    <w:p w14:paraId="6D2A5B2F" w14:textId="77777777" w:rsidR="00F11448" w:rsidRPr="002F3429" w:rsidRDefault="00F11448">
      <w:pPr>
        <w:rPr>
          <w:rFonts w:asciiTheme="minorHAnsi" w:hAnsiTheme="minorHAnsi" w:cs="Arial"/>
        </w:rPr>
      </w:pPr>
    </w:p>
    <w:p w14:paraId="753B0E2F" w14:textId="231B23C9" w:rsidR="002F3429" w:rsidRPr="002F3429" w:rsidRDefault="002F3429" w:rsidP="002F3429">
      <w:pPr>
        <w:rPr>
          <w:rFonts w:asciiTheme="minorHAnsi" w:hAnsiTheme="minorHAnsi"/>
        </w:rPr>
      </w:pPr>
      <w:r w:rsidRPr="002F3429">
        <w:rPr>
          <w:rFonts w:asciiTheme="minorHAnsi" w:hAnsiTheme="minorHAnsi"/>
        </w:rPr>
        <w:t>Because this course is primarily online and I may not get to meet with you often in person, I don't always know your circumstances. Clear communication and student support are important to me so please</w:t>
      </w:r>
      <w:r w:rsidRPr="002F3429">
        <w:rPr>
          <w:rStyle w:val="Emphasis"/>
          <w:rFonts w:asciiTheme="minorHAnsi" w:hAnsiTheme="minorHAnsi"/>
          <w:spacing w:val="-1"/>
        </w:rPr>
        <w:t xml:space="preserve"> </w:t>
      </w:r>
      <w:r w:rsidRPr="002F3429">
        <w:rPr>
          <w:rStyle w:val="Emphasis"/>
          <w:rFonts w:asciiTheme="minorHAnsi" w:hAnsiTheme="minorHAnsi"/>
          <w:i w:val="0"/>
          <w:spacing w:val="-1"/>
        </w:rPr>
        <w:t xml:space="preserve">feel free to contact me if you are having difficulties. </w:t>
      </w:r>
      <w:r w:rsidRPr="002F3429">
        <w:rPr>
          <w:rFonts w:asciiTheme="minorHAnsi" w:hAnsiTheme="minorHAnsi"/>
          <w:iCs/>
          <w:spacing w:val="-1"/>
        </w:rPr>
        <w:t xml:space="preserve">Any student who faces challenges securing their food or housing and believes this may affect their performance in the course is urged to contact the Dean of Students for support. Furthermore, please notify the </w:t>
      </w:r>
      <w:r w:rsidRPr="002F3429">
        <w:rPr>
          <w:rFonts w:asciiTheme="minorHAnsi" w:hAnsiTheme="minorHAnsi"/>
          <w:iCs/>
          <w:spacing w:val="-1"/>
        </w:rPr>
        <w:lastRenderedPageBreak/>
        <w:t>professor if you are comfortable in doing so. This will enable her to provide any resources that she may possess. In addition, please feel free to share your gender pronouns with me</w:t>
      </w:r>
      <w:r w:rsidR="00FA3C09">
        <w:rPr>
          <w:rFonts w:asciiTheme="minorHAnsi" w:hAnsiTheme="minorHAnsi"/>
          <w:iCs/>
          <w:spacing w:val="-1"/>
        </w:rPr>
        <w:t xml:space="preserve">. </w:t>
      </w:r>
      <w:r w:rsidRPr="002F3429">
        <w:rPr>
          <w:rFonts w:asciiTheme="minorHAnsi" w:hAnsiTheme="minorHAnsi"/>
          <w:iCs/>
          <w:spacing w:val="-1"/>
        </w:rPr>
        <w:t xml:space="preserve">I want this course to be a safe space for everyone. </w:t>
      </w:r>
    </w:p>
    <w:p w14:paraId="759C282B" w14:textId="77777777" w:rsidR="002F3429" w:rsidRDefault="002F3429">
      <w:pPr>
        <w:rPr>
          <w:rFonts w:asciiTheme="minorHAnsi" w:hAnsiTheme="minorHAnsi" w:cs="Arial"/>
          <w:b/>
        </w:rPr>
      </w:pPr>
    </w:p>
    <w:p w14:paraId="0CF90DC4" w14:textId="77777777" w:rsidR="00C36C22" w:rsidRPr="002F3429" w:rsidRDefault="00C36C22">
      <w:pPr>
        <w:rPr>
          <w:rFonts w:asciiTheme="minorHAnsi" w:hAnsiTheme="minorHAnsi" w:cs="Arial"/>
          <w:b/>
        </w:rPr>
      </w:pPr>
      <w:r w:rsidRPr="002F3429">
        <w:rPr>
          <w:rFonts w:asciiTheme="minorHAnsi" w:hAnsiTheme="minorHAnsi" w:cs="Arial"/>
          <w:b/>
        </w:rPr>
        <w:t>Technology Issues</w:t>
      </w:r>
    </w:p>
    <w:p w14:paraId="4991DD10" w14:textId="600B7211" w:rsidR="00C36C22" w:rsidRPr="002F3429" w:rsidRDefault="003459F4" w:rsidP="00F01451">
      <w:pPr>
        <w:rPr>
          <w:rFonts w:asciiTheme="minorHAnsi" w:hAnsiTheme="minorHAnsi" w:cs="Arial"/>
          <w:bCs/>
          <w:color w:val="000000"/>
        </w:rPr>
      </w:pPr>
      <w:r w:rsidRPr="002F3429">
        <w:rPr>
          <w:rFonts w:asciiTheme="minorHAnsi" w:hAnsiTheme="minorHAnsi" w:cs="Arial"/>
          <w:bCs/>
          <w:color w:val="000000"/>
        </w:rPr>
        <w:t xml:space="preserve">The </w:t>
      </w:r>
      <w:r w:rsidR="00C36C22" w:rsidRPr="002F3429">
        <w:rPr>
          <w:rFonts w:asciiTheme="minorHAnsi" w:hAnsiTheme="minorHAnsi" w:cs="Arial"/>
          <w:bCs/>
          <w:color w:val="000000"/>
        </w:rPr>
        <w:t xml:space="preserve">Pitt Help Desk </w:t>
      </w:r>
      <w:r w:rsidRPr="002F3429">
        <w:rPr>
          <w:rFonts w:asciiTheme="minorHAnsi" w:hAnsiTheme="minorHAnsi" w:cs="Arial"/>
          <w:bCs/>
          <w:color w:val="000000"/>
        </w:rPr>
        <w:t xml:space="preserve">is available to students 24/7 to assist with technology issues.  You can reach them at </w:t>
      </w:r>
      <w:r w:rsidR="00C36C22" w:rsidRPr="002F3429">
        <w:rPr>
          <w:rFonts w:asciiTheme="minorHAnsi" w:hAnsiTheme="minorHAnsi" w:cs="Arial"/>
          <w:bCs/>
          <w:color w:val="000000"/>
        </w:rPr>
        <w:t>412-624-HELP.</w:t>
      </w:r>
    </w:p>
    <w:p w14:paraId="7BDA85E0" w14:textId="77777777" w:rsidR="00C36C22" w:rsidRDefault="00C36C22">
      <w:pPr>
        <w:rPr>
          <w:rFonts w:asciiTheme="minorHAnsi" w:hAnsiTheme="minorHAnsi" w:cs="Arial"/>
        </w:rPr>
      </w:pPr>
    </w:p>
    <w:p w14:paraId="1EB89300" w14:textId="77777777" w:rsidR="00733DEE" w:rsidRPr="002F3429" w:rsidRDefault="00733DEE">
      <w:pPr>
        <w:rPr>
          <w:rFonts w:asciiTheme="minorHAnsi" w:hAnsiTheme="minorHAnsi" w:cs="Arial"/>
        </w:rPr>
      </w:pPr>
    </w:p>
    <w:p w14:paraId="094EE521" w14:textId="77777777" w:rsidR="00F01451" w:rsidRPr="002F3429" w:rsidRDefault="00F11448" w:rsidP="00F11448">
      <w:pPr>
        <w:rPr>
          <w:rFonts w:asciiTheme="minorHAnsi" w:hAnsiTheme="minorHAnsi" w:cs="Arial"/>
        </w:rPr>
      </w:pPr>
      <w:r w:rsidRPr="002F3429">
        <w:rPr>
          <w:rFonts w:asciiTheme="minorHAnsi" w:hAnsiTheme="minorHAnsi" w:cs="Arial"/>
          <w:b/>
          <w:bCs/>
        </w:rPr>
        <w:t>Academic Integrity</w:t>
      </w:r>
    </w:p>
    <w:p w14:paraId="32B8D51E" w14:textId="77777777" w:rsidR="00F11448" w:rsidRPr="002F3429" w:rsidRDefault="00F11448" w:rsidP="00F11448">
      <w:pPr>
        <w:rPr>
          <w:rFonts w:asciiTheme="minorHAnsi" w:hAnsiTheme="minorHAnsi" w:cs="Arial"/>
        </w:rPr>
      </w:pPr>
      <w:r w:rsidRPr="002F3429">
        <w:rPr>
          <w:rFonts w:asciiTheme="minorHAnsi" w:hAnsiTheme="minorHAnsi" w:cs="Arial"/>
        </w:rPr>
        <w:t xml:space="preserve">Students in this course will be expected to comply with </w:t>
      </w:r>
      <w:r w:rsidR="00AD11FE" w:rsidRPr="002F3429">
        <w:fldChar w:fldCharType="begin"/>
      </w:r>
      <w:r w:rsidR="00AD11FE" w:rsidRPr="002F3429">
        <w:rPr>
          <w:rFonts w:asciiTheme="minorHAnsi" w:hAnsiTheme="minorHAnsi"/>
        </w:rPr>
        <w:instrText xml:space="preserve"> HYPERLINK "http://www.pitt.edu/~graduate/ai1.html" \t "_top" </w:instrText>
      </w:r>
      <w:r w:rsidR="00AD11FE" w:rsidRPr="002F3429">
        <w:fldChar w:fldCharType="separate"/>
      </w:r>
      <w:r w:rsidRPr="002F3429">
        <w:rPr>
          <w:rStyle w:val="Hyperlink"/>
          <w:rFonts w:asciiTheme="minorHAnsi" w:hAnsiTheme="minorHAnsi" w:cs="Arial"/>
        </w:rPr>
        <w:t>University of Pittsburgh's Policy on Academic Integrity, September 2005.</w:t>
      </w:r>
      <w:r w:rsidR="00AD11FE" w:rsidRPr="002F3429">
        <w:rPr>
          <w:rStyle w:val="Hyperlink"/>
          <w:rFonts w:asciiTheme="minorHAnsi" w:hAnsiTheme="minorHAnsi" w:cs="Arial"/>
        </w:rPr>
        <w:fldChar w:fldCharType="end"/>
      </w:r>
      <w:r w:rsidRPr="002F3429">
        <w:rPr>
          <w:rFonts w:asciiTheme="minorHAnsi" w:hAnsiTheme="minorHAnsi" w:cs="Arial"/>
        </w:rPr>
        <w:t xml:space="preserve"> Any student suspected of violating this obligation for any reason during the semester will be required to participate in the procedural process, initiated at the instructor level, as outlined in the University Guidelines on Academic Integrity, September 2005. This may include, but is not limited to, the confiscation of the examination of any individual suspected of violating University Policy. Furthermore, no student may bring any unauthorized materials to an exam, including dictionaries and programmable calculators.</w:t>
      </w:r>
    </w:p>
    <w:p w14:paraId="77D4A73A" w14:textId="77777777" w:rsidR="00F11448" w:rsidRPr="002F3429" w:rsidRDefault="00F11448" w:rsidP="00F11448">
      <w:pPr>
        <w:rPr>
          <w:rFonts w:asciiTheme="minorHAnsi" w:hAnsiTheme="minorHAnsi" w:cs="Arial"/>
        </w:rPr>
      </w:pPr>
    </w:p>
    <w:p w14:paraId="34205947" w14:textId="77777777" w:rsidR="00F11448" w:rsidRPr="002F3429" w:rsidRDefault="00F11448" w:rsidP="00F11448">
      <w:pPr>
        <w:rPr>
          <w:rFonts w:asciiTheme="minorHAnsi" w:eastAsia="MS Mincho" w:hAnsiTheme="minorHAnsi" w:cs="Arial"/>
        </w:rPr>
      </w:pPr>
      <w:r w:rsidRPr="002F3429">
        <w:rPr>
          <w:rFonts w:asciiTheme="minorHAnsi" w:hAnsiTheme="minorHAnsi" w:cs="Arial"/>
          <w:b/>
          <w:bCs/>
        </w:rPr>
        <w:t>Academic Integrity Guidelines</w:t>
      </w:r>
      <w:r w:rsidRPr="002F3429">
        <w:rPr>
          <w:rFonts w:asciiTheme="minorHAnsi" w:hAnsiTheme="minorHAnsi" w:cs="Arial"/>
        </w:rPr>
        <w:t xml:space="preserve"> </w:t>
      </w:r>
    </w:p>
    <w:p w14:paraId="580DC059" w14:textId="77777777" w:rsidR="00F11448" w:rsidRPr="002F3429" w:rsidRDefault="00F11448" w:rsidP="00F11448">
      <w:pPr>
        <w:pStyle w:val="BB5Style"/>
        <w:jc w:val="left"/>
        <w:rPr>
          <w:rFonts w:asciiTheme="minorHAnsi" w:hAnsiTheme="minorHAnsi"/>
          <w:sz w:val="24"/>
        </w:rPr>
      </w:pPr>
      <w:r w:rsidRPr="002F3429">
        <w:rPr>
          <w:rFonts w:asciiTheme="minorHAnsi" w:hAnsiTheme="minorHAnsi"/>
          <w:sz w:val="24"/>
        </w:rPr>
        <w:t>All students enrolled in courses offered through the Univer</w:t>
      </w:r>
      <w:r w:rsidR="006710FA" w:rsidRPr="002F3429">
        <w:rPr>
          <w:rFonts w:asciiTheme="minorHAnsi" w:hAnsiTheme="minorHAnsi"/>
          <w:sz w:val="24"/>
        </w:rPr>
        <w:t xml:space="preserve">sity of Pittsburgh’s School </w:t>
      </w:r>
      <w:r w:rsidRPr="002F3429">
        <w:rPr>
          <w:rFonts w:asciiTheme="minorHAnsi" w:hAnsiTheme="minorHAnsi"/>
          <w:sz w:val="24"/>
        </w:rPr>
        <w:t>of Education are expected to observe the same code of academic honesty required of all University of Pittsburgh students.  The conduct below constitutes a violation of this code.</w:t>
      </w:r>
    </w:p>
    <w:p w14:paraId="22990215"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Taking of Information</w:t>
      </w:r>
    </w:p>
    <w:p w14:paraId="62F19ABF"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t>Copying graded assignments from another student.  Each written assignment must be the student’s own work.</w:t>
      </w:r>
    </w:p>
    <w:p w14:paraId="69CA7749"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Tendering of Information</w:t>
      </w:r>
    </w:p>
    <w:p w14:paraId="174F2CEC"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sym w:font="Wingdings 2" w:char="2014"/>
      </w:r>
      <w:r w:rsidRPr="002F3429">
        <w:rPr>
          <w:rFonts w:asciiTheme="minorHAnsi" w:hAnsiTheme="minorHAnsi"/>
          <w:sz w:val="24"/>
        </w:rPr>
        <w:tab/>
        <w:t>Giving your work to another student to be copied.</w:t>
      </w:r>
    </w:p>
    <w:p w14:paraId="537B27CF"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sym w:font="Wingdings 2" w:char="2014"/>
      </w:r>
      <w:r w:rsidRPr="002F3429">
        <w:rPr>
          <w:rFonts w:asciiTheme="minorHAnsi" w:hAnsiTheme="minorHAnsi"/>
          <w:sz w:val="24"/>
        </w:rPr>
        <w:tab/>
        <w:t>Sharing answers to a quiz or an examination.</w:t>
      </w:r>
    </w:p>
    <w:p w14:paraId="36B31461" w14:textId="77777777" w:rsidR="00F11448" w:rsidRPr="002F3429" w:rsidRDefault="00F11448" w:rsidP="00F11448">
      <w:pPr>
        <w:pStyle w:val="BB5Style"/>
        <w:ind w:left="540"/>
        <w:jc w:val="left"/>
        <w:rPr>
          <w:rFonts w:asciiTheme="minorHAnsi" w:hAnsiTheme="minorHAnsi"/>
          <w:sz w:val="24"/>
        </w:rPr>
      </w:pPr>
      <w:r w:rsidRPr="002F3429">
        <w:rPr>
          <w:rFonts w:asciiTheme="minorHAnsi" w:hAnsiTheme="minorHAnsi"/>
          <w:sz w:val="24"/>
        </w:rPr>
        <w:sym w:font="Wingdings 2" w:char="2014"/>
      </w:r>
      <w:r w:rsidRPr="002F3429">
        <w:rPr>
          <w:rFonts w:asciiTheme="minorHAnsi" w:hAnsiTheme="minorHAnsi"/>
          <w:sz w:val="24"/>
        </w:rPr>
        <w:tab/>
        <w:t>Telling another student about the contents of a quiz or examination.</w:t>
      </w:r>
    </w:p>
    <w:p w14:paraId="0F21A176" w14:textId="77777777" w:rsidR="00F11448" w:rsidRPr="002F3429" w:rsidRDefault="00F11448" w:rsidP="00F11448">
      <w:pPr>
        <w:pStyle w:val="BB5Style"/>
        <w:spacing w:after="80"/>
        <w:ind w:left="540"/>
        <w:jc w:val="left"/>
        <w:rPr>
          <w:rFonts w:asciiTheme="minorHAnsi" w:hAnsiTheme="minorHAnsi"/>
          <w:sz w:val="24"/>
        </w:rPr>
      </w:pPr>
      <w:r w:rsidRPr="002F3429">
        <w:rPr>
          <w:rFonts w:asciiTheme="minorHAnsi" w:hAnsiTheme="minorHAnsi"/>
          <w:b/>
          <w:i/>
          <w:sz w:val="24"/>
        </w:rPr>
        <w:t>Plagiarism</w:t>
      </w:r>
    </w:p>
    <w:p w14:paraId="183BE5A4" w14:textId="77777777" w:rsidR="00F11448" w:rsidRPr="002F3429" w:rsidRDefault="00F11448" w:rsidP="00F11448">
      <w:pPr>
        <w:pStyle w:val="BB5Style"/>
        <w:spacing w:after="0"/>
        <w:ind w:left="547"/>
        <w:jc w:val="left"/>
        <w:rPr>
          <w:rFonts w:asciiTheme="minorHAnsi" w:hAnsiTheme="minorHAnsi"/>
          <w:sz w:val="24"/>
        </w:rPr>
      </w:pPr>
      <w:r w:rsidRPr="002F3429">
        <w:rPr>
          <w:rFonts w:asciiTheme="minorHAnsi" w:hAnsiTheme="minorHAnsi"/>
          <w:sz w:val="24"/>
        </w:rPr>
        <w:t>“To present as one’s own work, the ideas, representations, or words of another, or to permit another to present one’s own work without customary and proper acknowledgement of sources” (University of Pittsburgh Guidelines on Academic Integrity, p. 5).</w:t>
      </w:r>
    </w:p>
    <w:p w14:paraId="4CE579C7" w14:textId="77777777" w:rsidR="00CB2C81" w:rsidRPr="002F3429" w:rsidRDefault="00CB2C81" w:rsidP="00F11448">
      <w:pPr>
        <w:rPr>
          <w:rFonts w:asciiTheme="minorHAnsi" w:eastAsia="MS Mincho" w:hAnsiTheme="minorHAnsi" w:cs="Arial"/>
          <w:b/>
          <w:bCs/>
          <w:lang w:eastAsia="ja-JP"/>
        </w:rPr>
      </w:pPr>
    </w:p>
    <w:p w14:paraId="1A7D9FC9" w14:textId="77777777" w:rsidR="006710FA" w:rsidRPr="002F3429" w:rsidRDefault="006710FA" w:rsidP="006710FA">
      <w:pPr>
        <w:rPr>
          <w:rFonts w:asciiTheme="minorHAnsi" w:hAnsiTheme="minorHAnsi" w:cs="Arial"/>
          <w:b/>
          <w:bCs/>
        </w:rPr>
      </w:pPr>
      <w:r w:rsidRPr="002F3429">
        <w:rPr>
          <w:rFonts w:asciiTheme="minorHAnsi" w:hAnsiTheme="minorHAnsi" w:cs="Arial"/>
          <w:b/>
          <w:bCs/>
        </w:rPr>
        <w:t>Departmental Grievance Policy:</w:t>
      </w:r>
    </w:p>
    <w:p w14:paraId="6067A95A" w14:textId="77777777" w:rsidR="006710FA" w:rsidRPr="002F3429" w:rsidRDefault="006710FA" w:rsidP="006710FA">
      <w:pPr>
        <w:numPr>
          <w:ilvl w:val="0"/>
          <w:numId w:val="20"/>
        </w:numPr>
        <w:rPr>
          <w:rFonts w:asciiTheme="minorHAnsi" w:hAnsiTheme="minorHAnsi" w:cs="Arial"/>
        </w:rPr>
      </w:pPr>
      <w:r w:rsidRPr="002F3429">
        <w:rPr>
          <w:rFonts w:asciiTheme="minorHAnsi" w:hAnsiTheme="minorHAnsi" w:cs="Arial"/>
        </w:rPr>
        <w:t>DIL Student Grievance Procedures</w:t>
      </w:r>
    </w:p>
    <w:p w14:paraId="03D8B88B" w14:textId="4C736E0A"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 xml:space="preserve">The purpose of grievance procedures is to ensure the rights and responsibilities of faculty and students in their relationships with each other. The rights and responsibilities of faculty and students are described in the University’s </w:t>
      </w:r>
      <w:r w:rsidRPr="002F3429">
        <w:rPr>
          <w:rFonts w:asciiTheme="minorHAnsi" w:hAnsiTheme="minorHAnsi" w:cs="Arial"/>
        </w:rPr>
        <w:lastRenderedPageBreak/>
        <w:t xml:space="preserve">Academic Integrity Guidelines at: </w:t>
      </w:r>
      <w:hyperlink r:id="rId11" w:history="1">
        <w:r w:rsidR="00FC42BD" w:rsidRPr="002F3429">
          <w:rPr>
            <w:rStyle w:val="Hyperlink"/>
            <w:rFonts w:asciiTheme="minorHAnsi" w:hAnsiTheme="minorHAnsi" w:cs="Arial"/>
          </w:rPr>
          <w:t>http</w:t>
        </w:r>
      </w:hyperlink>
      <w:hyperlink r:id="rId12" w:history="1">
        <w:r w:rsidRPr="002F3429">
          <w:rPr>
            <w:rFonts w:asciiTheme="minorHAnsi" w:hAnsiTheme="minorHAnsi" w:cs="Arial"/>
            <w:color w:val="0000FF"/>
            <w:u w:val="single"/>
          </w:rPr>
          <w:t>://</w:t>
        </w:r>
      </w:hyperlink>
      <w:hyperlink r:id="rId13" w:history="1">
        <w:r w:rsidRPr="002F3429">
          <w:rPr>
            <w:rFonts w:asciiTheme="minorHAnsi" w:hAnsiTheme="minorHAnsi" w:cs="Arial"/>
            <w:color w:val="0000FF"/>
            <w:u w:val="single"/>
          </w:rPr>
          <w:t>www</w:t>
        </w:r>
      </w:hyperlink>
      <w:hyperlink r:id="rId14" w:history="1">
        <w:r w:rsidRPr="002F3429">
          <w:rPr>
            <w:rFonts w:asciiTheme="minorHAnsi" w:hAnsiTheme="minorHAnsi" w:cs="Arial"/>
            <w:color w:val="0000FF"/>
            <w:u w:val="single"/>
          </w:rPr>
          <w:t>.</w:t>
        </w:r>
      </w:hyperlink>
      <w:hyperlink r:id="rId15" w:history="1">
        <w:r w:rsidRPr="002F3429">
          <w:rPr>
            <w:rFonts w:asciiTheme="minorHAnsi" w:hAnsiTheme="minorHAnsi" w:cs="Arial"/>
            <w:color w:val="0000FF"/>
            <w:u w:val="single"/>
          </w:rPr>
          <w:t>bc</w:t>
        </w:r>
      </w:hyperlink>
      <w:hyperlink r:id="rId16" w:history="1">
        <w:r w:rsidRPr="002F3429">
          <w:rPr>
            <w:rFonts w:asciiTheme="minorHAnsi" w:hAnsiTheme="minorHAnsi" w:cs="Arial"/>
            <w:color w:val="0000FF"/>
            <w:u w:val="single"/>
          </w:rPr>
          <w:t>.</w:t>
        </w:r>
      </w:hyperlink>
      <w:hyperlink r:id="rId17" w:history="1">
        <w:r w:rsidRPr="002F3429">
          <w:rPr>
            <w:rFonts w:asciiTheme="minorHAnsi" w:hAnsiTheme="minorHAnsi" w:cs="Arial"/>
            <w:color w:val="0000FF"/>
            <w:u w:val="single"/>
          </w:rPr>
          <w:t>pitt</w:t>
        </w:r>
      </w:hyperlink>
      <w:hyperlink r:id="rId18" w:history="1">
        <w:r w:rsidRPr="002F3429">
          <w:rPr>
            <w:rFonts w:asciiTheme="minorHAnsi" w:hAnsiTheme="minorHAnsi" w:cs="Arial"/>
            <w:color w:val="0000FF"/>
            <w:u w:val="single"/>
          </w:rPr>
          <w:t>.</w:t>
        </w:r>
      </w:hyperlink>
      <w:hyperlink r:id="rId19" w:history="1">
        <w:r w:rsidRPr="002F3429">
          <w:rPr>
            <w:rFonts w:asciiTheme="minorHAnsi" w:hAnsiTheme="minorHAnsi" w:cs="Arial"/>
            <w:color w:val="0000FF"/>
            <w:u w:val="single"/>
          </w:rPr>
          <w:t>edu</w:t>
        </w:r>
      </w:hyperlink>
      <w:hyperlink r:id="rId20" w:history="1">
        <w:r w:rsidRPr="002F3429">
          <w:rPr>
            <w:rFonts w:asciiTheme="minorHAnsi" w:hAnsiTheme="minorHAnsi" w:cs="Arial"/>
            <w:color w:val="0000FF"/>
            <w:u w:val="single"/>
          </w:rPr>
          <w:t>/</w:t>
        </w:r>
      </w:hyperlink>
      <w:hyperlink r:id="rId21" w:history="1">
        <w:r w:rsidRPr="002F3429">
          <w:rPr>
            <w:rFonts w:asciiTheme="minorHAnsi" w:hAnsiTheme="minorHAnsi" w:cs="Arial"/>
            <w:color w:val="0000FF"/>
            <w:u w:val="single"/>
          </w:rPr>
          <w:t>policies</w:t>
        </w:r>
      </w:hyperlink>
      <w:hyperlink r:id="rId22" w:history="1">
        <w:r w:rsidRPr="002F3429">
          <w:rPr>
            <w:rFonts w:asciiTheme="minorHAnsi" w:hAnsiTheme="minorHAnsi" w:cs="Arial"/>
            <w:color w:val="0000FF"/>
            <w:u w:val="single"/>
          </w:rPr>
          <w:t>/</w:t>
        </w:r>
      </w:hyperlink>
      <w:hyperlink r:id="rId23" w:history="1">
        <w:r w:rsidRPr="002F3429">
          <w:rPr>
            <w:rFonts w:asciiTheme="minorHAnsi" w:hAnsiTheme="minorHAnsi" w:cs="Arial"/>
            <w:color w:val="0000FF"/>
            <w:u w:val="single"/>
          </w:rPr>
          <w:t>policy</w:t>
        </w:r>
      </w:hyperlink>
      <w:hyperlink r:id="rId24" w:history="1">
        <w:r w:rsidRPr="002F3429">
          <w:rPr>
            <w:rFonts w:asciiTheme="minorHAnsi" w:hAnsiTheme="minorHAnsi" w:cs="Arial"/>
            <w:color w:val="0000FF"/>
            <w:u w:val="single"/>
          </w:rPr>
          <w:t>/02/02-03-02.</w:t>
        </w:r>
      </w:hyperlink>
      <w:hyperlink r:id="rId25" w:history="1">
        <w:r w:rsidRPr="002F3429">
          <w:rPr>
            <w:rFonts w:asciiTheme="minorHAnsi" w:hAnsiTheme="minorHAnsi" w:cs="Arial"/>
            <w:color w:val="0000FF"/>
            <w:u w:val="single"/>
          </w:rPr>
          <w:t>html</w:t>
        </w:r>
      </w:hyperlink>
    </w:p>
    <w:p w14:paraId="2C2C4D9E" w14:textId="77777777"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When a student in DIL believes that a faculty member has not met his or her obligations (as an instructor or in another capacity) as described in the Academic Integrity Guidelines, the student should follow the procedure described in the Guidelines (p. 16) by (1) first trying to resolve the matter with the faculty member directly; (2) then, if needed, attempting to resolve the matter through conversations with the chair/associate chair of the department; (2) if needed, next talking to the associate dean of the school; and (4) if needed, filing a written statement of charges with the school-level academic integrity officer.</w:t>
      </w:r>
    </w:p>
    <w:p w14:paraId="3AAA64D0" w14:textId="77777777" w:rsidR="006710FA" w:rsidRPr="002F3429" w:rsidRDefault="006710FA" w:rsidP="006710FA">
      <w:pPr>
        <w:numPr>
          <w:ilvl w:val="1"/>
          <w:numId w:val="20"/>
        </w:numPr>
        <w:rPr>
          <w:rFonts w:asciiTheme="minorHAnsi" w:hAnsiTheme="minorHAnsi" w:cs="Arial"/>
        </w:rPr>
      </w:pPr>
      <w:r w:rsidRPr="002F3429">
        <w:rPr>
          <w:rFonts w:asciiTheme="minorHAnsi" w:hAnsiTheme="minorHAnsi" w:cs="Arial"/>
        </w:rPr>
        <w:t xml:space="preserve">The more specific procedure for student grievances within DIL is as follows: </w:t>
      </w:r>
    </w:p>
    <w:p w14:paraId="35EA652B" w14:textId="77777777"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 xml:space="preserve"> 1. The student should talk to the faculty member to attempt to resolve the     matter.</w:t>
      </w:r>
    </w:p>
    <w:p w14:paraId="7C37E1C8" w14:textId="77777777"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 xml:space="preserve"> 2. If the matter cannot be resolved at that level, the student should talk to the relevant program coordinator (if the issue concerns a class) or his or her advisor.</w:t>
      </w:r>
    </w:p>
    <w:p w14:paraId="06DDBA95" w14:textId="77777777" w:rsidR="006710FA" w:rsidRPr="002F3429" w:rsidRDefault="006710FA" w:rsidP="006710FA">
      <w:pPr>
        <w:tabs>
          <w:tab w:val="left" w:pos="720"/>
        </w:tabs>
        <w:ind w:left="1800" w:right="-720"/>
        <w:rPr>
          <w:rFonts w:asciiTheme="minorHAnsi" w:hAnsiTheme="minorHAnsi" w:cs="Arial"/>
        </w:rPr>
      </w:pPr>
      <w:r w:rsidRPr="002F3429">
        <w:rPr>
          <w:rFonts w:asciiTheme="minorHAnsi" w:hAnsiTheme="minorHAnsi" w:cs="Arial"/>
        </w:rPr>
        <w:t>3. If the matter remains unresolved, the student should talk to the associate chair of DIL (currently Dr. Patricia Crawford).</w:t>
      </w:r>
    </w:p>
    <w:p w14:paraId="034BA29A" w14:textId="77777777" w:rsidR="006710FA" w:rsidRPr="002F3429" w:rsidRDefault="006710FA" w:rsidP="006710FA">
      <w:pPr>
        <w:ind w:left="1800"/>
        <w:rPr>
          <w:rFonts w:asciiTheme="minorHAnsi" w:hAnsiTheme="minorHAnsi" w:cs="Arial"/>
        </w:rPr>
      </w:pPr>
      <w:r w:rsidRPr="002F3429">
        <w:rPr>
          <w:rFonts w:asciiTheme="minorHAnsi" w:hAnsiTheme="minorHAnsi" w:cs="Arial"/>
        </w:rPr>
        <w:t>4. If needed, the student should next talk to the SOE associate dean of students. If the matter still remains unresolved, the student should file a written statement of charges with the dean’s designated Academic Integrity Administrative Officer.</w:t>
      </w:r>
    </w:p>
    <w:p w14:paraId="07A99177" w14:textId="77777777" w:rsidR="006710FA" w:rsidRPr="002F3429" w:rsidRDefault="006710FA" w:rsidP="006710FA">
      <w:pPr>
        <w:rPr>
          <w:rFonts w:asciiTheme="minorHAnsi" w:hAnsiTheme="minorHAnsi" w:cs="Arial"/>
        </w:rPr>
      </w:pPr>
    </w:p>
    <w:p w14:paraId="0F3E3975" w14:textId="77777777" w:rsidR="00F11448" w:rsidRPr="002F3429" w:rsidRDefault="00F11448" w:rsidP="00F11448">
      <w:pPr>
        <w:rPr>
          <w:rFonts w:asciiTheme="minorHAnsi" w:eastAsia="MS Mincho" w:hAnsiTheme="minorHAnsi" w:cs="Arial"/>
          <w:lang w:eastAsia="ja-JP"/>
        </w:rPr>
      </w:pPr>
      <w:r w:rsidRPr="002F3429">
        <w:rPr>
          <w:rFonts w:asciiTheme="minorHAnsi" w:eastAsia="MS Mincho" w:hAnsiTheme="minorHAnsi" w:cs="Arial"/>
          <w:b/>
          <w:bCs/>
          <w:lang w:eastAsia="ja-JP"/>
        </w:rPr>
        <w:t>Disabilities</w:t>
      </w:r>
      <w:r w:rsidRPr="002F3429">
        <w:rPr>
          <w:rFonts w:asciiTheme="minorHAnsi" w:eastAsia="MS Mincho" w:hAnsiTheme="minorHAnsi" w:cs="Arial"/>
          <w:lang w:eastAsia="ja-JP"/>
        </w:rPr>
        <w:t xml:space="preserve"> </w:t>
      </w:r>
    </w:p>
    <w:p w14:paraId="612F02F4" w14:textId="4FA10DD9" w:rsidR="00F11448" w:rsidRPr="002F3429" w:rsidRDefault="00934363" w:rsidP="00934363">
      <w:pPr>
        <w:rPr>
          <w:rFonts w:asciiTheme="minorHAnsi" w:hAnsiTheme="minorHAnsi" w:cs="Arial"/>
        </w:rPr>
      </w:pPr>
      <w:r w:rsidRPr="002F3429">
        <w:rPr>
          <w:rFonts w:asciiTheme="minorHAnsi" w:hAnsiTheme="minorHAnsi" w:cs="Arial"/>
          <w:iCs/>
        </w:rPr>
        <w:t>If you have a disability for which you are or may be requesting an accommodation, you are encouraged to contact both your instructor and Disability Resources and Services (DRS), 216 William Pitt Union, (412) 648-7890 or (412) 383-7355 (TTY), as early as possible in the term. </w:t>
      </w:r>
    </w:p>
    <w:p w14:paraId="639123D7" w14:textId="77777777" w:rsidR="00570CE8" w:rsidRPr="002F3429" w:rsidRDefault="00570CE8">
      <w:pPr>
        <w:rPr>
          <w:rFonts w:asciiTheme="minorHAnsi" w:hAnsiTheme="minorHAnsi" w:cs="Arial"/>
        </w:rPr>
      </w:pPr>
    </w:p>
    <w:p w14:paraId="5218E57E" w14:textId="77777777" w:rsidR="000A7B8A" w:rsidRPr="002F3429" w:rsidRDefault="000A7B8A">
      <w:pPr>
        <w:rPr>
          <w:rFonts w:asciiTheme="minorHAnsi" w:hAnsiTheme="minorHAnsi" w:cs="Arial"/>
          <w:b/>
        </w:rPr>
      </w:pPr>
      <w:r w:rsidRPr="002F3429">
        <w:rPr>
          <w:rFonts w:asciiTheme="minorHAnsi" w:hAnsiTheme="minorHAnsi" w:cs="Arial"/>
          <w:b/>
        </w:rPr>
        <w:t>University of Pittsburgh Policy on Sexual Harassment</w:t>
      </w:r>
    </w:p>
    <w:p w14:paraId="2028EC51" w14:textId="77777777" w:rsidR="00420E74" w:rsidRPr="002F3429" w:rsidRDefault="000A7B8A">
      <w:pPr>
        <w:rPr>
          <w:rFonts w:asciiTheme="minorHAnsi" w:hAnsiTheme="minorHAnsi" w:cs="Arial"/>
        </w:rPr>
      </w:pPr>
      <w:r w:rsidRPr="002F3429">
        <w:rPr>
          <w:rFonts w:asciiTheme="minorHAnsi" w:hAnsiTheme="minorHAnsi" w:cs="Arial"/>
        </w:rPr>
        <w:t>The University of Pittsburgh is committed to the maintenance of a community free from all forms of sexual harassment. Sexual harassment violates University policy as well as state, federal, and local laws. It is neither permitted nor condoned. The coverage of this policy extends to all faculty, researchers, staff, students, vendors, contractors, and visitors to the University. For more information:</w:t>
      </w:r>
      <w:r w:rsidR="005026C0" w:rsidRPr="002F3429">
        <w:rPr>
          <w:rFonts w:asciiTheme="minorHAnsi" w:hAnsiTheme="minorHAnsi" w:cs="Arial"/>
        </w:rPr>
        <w:t xml:space="preserve"> </w:t>
      </w:r>
    </w:p>
    <w:p w14:paraId="5CFE9539" w14:textId="77777777" w:rsidR="000A7B8A" w:rsidRPr="002F3429" w:rsidRDefault="003D56DE">
      <w:pPr>
        <w:rPr>
          <w:rFonts w:asciiTheme="minorHAnsi" w:hAnsiTheme="minorHAnsi" w:cs="Arial"/>
        </w:rPr>
      </w:pPr>
      <w:hyperlink r:id="rId26" w:history="1">
        <w:r w:rsidR="00F01451" w:rsidRPr="002F3429">
          <w:rPr>
            <w:rStyle w:val="Hyperlink"/>
            <w:rFonts w:asciiTheme="minorHAnsi" w:hAnsiTheme="minorHAnsi" w:cs="Arial"/>
          </w:rPr>
          <w:t>http://www.provost.pitt.edu/more/ch2_wkpl_sexual_harass.htm</w:t>
        </w:r>
      </w:hyperlink>
      <w:r w:rsidR="00F01451" w:rsidRPr="002F3429">
        <w:rPr>
          <w:rFonts w:asciiTheme="minorHAnsi" w:hAnsiTheme="minorHAnsi" w:cs="Arial"/>
        </w:rPr>
        <w:t xml:space="preserve"> </w:t>
      </w:r>
    </w:p>
    <w:sectPr w:rsidR="000A7B8A" w:rsidRPr="002F3429" w:rsidSect="003B5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2C46" w14:textId="77777777" w:rsidR="005F23D5" w:rsidRDefault="005F23D5" w:rsidP="00103492">
      <w:r>
        <w:separator/>
      </w:r>
    </w:p>
  </w:endnote>
  <w:endnote w:type="continuationSeparator" w:id="0">
    <w:p w14:paraId="342CFDC8" w14:textId="77777777" w:rsidR="005F23D5" w:rsidRDefault="005F23D5" w:rsidP="0010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roman"/>
    <w:pitch w:val="fixed"/>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5085" w14:textId="77777777" w:rsidR="005F23D5" w:rsidRDefault="005F23D5" w:rsidP="00103492">
      <w:r>
        <w:separator/>
      </w:r>
    </w:p>
  </w:footnote>
  <w:footnote w:type="continuationSeparator" w:id="0">
    <w:p w14:paraId="69344D60" w14:textId="77777777" w:rsidR="005F23D5" w:rsidRDefault="005F23D5" w:rsidP="001034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A03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7E0F78"/>
    <w:multiLevelType w:val="hybridMultilevel"/>
    <w:tmpl w:val="4238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A5A2B"/>
    <w:multiLevelType w:val="hybridMultilevel"/>
    <w:tmpl w:val="70A60E20"/>
    <w:lvl w:ilvl="0" w:tplc="54362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F35A1"/>
    <w:multiLevelType w:val="hybridMultilevel"/>
    <w:tmpl w:val="29DE7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F30894"/>
    <w:multiLevelType w:val="hybridMultilevel"/>
    <w:tmpl w:val="E7D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B2DE6"/>
    <w:multiLevelType w:val="hybridMultilevel"/>
    <w:tmpl w:val="12A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B3035"/>
    <w:multiLevelType w:val="multilevel"/>
    <w:tmpl w:val="2676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A37978"/>
    <w:multiLevelType w:val="multilevel"/>
    <w:tmpl w:val="9DD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BF598D"/>
    <w:multiLevelType w:val="hybridMultilevel"/>
    <w:tmpl w:val="E6F60A5A"/>
    <w:lvl w:ilvl="0" w:tplc="A7F294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57E3CEA"/>
    <w:multiLevelType w:val="hybridMultilevel"/>
    <w:tmpl w:val="8A789EA0"/>
    <w:lvl w:ilvl="0" w:tplc="B5DC35FC">
      <w:start w:val="8"/>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A9545A1"/>
    <w:multiLevelType w:val="hybridMultilevel"/>
    <w:tmpl w:val="6302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F0513"/>
    <w:multiLevelType w:val="hybridMultilevel"/>
    <w:tmpl w:val="D2A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0191A"/>
    <w:multiLevelType w:val="hybridMultilevel"/>
    <w:tmpl w:val="5A026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035A6A"/>
    <w:multiLevelType w:val="multilevel"/>
    <w:tmpl w:val="D17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E35A37"/>
    <w:multiLevelType w:val="hybridMultilevel"/>
    <w:tmpl w:val="97B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E0ACD"/>
    <w:multiLevelType w:val="hybridMultilevel"/>
    <w:tmpl w:val="0D40A0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EF7C32"/>
    <w:multiLevelType w:val="hybridMultilevel"/>
    <w:tmpl w:val="BB7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B27F4"/>
    <w:multiLevelType w:val="hybridMultilevel"/>
    <w:tmpl w:val="CEA4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A475BE"/>
    <w:multiLevelType w:val="hybridMultilevel"/>
    <w:tmpl w:val="904C2E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86E3DE3"/>
    <w:multiLevelType w:val="hybridMultilevel"/>
    <w:tmpl w:val="5CDC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7631E"/>
    <w:multiLevelType w:val="multilevel"/>
    <w:tmpl w:val="647E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655A54"/>
    <w:multiLevelType w:val="hybridMultilevel"/>
    <w:tmpl w:val="92A65D26"/>
    <w:lvl w:ilvl="0" w:tplc="0F78F1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6C133E"/>
    <w:multiLevelType w:val="hybridMultilevel"/>
    <w:tmpl w:val="B0E6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122A1"/>
    <w:multiLevelType w:val="hybridMultilevel"/>
    <w:tmpl w:val="62C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0450E"/>
    <w:multiLevelType w:val="hybridMultilevel"/>
    <w:tmpl w:val="EA927886"/>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632EAD"/>
    <w:multiLevelType w:val="hybridMultilevel"/>
    <w:tmpl w:val="BEB0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D0F89"/>
    <w:multiLevelType w:val="hybridMultilevel"/>
    <w:tmpl w:val="5222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0"/>
  </w:num>
  <w:num w:numId="5">
    <w:abstractNumId w:val="2"/>
  </w:num>
  <w:num w:numId="6">
    <w:abstractNumId w:val="5"/>
  </w:num>
  <w:num w:numId="7">
    <w:abstractNumId w:val="24"/>
  </w:num>
  <w:num w:numId="8">
    <w:abstractNumId w:val="19"/>
  </w:num>
  <w:num w:numId="9">
    <w:abstractNumId w:val="12"/>
  </w:num>
  <w:num w:numId="10">
    <w:abstractNumId w:val="15"/>
  </w:num>
  <w:num w:numId="11">
    <w:abstractNumId w:val="23"/>
  </w:num>
  <w:num w:numId="12">
    <w:abstractNumId w:val="17"/>
  </w:num>
  <w:num w:numId="13">
    <w:abstractNumId w:val="26"/>
  </w:num>
  <w:num w:numId="14">
    <w:abstractNumId w:val="27"/>
  </w:num>
  <w:num w:numId="15">
    <w:abstractNumId w:val="21"/>
  </w:num>
  <w:num w:numId="16">
    <w:abstractNumId w:val="16"/>
  </w:num>
  <w:num w:numId="17">
    <w:abstractNumId w:val="22"/>
  </w:num>
  <w:num w:numId="18">
    <w:abstractNumId w:val="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6"/>
  </w:num>
  <w:num w:numId="23">
    <w:abstractNumId w:val="20"/>
  </w:num>
  <w:num w:numId="24">
    <w:abstractNumId w:val="8"/>
  </w:num>
  <w:num w:numId="25">
    <w:abstractNumId w:val="14"/>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74"/>
    <w:rsid w:val="00002E92"/>
    <w:rsid w:val="000131B9"/>
    <w:rsid w:val="00050B60"/>
    <w:rsid w:val="00061FD4"/>
    <w:rsid w:val="00061FEB"/>
    <w:rsid w:val="000834BB"/>
    <w:rsid w:val="000A7B8A"/>
    <w:rsid w:val="000B0CE3"/>
    <w:rsid w:val="000B2242"/>
    <w:rsid w:val="000D4271"/>
    <w:rsid w:val="00100424"/>
    <w:rsid w:val="00100A08"/>
    <w:rsid w:val="001029A0"/>
    <w:rsid w:val="00103492"/>
    <w:rsid w:val="00113CBA"/>
    <w:rsid w:val="00121394"/>
    <w:rsid w:val="00122990"/>
    <w:rsid w:val="00133BC8"/>
    <w:rsid w:val="00143F4D"/>
    <w:rsid w:val="00151CA3"/>
    <w:rsid w:val="00165E41"/>
    <w:rsid w:val="0018717A"/>
    <w:rsid w:val="001B0FDF"/>
    <w:rsid w:val="001B5CB5"/>
    <w:rsid w:val="001E26B6"/>
    <w:rsid w:val="001F0876"/>
    <w:rsid w:val="001F09F2"/>
    <w:rsid w:val="001F24FA"/>
    <w:rsid w:val="001F7AD3"/>
    <w:rsid w:val="002020BF"/>
    <w:rsid w:val="00226376"/>
    <w:rsid w:val="00226ADB"/>
    <w:rsid w:val="002270E0"/>
    <w:rsid w:val="00282829"/>
    <w:rsid w:val="00285727"/>
    <w:rsid w:val="002927E8"/>
    <w:rsid w:val="002E7CC5"/>
    <w:rsid w:val="002F2B64"/>
    <w:rsid w:val="002F3429"/>
    <w:rsid w:val="00314820"/>
    <w:rsid w:val="003171DF"/>
    <w:rsid w:val="00323591"/>
    <w:rsid w:val="0034310E"/>
    <w:rsid w:val="003459F4"/>
    <w:rsid w:val="00350CA8"/>
    <w:rsid w:val="00362A60"/>
    <w:rsid w:val="00371437"/>
    <w:rsid w:val="00380123"/>
    <w:rsid w:val="0038573C"/>
    <w:rsid w:val="00385902"/>
    <w:rsid w:val="003A7C1D"/>
    <w:rsid w:val="003A7CF0"/>
    <w:rsid w:val="003B5473"/>
    <w:rsid w:val="003C1370"/>
    <w:rsid w:val="003D0958"/>
    <w:rsid w:val="003D3A6C"/>
    <w:rsid w:val="003D56DE"/>
    <w:rsid w:val="003E2DC6"/>
    <w:rsid w:val="003E4BDD"/>
    <w:rsid w:val="003F567F"/>
    <w:rsid w:val="003F7669"/>
    <w:rsid w:val="003F7B0E"/>
    <w:rsid w:val="00401759"/>
    <w:rsid w:val="00403DB3"/>
    <w:rsid w:val="00413997"/>
    <w:rsid w:val="00416D36"/>
    <w:rsid w:val="00420E74"/>
    <w:rsid w:val="004334C0"/>
    <w:rsid w:val="00447CCA"/>
    <w:rsid w:val="00453853"/>
    <w:rsid w:val="004600B9"/>
    <w:rsid w:val="00471CF8"/>
    <w:rsid w:val="004840F4"/>
    <w:rsid w:val="00491B9C"/>
    <w:rsid w:val="004B64D0"/>
    <w:rsid w:val="004D3E47"/>
    <w:rsid w:val="004D6629"/>
    <w:rsid w:val="004E510F"/>
    <w:rsid w:val="004F0DE3"/>
    <w:rsid w:val="004F585C"/>
    <w:rsid w:val="00501C55"/>
    <w:rsid w:val="005026C0"/>
    <w:rsid w:val="005231C3"/>
    <w:rsid w:val="00546D78"/>
    <w:rsid w:val="00552B13"/>
    <w:rsid w:val="00556987"/>
    <w:rsid w:val="00570CE8"/>
    <w:rsid w:val="005775DD"/>
    <w:rsid w:val="005A7DDB"/>
    <w:rsid w:val="005C6B0F"/>
    <w:rsid w:val="005E54D2"/>
    <w:rsid w:val="005F23D5"/>
    <w:rsid w:val="005F3CA5"/>
    <w:rsid w:val="006349E7"/>
    <w:rsid w:val="006367F2"/>
    <w:rsid w:val="00637308"/>
    <w:rsid w:val="006649A2"/>
    <w:rsid w:val="006710FA"/>
    <w:rsid w:val="00671A75"/>
    <w:rsid w:val="00676214"/>
    <w:rsid w:val="00680906"/>
    <w:rsid w:val="00685551"/>
    <w:rsid w:val="00693A8A"/>
    <w:rsid w:val="00697854"/>
    <w:rsid w:val="006A04D1"/>
    <w:rsid w:val="006B0ED5"/>
    <w:rsid w:val="006B61BC"/>
    <w:rsid w:val="00701C15"/>
    <w:rsid w:val="00717CD9"/>
    <w:rsid w:val="00717DBA"/>
    <w:rsid w:val="0072638C"/>
    <w:rsid w:val="00733DEE"/>
    <w:rsid w:val="00762BE6"/>
    <w:rsid w:val="00771A98"/>
    <w:rsid w:val="00775474"/>
    <w:rsid w:val="007B6E34"/>
    <w:rsid w:val="007C34DA"/>
    <w:rsid w:val="00800E4D"/>
    <w:rsid w:val="0082534C"/>
    <w:rsid w:val="0084329C"/>
    <w:rsid w:val="00884BB7"/>
    <w:rsid w:val="0088513A"/>
    <w:rsid w:val="008A3065"/>
    <w:rsid w:val="008B1A6E"/>
    <w:rsid w:val="008B7EE6"/>
    <w:rsid w:val="008C0B9A"/>
    <w:rsid w:val="008C2F69"/>
    <w:rsid w:val="008C4777"/>
    <w:rsid w:val="008C605D"/>
    <w:rsid w:val="008F0963"/>
    <w:rsid w:val="008F7673"/>
    <w:rsid w:val="0090764F"/>
    <w:rsid w:val="00913943"/>
    <w:rsid w:val="009146B5"/>
    <w:rsid w:val="00926A2F"/>
    <w:rsid w:val="00930E3C"/>
    <w:rsid w:val="00934363"/>
    <w:rsid w:val="00942D7A"/>
    <w:rsid w:val="00953217"/>
    <w:rsid w:val="009672D9"/>
    <w:rsid w:val="0097130B"/>
    <w:rsid w:val="0097447D"/>
    <w:rsid w:val="0098115C"/>
    <w:rsid w:val="00986773"/>
    <w:rsid w:val="0099799D"/>
    <w:rsid w:val="009E6E36"/>
    <w:rsid w:val="00A06894"/>
    <w:rsid w:val="00A128B9"/>
    <w:rsid w:val="00A21F3B"/>
    <w:rsid w:val="00A32398"/>
    <w:rsid w:val="00A35677"/>
    <w:rsid w:val="00A44FCB"/>
    <w:rsid w:val="00A4697B"/>
    <w:rsid w:val="00A63A00"/>
    <w:rsid w:val="00A67AD1"/>
    <w:rsid w:val="00A71C32"/>
    <w:rsid w:val="00A77DB5"/>
    <w:rsid w:val="00A90B42"/>
    <w:rsid w:val="00A92EF6"/>
    <w:rsid w:val="00A93EF2"/>
    <w:rsid w:val="00AA6095"/>
    <w:rsid w:val="00AA70CE"/>
    <w:rsid w:val="00AB2BB6"/>
    <w:rsid w:val="00AD11FE"/>
    <w:rsid w:val="00AD3C27"/>
    <w:rsid w:val="00AD5D05"/>
    <w:rsid w:val="00B1179E"/>
    <w:rsid w:val="00B14F9B"/>
    <w:rsid w:val="00B21BEF"/>
    <w:rsid w:val="00B22701"/>
    <w:rsid w:val="00B42235"/>
    <w:rsid w:val="00B439F3"/>
    <w:rsid w:val="00B66AD8"/>
    <w:rsid w:val="00B7517D"/>
    <w:rsid w:val="00B90F80"/>
    <w:rsid w:val="00B961B4"/>
    <w:rsid w:val="00BA7AB0"/>
    <w:rsid w:val="00BC08DC"/>
    <w:rsid w:val="00BD2178"/>
    <w:rsid w:val="00BD78BE"/>
    <w:rsid w:val="00BE5951"/>
    <w:rsid w:val="00C04942"/>
    <w:rsid w:val="00C11C82"/>
    <w:rsid w:val="00C13CF5"/>
    <w:rsid w:val="00C142FF"/>
    <w:rsid w:val="00C1787A"/>
    <w:rsid w:val="00C24664"/>
    <w:rsid w:val="00C32B00"/>
    <w:rsid w:val="00C36C22"/>
    <w:rsid w:val="00C4372F"/>
    <w:rsid w:val="00C43F85"/>
    <w:rsid w:val="00C44A03"/>
    <w:rsid w:val="00C56538"/>
    <w:rsid w:val="00C67AD1"/>
    <w:rsid w:val="00C863D7"/>
    <w:rsid w:val="00CB189C"/>
    <w:rsid w:val="00CB2C81"/>
    <w:rsid w:val="00CD400B"/>
    <w:rsid w:val="00CD4FF5"/>
    <w:rsid w:val="00CE0B55"/>
    <w:rsid w:val="00CE7724"/>
    <w:rsid w:val="00CF0C13"/>
    <w:rsid w:val="00CF3DE5"/>
    <w:rsid w:val="00CF6876"/>
    <w:rsid w:val="00D04C3D"/>
    <w:rsid w:val="00D51D1A"/>
    <w:rsid w:val="00D73608"/>
    <w:rsid w:val="00D74942"/>
    <w:rsid w:val="00D751E3"/>
    <w:rsid w:val="00D817F0"/>
    <w:rsid w:val="00D818ED"/>
    <w:rsid w:val="00D85CB1"/>
    <w:rsid w:val="00D91B4E"/>
    <w:rsid w:val="00DB756B"/>
    <w:rsid w:val="00DE7740"/>
    <w:rsid w:val="00DF1F61"/>
    <w:rsid w:val="00E0011D"/>
    <w:rsid w:val="00E104C0"/>
    <w:rsid w:val="00E142D4"/>
    <w:rsid w:val="00E406E6"/>
    <w:rsid w:val="00E5402A"/>
    <w:rsid w:val="00E64E88"/>
    <w:rsid w:val="00E73316"/>
    <w:rsid w:val="00EC162D"/>
    <w:rsid w:val="00EE2A56"/>
    <w:rsid w:val="00EE6029"/>
    <w:rsid w:val="00EF33F2"/>
    <w:rsid w:val="00F01451"/>
    <w:rsid w:val="00F11448"/>
    <w:rsid w:val="00F177D8"/>
    <w:rsid w:val="00F23A97"/>
    <w:rsid w:val="00F51C85"/>
    <w:rsid w:val="00F9429B"/>
    <w:rsid w:val="00FA3C09"/>
    <w:rsid w:val="00FA423D"/>
    <w:rsid w:val="00FA5FB8"/>
    <w:rsid w:val="00FB5586"/>
    <w:rsid w:val="00FC1A3B"/>
    <w:rsid w:val="00FC42BD"/>
    <w:rsid w:val="00FC5BBE"/>
    <w:rsid w:val="00FE1D52"/>
    <w:rsid w:val="00FE31FF"/>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66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775474"/>
    <w:rPr>
      <w:b/>
      <w:bCs/>
    </w:rPr>
  </w:style>
  <w:style w:type="character" w:customStyle="1" w:styleId="fnt0">
    <w:name w:val="fnt0"/>
    <w:basedOn w:val="DefaultParagraphFont"/>
    <w:rsid w:val="00775474"/>
  </w:style>
  <w:style w:type="character" w:styleId="Strong">
    <w:name w:val="Strong"/>
    <w:qFormat/>
    <w:rsid w:val="00775474"/>
    <w:rPr>
      <w:b/>
      <w:bCs/>
    </w:rPr>
  </w:style>
  <w:style w:type="paragraph" w:styleId="NormalWeb">
    <w:name w:val="Normal (Web)"/>
    <w:basedOn w:val="Normal"/>
    <w:uiPriority w:val="99"/>
    <w:rsid w:val="00775474"/>
    <w:pPr>
      <w:spacing w:before="100" w:beforeAutospacing="1" w:after="100" w:afterAutospacing="1"/>
    </w:pPr>
  </w:style>
  <w:style w:type="character" w:styleId="Emphasis">
    <w:name w:val="Emphasis"/>
    <w:uiPriority w:val="20"/>
    <w:qFormat/>
    <w:rsid w:val="00BC08DC"/>
    <w:rPr>
      <w:i/>
      <w:iCs/>
    </w:rPr>
  </w:style>
  <w:style w:type="character" w:styleId="Hyperlink">
    <w:name w:val="Hyperlink"/>
    <w:rsid w:val="00546D78"/>
    <w:rPr>
      <w:color w:val="0000FF"/>
      <w:u w:val="single"/>
    </w:rPr>
  </w:style>
  <w:style w:type="character" w:customStyle="1" w:styleId="apple-style-span">
    <w:name w:val="apple-style-span"/>
    <w:basedOn w:val="DefaultParagraphFont"/>
    <w:rsid w:val="00371437"/>
  </w:style>
  <w:style w:type="paragraph" w:customStyle="1" w:styleId="BB5Style">
    <w:name w:val="BB5 Style"/>
    <w:basedOn w:val="Normal"/>
    <w:rsid w:val="00F11448"/>
    <w:pPr>
      <w:spacing w:after="160"/>
      <w:jc w:val="both"/>
    </w:pPr>
    <w:rPr>
      <w:rFonts w:ascii="Arial" w:hAnsi="Arial" w:cs="Arial"/>
      <w:sz w:val="22"/>
      <w:lang w:eastAsia="ja-JP"/>
    </w:rPr>
  </w:style>
  <w:style w:type="character" w:styleId="CommentReference">
    <w:name w:val="annotation reference"/>
    <w:uiPriority w:val="99"/>
    <w:unhideWhenUsed/>
    <w:rsid w:val="00A44FCB"/>
    <w:rPr>
      <w:sz w:val="16"/>
      <w:szCs w:val="16"/>
    </w:rPr>
  </w:style>
  <w:style w:type="paragraph" w:styleId="CommentText">
    <w:name w:val="annotation text"/>
    <w:basedOn w:val="Normal"/>
    <w:link w:val="CommentTextChar"/>
    <w:uiPriority w:val="99"/>
    <w:unhideWhenUsed/>
    <w:rsid w:val="00A44FCB"/>
    <w:rPr>
      <w:rFonts w:ascii="Calibri" w:eastAsia="Calibri" w:hAnsi="Calibri"/>
      <w:sz w:val="20"/>
      <w:szCs w:val="20"/>
    </w:rPr>
  </w:style>
  <w:style w:type="character" w:customStyle="1" w:styleId="CommentTextChar">
    <w:name w:val="Comment Text Char"/>
    <w:link w:val="CommentText"/>
    <w:uiPriority w:val="99"/>
    <w:rsid w:val="00A44FCB"/>
    <w:rPr>
      <w:rFonts w:ascii="Calibri" w:eastAsia="Calibri" w:hAnsi="Calibri"/>
    </w:rPr>
  </w:style>
  <w:style w:type="paragraph" w:styleId="BalloonText">
    <w:name w:val="Balloon Text"/>
    <w:basedOn w:val="Normal"/>
    <w:link w:val="BalloonTextChar"/>
    <w:rsid w:val="00A44FCB"/>
    <w:rPr>
      <w:rFonts w:ascii="Tahoma" w:hAnsi="Tahoma" w:cs="Tahoma"/>
      <w:sz w:val="16"/>
      <w:szCs w:val="16"/>
    </w:rPr>
  </w:style>
  <w:style w:type="character" w:customStyle="1" w:styleId="BalloonTextChar">
    <w:name w:val="Balloon Text Char"/>
    <w:link w:val="BalloonText"/>
    <w:rsid w:val="00A44FCB"/>
    <w:rPr>
      <w:rFonts w:ascii="Tahoma" w:hAnsi="Tahoma" w:cs="Tahoma"/>
      <w:sz w:val="16"/>
      <w:szCs w:val="16"/>
    </w:rPr>
  </w:style>
  <w:style w:type="paragraph" w:customStyle="1" w:styleId="MediumGrid21">
    <w:name w:val="Medium Grid 21"/>
    <w:uiPriority w:val="1"/>
    <w:qFormat/>
    <w:rsid w:val="00133BC8"/>
    <w:rPr>
      <w:rFonts w:ascii="Calibri" w:eastAsia="Calibri" w:hAnsi="Calibri"/>
      <w:sz w:val="22"/>
      <w:szCs w:val="22"/>
    </w:rPr>
  </w:style>
  <w:style w:type="character" w:customStyle="1" w:styleId="apple-converted-space">
    <w:name w:val="apple-converted-space"/>
    <w:rsid w:val="00FC42BD"/>
  </w:style>
  <w:style w:type="character" w:customStyle="1" w:styleId="UnresolvedMention">
    <w:name w:val="Unresolved Mention"/>
    <w:uiPriority w:val="99"/>
    <w:semiHidden/>
    <w:unhideWhenUsed/>
    <w:rsid w:val="00F01451"/>
    <w:rPr>
      <w:color w:val="808080"/>
      <w:shd w:val="clear" w:color="auto" w:fill="E6E6E6"/>
    </w:rPr>
  </w:style>
  <w:style w:type="paragraph" w:styleId="CommentSubject">
    <w:name w:val="annotation subject"/>
    <w:basedOn w:val="CommentText"/>
    <w:next w:val="CommentText"/>
    <w:link w:val="CommentSubjectChar"/>
    <w:rsid w:val="003B5473"/>
    <w:rPr>
      <w:rFonts w:ascii="Times New Roman" w:eastAsia="Times New Roman" w:hAnsi="Times New Roman"/>
      <w:b/>
      <w:bCs/>
    </w:rPr>
  </w:style>
  <w:style w:type="character" w:customStyle="1" w:styleId="CommentSubjectChar">
    <w:name w:val="Comment Subject Char"/>
    <w:link w:val="CommentSubject"/>
    <w:rsid w:val="003B5473"/>
    <w:rPr>
      <w:rFonts w:ascii="Calibri" w:eastAsia="Calibri" w:hAnsi="Calibri"/>
      <w:b/>
      <w:bCs/>
    </w:rPr>
  </w:style>
  <w:style w:type="paragraph" w:styleId="Header">
    <w:name w:val="header"/>
    <w:basedOn w:val="Normal"/>
    <w:link w:val="HeaderChar"/>
    <w:rsid w:val="00103492"/>
    <w:pPr>
      <w:tabs>
        <w:tab w:val="center" w:pos="4680"/>
        <w:tab w:val="right" w:pos="9360"/>
      </w:tabs>
    </w:pPr>
  </w:style>
  <w:style w:type="character" w:customStyle="1" w:styleId="HeaderChar">
    <w:name w:val="Header Char"/>
    <w:link w:val="Header"/>
    <w:rsid w:val="00103492"/>
    <w:rPr>
      <w:sz w:val="24"/>
      <w:szCs w:val="24"/>
    </w:rPr>
  </w:style>
  <w:style w:type="paragraph" w:styleId="Footer">
    <w:name w:val="footer"/>
    <w:basedOn w:val="Normal"/>
    <w:link w:val="FooterChar"/>
    <w:rsid w:val="00103492"/>
    <w:pPr>
      <w:tabs>
        <w:tab w:val="center" w:pos="4680"/>
        <w:tab w:val="right" w:pos="9360"/>
      </w:tabs>
    </w:pPr>
  </w:style>
  <w:style w:type="character" w:customStyle="1" w:styleId="FooterChar">
    <w:name w:val="Footer Char"/>
    <w:link w:val="Footer"/>
    <w:rsid w:val="00103492"/>
    <w:rPr>
      <w:sz w:val="24"/>
      <w:szCs w:val="24"/>
    </w:rPr>
  </w:style>
  <w:style w:type="character" w:styleId="FollowedHyperlink">
    <w:name w:val="FollowedHyperlink"/>
    <w:rsid w:val="00403DB3"/>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775474"/>
    <w:rPr>
      <w:b/>
      <w:bCs/>
    </w:rPr>
  </w:style>
  <w:style w:type="character" w:customStyle="1" w:styleId="fnt0">
    <w:name w:val="fnt0"/>
    <w:basedOn w:val="DefaultParagraphFont"/>
    <w:rsid w:val="00775474"/>
  </w:style>
  <w:style w:type="character" w:styleId="Strong">
    <w:name w:val="Strong"/>
    <w:qFormat/>
    <w:rsid w:val="00775474"/>
    <w:rPr>
      <w:b/>
      <w:bCs/>
    </w:rPr>
  </w:style>
  <w:style w:type="paragraph" w:styleId="NormalWeb">
    <w:name w:val="Normal (Web)"/>
    <w:basedOn w:val="Normal"/>
    <w:uiPriority w:val="99"/>
    <w:rsid w:val="00775474"/>
    <w:pPr>
      <w:spacing w:before="100" w:beforeAutospacing="1" w:after="100" w:afterAutospacing="1"/>
    </w:pPr>
  </w:style>
  <w:style w:type="character" w:styleId="Emphasis">
    <w:name w:val="Emphasis"/>
    <w:uiPriority w:val="20"/>
    <w:qFormat/>
    <w:rsid w:val="00BC08DC"/>
    <w:rPr>
      <w:i/>
      <w:iCs/>
    </w:rPr>
  </w:style>
  <w:style w:type="character" w:styleId="Hyperlink">
    <w:name w:val="Hyperlink"/>
    <w:rsid w:val="00546D78"/>
    <w:rPr>
      <w:color w:val="0000FF"/>
      <w:u w:val="single"/>
    </w:rPr>
  </w:style>
  <w:style w:type="character" w:customStyle="1" w:styleId="apple-style-span">
    <w:name w:val="apple-style-span"/>
    <w:basedOn w:val="DefaultParagraphFont"/>
    <w:rsid w:val="00371437"/>
  </w:style>
  <w:style w:type="paragraph" w:customStyle="1" w:styleId="BB5Style">
    <w:name w:val="BB5 Style"/>
    <w:basedOn w:val="Normal"/>
    <w:rsid w:val="00F11448"/>
    <w:pPr>
      <w:spacing w:after="160"/>
      <w:jc w:val="both"/>
    </w:pPr>
    <w:rPr>
      <w:rFonts w:ascii="Arial" w:hAnsi="Arial" w:cs="Arial"/>
      <w:sz w:val="22"/>
      <w:lang w:eastAsia="ja-JP"/>
    </w:rPr>
  </w:style>
  <w:style w:type="character" w:styleId="CommentReference">
    <w:name w:val="annotation reference"/>
    <w:uiPriority w:val="99"/>
    <w:unhideWhenUsed/>
    <w:rsid w:val="00A44FCB"/>
    <w:rPr>
      <w:sz w:val="16"/>
      <w:szCs w:val="16"/>
    </w:rPr>
  </w:style>
  <w:style w:type="paragraph" w:styleId="CommentText">
    <w:name w:val="annotation text"/>
    <w:basedOn w:val="Normal"/>
    <w:link w:val="CommentTextChar"/>
    <w:uiPriority w:val="99"/>
    <w:unhideWhenUsed/>
    <w:rsid w:val="00A44FCB"/>
    <w:rPr>
      <w:rFonts w:ascii="Calibri" w:eastAsia="Calibri" w:hAnsi="Calibri"/>
      <w:sz w:val="20"/>
      <w:szCs w:val="20"/>
    </w:rPr>
  </w:style>
  <w:style w:type="character" w:customStyle="1" w:styleId="CommentTextChar">
    <w:name w:val="Comment Text Char"/>
    <w:link w:val="CommentText"/>
    <w:uiPriority w:val="99"/>
    <w:rsid w:val="00A44FCB"/>
    <w:rPr>
      <w:rFonts w:ascii="Calibri" w:eastAsia="Calibri" w:hAnsi="Calibri"/>
    </w:rPr>
  </w:style>
  <w:style w:type="paragraph" w:styleId="BalloonText">
    <w:name w:val="Balloon Text"/>
    <w:basedOn w:val="Normal"/>
    <w:link w:val="BalloonTextChar"/>
    <w:rsid w:val="00A44FCB"/>
    <w:rPr>
      <w:rFonts w:ascii="Tahoma" w:hAnsi="Tahoma" w:cs="Tahoma"/>
      <w:sz w:val="16"/>
      <w:szCs w:val="16"/>
    </w:rPr>
  </w:style>
  <w:style w:type="character" w:customStyle="1" w:styleId="BalloonTextChar">
    <w:name w:val="Balloon Text Char"/>
    <w:link w:val="BalloonText"/>
    <w:rsid w:val="00A44FCB"/>
    <w:rPr>
      <w:rFonts w:ascii="Tahoma" w:hAnsi="Tahoma" w:cs="Tahoma"/>
      <w:sz w:val="16"/>
      <w:szCs w:val="16"/>
    </w:rPr>
  </w:style>
  <w:style w:type="paragraph" w:customStyle="1" w:styleId="MediumGrid21">
    <w:name w:val="Medium Grid 21"/>
    <w:uiPriority w:val="1"/>
    <w:qFormat/>
    <w:rsid w:val="00133BC8"/>
    <w:rPr>
      <w:rFonts w:ascii="Calibri" w:eastAsia="Calibri" w:hAnsi="Calibri"/>
      <w:sz w:val="22"/>
      <w:szCs w:val="22"/>
    </w:rPr>
  </w:style>
  <w:style w:type="character" w:customStyle="1" w:styleId="apple-converted-space">
    <w:name w:val="apple-converted-space"/>
    <w:rsid w:val="00FC42BD"/>
  </w:style>
  <w:style w:type="character" w:customStyle="1" w:styleId="UnresolvedMention">
    <w:name w:val="Unresolved Mention"/>
    <w:uiPriority w:val="99"/>
    <w:semiHidden/>
    <w:unhideWhenUsed/>
    <w:rsid w:val="00F01451"/>
    <w:rPr>
      <w:color w:val="808080"/>
      <w:shd w:val="clear" w:color="auto" w:fill="E6E6E6"/>
    </w:rPr>
  </w:style>
  <w:style w:type="paragraph" w:styleId="CommentSubject">
    <w:name w:val="annotation subject"/>
    <w:basedOn w:val="CommentText"/>
    <w:next w:val="CommentText"/>
    <w:link w:val="CommentSubjectChar"/>
    <w:rsid w:val="003B5473"/>
    <w:rPr>
      <w:rFonts w:ascii="Times New Roman" w:eastAsia="Times New Roman" w:hAnsi="Times New Roman"/>
      <w:b/>
      <w:bCs/>
    </w:rPr>
  </w:style>
  <w:style w:type="character" w:customStyle="1" w:styleId="CommentSubjectChar">
    <w:name w:val="Comment Subject Char"/>
    <w:link w:val="CommentSubject"/>
    <w:rsid w:val="003B5473"/>
    <w:rPr>
      <w:rFonts w:ascii="Calibri" w:eastAsia="Calibri" w:hAnsi="Calibri"/>
      <w:b/>
      <w:bCs/>
    </w:rPr>
  </w:style>
  <w:style w:type="paragraph" w:styleId="Header">
    <w:name w:val="header"/>
    <w:basedOn w:val="Normal"/>
    <w:link w:val="HeaderChar"/>
    <w:rsid w:val="00103492"/>
    <w:pPr>
      <w:tabs>
        <w:tab w:val="center" w:pos="4680"/>
        <w:tab w:val="right" w:pos="9360"/>
      </w:tabs>
    </w:pPr>
  </w:style>
  <w:style w:type="character" w:customStyle="1" w:styleId="HeaderChar">
    <w:name w:val="Header Char"/>
    <w:link w:val="Header"/>
    <w:rsid w:val="00103492"/>
    <w:rPr>
      <w:sz w:val="24"/>
      <w:szCs w:val="24"/>
    </w:rPr>
  </w:style>
  <w:style w:type="paragraph" w:styleId="Footer">
    <w:name w:val="footer"/>
    <w:basedOn w:val="Normal"/>
    <w:link w:val="FooterChar"/>
    <w:rsid w:val="00103492"/>
    <w:pPr>
      <w:tabs>
        <w:tab w:val="center" w:pos="4680"/>
        <w:tab w:val="right" w:pos="9360"/>
      </w:tabs>
    </w:pPr>
  </w:style>
  <w:style w:type="character" w:customStyle="1" w:styleId="FooterChar">
    <w:name w:val="Footer Char"/>
    <w:link w:val="Footer"/>
    <w:rsid w:val="00103492"/>
    <w:rPr>
      <w:sz w:val="24"/>
      <w:szCs w:val="24"/>
    </w:rPr>
  </w:style>
  <w:style w:type="character" w:styleId="FollowedHyperlink">
    <w:name w:val="FollowedHyperlink"/>
    <w:rsid w:val="00403D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754">
      <w:bodyDiv w:val="1"/>
      <w:marLeft w:val="0"/>
      <w:marRight w:val="0"/>
      <w:marTop w:val="0"/>
      <w:marBottom w:val="0"/>
      <w:divBdr>
        <w:top w:val="none" w:sz="0" w:space="0" w:color="auto"/>
        <w:left w:val="none" w:sz="0" w:space="0" w:color="auto"/>
        <w:bottom w:val="none" w:sz="0" w:space="0" w:color="auto"/>
        <w:right w:val="none" w:sz="0" w:space="0" w:color="auto"/>
      </w:divBdr>
    </w:div>
    <w:div w:id="245959930">
      <w:bodyDiv w:val="1"/>
      <w:marLeft w:val="0"/>
      <w:marRight w:val="0"/>
      <w:marTop w:val="0"/>
      <w:marBottom w:val="0"/>
      <w:divBdr>
        <w:top w:val="none" w:sz="0" w:space="0" w:color="auto"/>
        <w:left w:val="none" w:sz="0" w:space="0" w:color="auto"/>
        <w:bottom w:val="none" w:sz="0" w:space="0" w:color="auto"/>
        <w:right w:val="none" w:sz="0" w:space="0" w:color="auto"/>
      </w:divBdr>
    </w:div>
    <w:div w:id="624122271">
      <w:bodyDiv w:val="1"/>
      <w:marLeft w:val="0"/>
      <w:marRight w:val="0"/>
      <w:marTop w:val="0"/>
      <w:marBottom w:val="0"/>
      <w:divBdr>
        <w:top w:val="none" w:sz="0" w:space="0" w:color="auto"/>
        <w:left w:val="none" w:sz="0" w:space="0" w:color="auto"/>
        <w:bottom w:val="none" w:sz="0" w:space="0" w:color="auto"/>
        <w:right w:val="none" w:sz="0" w:space="0" w:color="auto"/>
      </w:divBdr>
    </w:div>
    <w:div w:id="629478420">
      <w:bodyDiv w:val="1"/>
      <w:marLeft w:val="0"/>
      <w:marRight w:val="0"/>
      <w:marTop w:val="0"/>
      <w:marBottom w:val="0"/>
      <w:divBdr>
        <w:top w:val="none" w:sz="0" w:space="0" w:color="auto"/>
        <w:left w:val="none" w:sz="0" w:space="0" w:color="auto"/>
        <w:bottom w:val="none" w:sz="0" w:space="0" w:color="auto"/>
        <w:right w:val="none" w:sz="0" w:space="0" w:color="auto"/>
      </w:divBdr>
    </w:div>
    <w:div w:id="678510212">
      <w:bodyDiv w:val="1"/>
      <w:marLeft w:val="150"/>
      <w:marRight w:val="150"/>
      <w:marTop w:val="150"/>
      <w:marBottom w:val="150"/>
      <w:divBdr>
        <w:top w:val="none" w:sz="0" w:space="0" w:color="auto"/>
        <w:left w:val="none" w:sz="0" w:space="0" w:color="auto"/>
        <w:bottom w:val="none" w:sz="0" w:space="0" w:color="auto"/>
        <w:right w:val="none" w:sz="0" w:space="0" w:color="auto"/>
      </w:divBdr>
    </w:div>
    <w:div w:id="1031149744">
      <w:bodyDiv w:val="1"/>
      <w:marLeft w:val="0"/>
      <w:marRight w:val="0"/>
      <w:marTop w:val="0"/>
      <w:marBottom w:val="0"/>
      <w:divBdr>
        <w:top w:val="none" w:sz="0" w:space="0" w:color="auto"/>
        <w:left w:val="none" w:sz="0" w:space="0" w:color="auto"/>
        <w:bottom w:val="none" w:sz="0" w:space="0" w:color="auto"/>
        <w:right w:val="none" w:sz="0" w:space="0" w:color="auto"/>
      </w:divBdr>
    </w:div>
    <w:div w:id="16378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hop.aph.org/webapp/wcs/stores/servlet/Product_Foundations%20of%20Education,%20Volume%20I,%20History%20and%20Theory%20of%20Teaching%20Children%20and%20Youths%20with%20Visual%20Impairments%20Third%20Edi_31131P_10001_11051" TargetMode="External"/><Relationship Id="rId20" Type="http://schemas.openxmlformats.org/officeDocument/2006/relationships/hyperlink" Target="http://www.bc.pitt.edu/policies/policy/02/02-03-02.html" TargetMode="External"/><Relationship Id="rId21" Type="http://schemas.openxmlformats.org/officeDocument/2006/relationships/hyperlink" Target="http://www.bc.pitt.edu/policies/policy/02/02-03-02.html" TargetMode="External"/><Relationship Id="rId22" Type="http://schemas.openxmlformats.org/officeDocument/2006/relationships/hyperlink" Target="http://www.bc.pitt.edu/policies/policy/02/02-03-02.html" TargetMode="External"/><Relationship Id="rId23" Type="http://schemas.openxmlformats.org/officeDocument/2006/relationships/hyperlink" Target="http://www.bc.pitt.edu/policies/policy/02/02-03-02.html" TargetMode="External"/><Relationship Id="rId24" Type="http://schemas.openxmlformats.org/officeDocument/2006/relationships/hyperlink" Target="http://www.bc.pitt.edu/policies/policy/02/02-03-02.html" TargetMode="External"/><Relationship Id="rId25" Type="http://schemas.openxmlformats.org/officeDocument/2006/relationships/hyperlink" Target="http://www.bc.pitt.edu/policies/policy/02/02-03-02.html" TargetMode="External"/><Relationship Id="rId26" Type="http://schemas.openxmlformats.org/officeDocument/2006/relationships/hyperlink" Target="http://www.provost.pitt.edu/more/ch2_wkpl_sexual_harass.h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shop.aph.org/webapp/wcs/stores/servlet/Product_Foundations%20of%20Education,%20Volume%20II,%20Instructional%20Strategies%20for%20Teaching%20Children%20and%20Youths%20with%20Visual%20Impairments_28395P_10001_11051" TargetMode="External"/><Relationship Id="rId11" Type="http://schemas.openxmlformats.org/officeDocument/2006/relationships/hyperlink" Target="file:///C:\Desktop\http" TargetMode="External"/><Relationship Id="rId12" Type="http://schemas.openxmlformats.org/officeDocument/2006/relationships/hyperlink" Target="http://www.bc.pitt.edu/policies/policy/02/02-03-02.html" TargetMode="External"/><Relationship Id="rId13" Type="http://schemas.openxmlformats.org/officeDocument/2006/relationships/hyperlink" Target="http://www.bc.pitt.edu/policies/policy/02/02-03-02.html" TargetMode="External"/><Relationship Id="rId14" Type="http://schemas.openxmlformats.org/officeDocument/2006/relationships/hyperlink" Target="http://www.bc.pitt.edu/policies/policy/02/02-03-02.html" TargetMode="External"/><Relationship Id="rId15" Type="http://schemas.openxmlformats.org/officeDocument/2006/relationships/hyperlink" Target="http://www.bc.pitt.edu/policies/policy/02/02-03-02.html" TargetMode="External"/><Relationship Id="rId16" Type="http://schemas.openxmlformats.org/officeDocument/2006/relationships/hyperlink" Target="http://www.bc.pitt.edu/policies/policy/02/02-03-02.html" TargetMode="External"/><Relationship Id="rId17" Type="http://schemas.openxmlformats.org/officeDocument/2006/relationships/hyperlink" Target="http://www.bc.pitt.edu/policies/policy/02/02-03-02.html" TargetMode="External"/><Relationship Id="rId18" Type="http://schemas.openxmlformats.org/officeDocument/2006/relationships/hyperlink" Target="http://www.bc.pitt.edu/policies/policy/02/02-03-02.html" TargetMode="External"/><Relationship Id="rId19" Type="http://schemas.openxmlformats.org/officeDocument/2006/relationships/hyperlink" Target="http://www.bc.pitt.edu/policies/policy/02/02-03-0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md22@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vt:lpstr>
    </vt:vector>
  </TitlesOfParts>
  <Company>MS User</Company>
  <LinksUpToDate>false</LinksUpToDate>
  <CharactersWithSpaces>12907</CharactersWithSpaces>
  <SharedDoc>false</SharedDoc>
  <HLinks>
    <vt:vector size="108" baseType="variant">
      <vt:variant>
        <vt:i4>131114</vt:i4>
      </vt:variant>
      <vt:variant>
        <vt:i4>51</vt:i4>
      </vt:variant>
      <vt:variant>
        <vt:i4>0</vt:i4>
      </vt:variant>
      <vt:variant>
        <vt:i4>5</vt:i4>
      </vt:variant>
      <vt:variant>
        <vt:lpwstr>http://www.provost.pitt.edu/more/ch2_wkpl_sexual_harass.htm</vt:lpwstr>
      </vt:variant>
      <vt:variant>
        <vt:lpwstr/>
      </vt:variant>
      <vt:variant>
        <vt:i4>2556008</vt:i4>
      </vt:variant>
      <vt:variant>
        <vt:i4>48</vt:i4>
      </vt:variant>
      <vt:variant>
        <vt:i4>0</vt:i4>
      </vt:variant>
      <vt:variant>
        <vt:i4>5</vt:i4>
      </vt:variant>
      <vt:variant>
        <vt:lpwstr>http://www.bc.pitt.edu/policies/policy/02/02-03-02.html</vt:lpwstr>
      </vt:variant>
      <vt:variant>
        <vt:lpwstr/>
      </vt:variant>
      <vt:variant>
        <vt:i4>2556008</vt:i4>
      </vt:variant>
      <vt:variant>
        <vt:i4>45</vt:i4>
      </vt:variant>
      <vt:variant>
        <vt:i4>0</vt:i4>
      </vt:variant>
      <vt:variant>
        <vt:i4>5</vt:i4>
      </vt:variant>
      <vt:variant>
        <vt:lpwstr>http://www.bc.pitt.edu/policies/policy/02/02-03-02.html</vt:lpwstr>
      </vt:variant>
      <vt:variant>
        <vt:lpwstr/>
      </vt:variant>
      <vt:variant>
        <vt:i4>2556008</vt:i4>
      </vt:variant>
      <vt:variant>
        <vt:i4>42</vt:i4>
      </vt:variant>
      <vt:variant>
        <vt:i4>0</vt:i4>
      </vt:variant>
      <vt:variant>
        <vt:i4>5</vt:i4>
      </vt:variant>
      <vt:variant>
        <vt:lpwstr>http://www.bc.pitt.edu/policies/policy/02/02-03-02.html</vt:lpwstr>
      </vt:variant>
      <vt:variant>
        <vt:lpwstr/>
      </vt:variant>
      <vt:variant>
        <vt:i4>2556008</vt:i4>
      </vt:variant>
      <vt:variant>
        <vt:i4>39</vt:i4>
      </vt:variant>
      <vt:variant>
        <vt:i4>0</vt:i4>
      </vt:variant>
      <vt:variant>
        <vt:i4>5</vt:i4>
      </vt:variant>
      <vt:variant>
        <vt:lpwstr>http://www.bc.pitt.edu/policies/policy/02/02-03-02.html</vt:lpwstr>
      </vt:variant>
      <vt:variant>
        <vt:lpwstr/>
      </vt:variant>
      <vt:variant>
        <vt:i4>2556008</vt:i4>
      </vt:variant>
      <vt:variant>
        <vt:i4>36</vt:i4>
      </vt:variant>
      <vt:variant>
        <vt:i4>0</vt:i4>
      </vt:variant>
      <vt:variant>
        <vt:i4>5</vt:i4>
      </vt:variant>
      <vt:variant>
        <vt:lpwstr>http://www.bc.pitt.edu/policies/policy/02/02-03-02.html</vt:lpwstr>
      </vt:variant>
      <vt:variant>
        <vt:lpwstr/>
      </vt:variant>
      <vt:variant>
        <vt:i4>2556008</vt:i4>
      </vt:variant>
      <vt:variant>
        <vt:i4>33</vt:i4>
      </vt:variant>
      <vt:variant>
        <vt:i4>0</vt:i4>
      </vt:variant>
      <vt:variant>
        <vt:i4>5</vt:i4>
      </vt:variant>
      <vt:variant>
        <vt:lpwstr>http://www.bc.pitt.edu/policies/policy/02/02-03-02.html</vt:lpwstr>
      </vt:variant>
      <vt:variant>
        <vt:lpwstr/>
      </vt:variant>
      <vt:variant>
        <vt:i4>2556008</vt:i4>
      </vt:variant>
      <vt:variant>
        <vt:i4>30</vt:i4>
      </vt:variant>
      <vt:variant>
        <vt:i4>0</vt:i4>
      </vt:variant>
      <vt:variant>
        <vt:i4>5</vt:i4>
      </vt:variant>
      <vt:variant>
        <vt:lpwstr>http://www.bc.pitt.edu/policies/policy/02/02-03-02.html</vt:lpwstr>
      </vt:variant>
      <vt:variant>
        <vt:lpwstr/>
      </vt:variant>
      <vt:variant>
        <vt:i4>2556008</vt:i4>
      </vt:variant>
      <vt:variant>
        <vt:i4>27</vt:i4>
      </vt:variant>
      <vt:variant>
        <vt:i4>0</vt:i4>
      </vt:variant>
      <vt:variant>
        <vt:i4>5</vt:i4>
      </vt:variant>
      <vt:variant>
        <vt:lpwstr>http://www.bc.pitt.edu/policies/policy/02/02-03-02.html</vt:lpwstr>
      </vt:variant>
      <vt:variant>
        <vt:lpwstr/>
      </vt:variant>
      <vt:variant>
        <vt:i4>2556008</vt:i4>
      </vt:variant>
      <vt:variant>
        <vt:i4>24</vt:i4>
      </vt:variant>
      <vt:variant>
        <vt:i4>0</vt:i4>
      </vt:variant>
      <vt:variant>
        <vt:i4>5</vt:i4>
      </vt:variant>
      <vt:variant>
        <vt:lpwstr>http://www.bc.pitt.edu/policies/policy/02/02-03-02.html</vt:lpwstr>
      </vt:variant>
      <vt:variant>
        <vt:lpwstr/>
      </vt:variant>
      <vt:variant>
        <vt:i4>2556008</vt:i4>
      </vt:variant>
      <vt:variant>
        <vt:i4>21</vt:i4>
      </vt:variant>
      <vt:variant>
        <vt:i4>0</vt:i4>
      </vt:variant>
      <vt:variant>
        <vt:i4>5</vt:i4>
      </vt:variant>
      <vt:variant>
        <vt:lpwstr>http://www.bc.pitt.edu/policies/policy/02/02-03-02.html</vt:lpwstr>
      </vt:variant>
      <vt:variant>
        <vt:lpwstr/>
      </vt:variant>
      <vt:variant>
        <vt:i4>2556008</vt:i4>
      </vt:variant>
      <vt:variant>
        <vt:i4>18</vt:i4>
      </vt:variant>
      <vt:variant>
        <vt:i4>0</vt:i4>
      </vt:variant>
      <vt:variant>
        <vt:i4>5</vt:i4>
      </vt:variant>
      <vt:variant>
        <vt:lpwstr>http://www.bc.pitt.edu/policies/policy/02/02-03-02.html</vt:lpwstr>
      </vt:variant>
      <vt:variant>
        <vt:lpwstr/>
      </vt:variant>
      <vt:variant>
        <vt:i4>2556008</vt:i4>
      </vt:variant>
      <vt:variant>
        <vt:i4>15</vt:i4>
      </vt:variant>
      <vt:variant>
        <vt:i4>0</vt:i4>
      </vt:variant>
      <vt:variant>
        <vt:i4>5</vt:i4>
      </vt:variant>
      <vt:variant>
        <vt:lpwstr>http://www.bc.pitt.edu/policies/policy/02/02-03-02.html</vt:lpwstr>
      </vt:variant>
      <vt:variant>
        <vt:lpwstr/>
      </vt:variant>
      <vt:variant>
        <vt:i4>2556008</vt:i4>
      </vt:variant>
      <vt:variant>
        <vt:i4>12</vt:i4>
      </vt:variant>
      <vt:variant>
        <vt:i4>0</vt:i4>
      </vt:variant>
      <vt:variant>
        <vt:i4>5</vt:i4>
      </vt:variant>
      <vt:variant>
        <vt:lpwstr>http://www.bc.pitt.edu/policies/policy/02/02-03-02.html</vt:lpwstr>
      </vt:variant>
      <vt:variant>
        <vt:lpwstr/>
      </vt:variant>
      <vt:variant>
        <vt:i4>2556008</vt:i4>
      </vt:variant>
      <vt:variant>
        <vt:i4>9</vt:i4>
      </vt:variant>
      <vt:variant>
        <vt:i4>0</vt:i4>
      </vt:variant>
      <vt:variant>
        <vt:i4>5</vt:i4>
      </vt:variant>
      <vt:variant>
        <vt:lpwstr>http://www.bc.pitt.edu/policies/policy/02/02-03-02.html</vt:lpwstr>
      </vt:variant>
      <vt:variant>
        <vt:lpwstr/>
      </vt:variant>
      <vt:variant>
        <vt:i4>4849679</vt:i4>
      </vt:variant>
      <vt:variant>
        <vt:i4>6</vt:i4>
      </vt:variant>
      <vt:variant>
        <vt:i4>0</vt:i4>
      </vt:variant>
      <vt:variant>
        <vt:i4>5</vt:i4>
      </vt:variant>
      <vt:variant>
        <vt:lpwstr>../../../../../../../../Desktop/http</vt:lpwstr>
      </vt:variant>
      <vt:variant>
        <vt:lpwstr/>
      </vt:variant>
      <vt:variant>
        <vt:i4>3997796</vt:i4>
      </vt:variant>
      <vt:variant>
        <vt:i4>3</vt:i4>
      </vt:variant>
      <vt:variant>
        <vt:i4>0</vt:i4>
      </vt:variant>
      <vt:variant>
        <vt:i4>5</vt:i4>
      </vt:variant>
      <vt:variant>
        <vt:lpwstr>http://www.pitt.edu/~graduate/ai1.html</vt:lpwstr>
      </vt:variant>
      <vt:variant>
        <vt:lpwstr/>
      </vt:variant>
      <vt:variant>
        <vt:i4>4784255</vt:i4>
      </vt:variant>
      <vt:variant>
        <vt:i4>0</vt:i4>
      </vt:variant>
      <vt:variant>
        <vt:i4>0</vt:i4>
      </vt:variant>
      <vt:variant>
        <vt:i4>5</vt:i4>
      </vt:variant>
      <vt:variant>
        <vt:lpwstr>mailto:tessam@pitt.edu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Rebecca L. Price</dc:creator>
  <cp:keywords/>
  <cp:lastModifiedBy>Frances Mary D'Andrea</cp:lastModifiedBy>
  <cp:revision>6</cp:revision>
  <cp:lastPrinted>2020-08-18T23:02:00Z</cp:lastPrinted>
  <dcterms:created xsi:type="dcterms:W3CDTF">2020-08-13T22:57:00Z</dcterms:created>
  <dcterms:modified xsi:type="dcterms:W3CDTF">2020-08-18T23:02:00Z</dcterms:modified>
</cp:coreProperties>
</file>