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1FA6D" w14:textId="451FE9CC" w:rsidR="00850079" w:rsidRPr="003C786F" w:rsidRDefault="00850079" w:rsidP="00192601">
      <w:pPr>
        <w:tabs>
          <w:tab w:val="left" w:pos="8460"/>
        </w:tabs>
        <w:rPr>
          <w:rFonts w:ascii="Palatino" w:hAnsi="Palatino"/>
          <w:sz w:val="22"/>
          <w:szCs w:val="22"/>
        </w:rPr>
      </w:pPr>
      <w:r w:rsidRPr="003C786F">
        <w:rPr>
          <w:rFonts w:ascii="Palatino" w:hAnsi="Palatino"/>
          <w:noProof/>
          <w:sz w:val="22"/>
          <w:szCs w:val="22"/>
        </w:rPr>
        <mc:AlternateContent>
          <mc:Choice Requires="wps">
            <w:drawing>
              <wp:anchor distT="4294967295" distB="4294967295" distL="114300" distR="114300" simplePos="0" relativeHeight="251661312" behindDoc="0" locked="0" layoutInCell="1" allowOverlap="1" wp14:anchorId="6C3F8673" wp14:editId="5C15E81B">
                <wp:simplePos x="0" y="0"/>
                <wp:positionH relativeFrom="column">
                  <wp:posOffset>-247015</wp:posOffset>
                </wp:positionH>
                <wp:positionV relativeFrom="paragraph">
                  <wp:posOffset>137159</wp:posOffset>
                </wp:positionV>
                <wp:extent cx="6410325" cy="0"/>
                <wp:effectExtent l="0" t="25400" r="15875" b="5080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0" cmpd="thickThin">
                          <a:solidFill>
                            <a:srgbClr val="80808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CF0E5" id="Straight Connector 5"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45pt,10.8pt" to="485.3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" strokecolor="gray" strokeweight="5pt">
                <v:stroke linestyle="thickThin"/>
              </v:line>
            </w:pict>
          </mc:Fallback>
        </mc:AlternateContent>
      </w:r>
    </w:p>
    <w:p w14:paraId="1C671530" w14:textId="77777777" w:rsidR="005D52BF" w:rsidRDefault="005D52BF" w:rsidP="00952AF6">
      <w:pPr>
        <w:jc w:val="center"/>
        <w:rPr>
          <w:rFonts w:ascii="Palatino" w:hAnsi="Palatino"/>
          <w:b/>
          <w:bCs/>
          <w:sz w:val="22"/>
          <w:szCs w:val="22"/>
        </w:rPr>
      </w:pPr>
    </w:p>
    <w:p w14:paraId="0FB9653F" w14:textId="77205C6E" w:rsidR="000B7668" w:rsidRPr="008018F3" w:rsidRDefault="00952AF6" w:rsidP="008018F3">
      <w:pPr>
        <w:jc w:val="center"/>
        <w:rPr>
          <w:rFonts w:ascii="Palatino" w:hAnsi="Palatino"/>
          <w:b/>
          <w:bCs/>
          <w:sz w:val="32"/>
          <w:szCs w:val="32"/>
        </w:rPr>
      </w:pPr>
      <w:r w:rsidRPr="008018F3">
        <w:rPr>
          <w:rFonts w:ascii="Palatino" w:hAnsi="Palatino"/>
          <w:b/>
          <w:bCs/>
          <w:sz w:val="32"/>
          <w:szCs w:val="32"/>
        </w:rPr>
        <w:t>IL 2218</w:t>
      </w:r>
    </w:p>
    <w:p w14:paraId="79100BDF" w14:textId="7FFE016A" w:rsidR="00F70D9D" w:rsidRPr="008018F3" w:rsidRDefault="00F70D9D" w:rsidP="00952AF6">
      <w:pPr>
        <w:jc w:val="center"/>
        <w:rPr>
          <w:rFonts w:ascii="Palatino" w:hAnsi="Palatino"/>
          <w:b/>
          <w:bCs/>
          <w:sz w:val="32"/>
          <w:szCs w:val="32"/>
        </w:rPr>
      </w:pPr>
      <w:r w:rsidRPr="008018F3">
        <w:rPr>
          <w:rFonts w:ascii="Palatino" w:hAnsi="Palatino"/>
          <w:b/>
          <w:bCs/>
          <w:sz w:val="32"/>
          <w:szCs w:val="32"/>
        </w:rPr>
        <w:t>Literacy Practicum with Adolescents</w:t>
      </w:r>
    </w:p>
    <w:p w14:paraId="2DC2FF0E" w14:textId="794DB4C1" w:rsidR="00952AF6" w:rsidRPr="008018F3" w:rsidRDefault="00952AF6" w:rsidP="00952AF6">
      <w:pPr>
        <w:jc w:val="center"/>
        <w:rPr>
          <w:rFonts w:ascii="Palatino" w:hAnsi="Palatino"/>
          <w:b/>
          <w:bCs/>
          <w:sz w:val="32"/>
          <w:szCs w:val="32"/>
        </w:rPr>
      </w:pPr>
      <w:r w:rsidRPr="008018F3">
        <w:rPr>
          <w:rFonts w:ascii="Palatino" w:hAnsi="Palatino"/>
          <w:b/>
          <w:bCs/>
          <w:sz w:val="32"/>
          <w:szCs w:val="32"/>
        </w:rPr>
        <w:t>Summer 2020</w:t>
      </w:r>
    </w:p>
    <w:p w14:paraId="599657BD" w14:textId="7D007F67" w:rsidR="00032B42" w:rsidRPr="008018F3" w:rsidRDefault="00032B42" w:rsidP="00952AF6">
      <w:pPr>
        <w:jc w:val="center"/>
        <w:rPr>
          <w:rFonts w:ascii="Palatino" w:hAnsi="Palatino"/>
          <w:b/>
          <w:bCs/>
          <w:sz w:val="32"/>
          <w:szCs w:val="32"/>
        </w:rPr>
      </w:pPr>
      <w:r w:rsidRPr="008018F3">
        <w:rPr>
          <w:rFonts w:ascii="Palatino" w:hAnsi="Palatino"/>
          <w:b/>
          <w:bCs/>
          <w:sz w:val="32"/>
          <w:szCs w:val="32"/>
        </w:rPr>
        <w:t>June 22-August 1, 2020</w:t>
      </w:r>
    </w:p>
    <w:p w14:paraId="17248B48" w14:textId="6FFFFC2E" w:rsidR="00285C1B" w:rsidRPr="008018F3" w:rsidRDefault="00285C1B" w:rsidP="00952AF6">
      <w:pPr>
        <w:jc w:val="center"/>
        <w:rPr>
          <w:rFonts w:ascii="Palatino" w:hAnsi="Palatino"/>
          <w:b/>
          <w:bCs/>
          <w:sz w:val="10"/>
          <w:szCs w:val="10"/>
        </w:rPr>
      </w:pPr>
    </w:p>
    <w:p w14:paraId="4A7A654D" w14:textId="734CF7A8" w:rsidR="00285C1B" w:rsidRPr="008018F3" w:rsidRDefault="00285C1B" w:rsidP="00952AF6">
      <w:pPr>
        <w:jc w:val="center"/>
        <w:rPr>
          <w:rFonts w:ascii="Palatino" w:hAnsi="Palatino"/>
          <w:b/>
          <w:bCs/>
          <w:sz w:val="32"/>
          <w:szCs w:val="32"/>
        </w:rPr>
      </w:pPr>
      <w:r w:rsidRPr="008018F3">
        <w:rPr>
          <w:rFonts w:ascii="Palatino" w:hAnsi="Palatino"/>
          <w:b/>
          <w:bCs/>
          <w:sz w:val="32"/>
          <w:szCs w:val="32"/>
        </w:rPr>
        <w:t>Linda Kucan</w:t>
      </w:r>
    </w:p>
    <w:p w14:paraId="7C398CEF" w14:textId="6960E436" w:rsidR="00285C1B" w:rsidRPr="008018F3" w:rsidRDefault="00171FBF" w:rsidP="00850079">
      <w:pPr>
        <w:jc w:val="center"/>
        <w:rPr>
          <w:rFonts w:ascii="Palatino" w:hAnsi="Palatino"/>
          <w:b/>
          <w:bCs/>
          <w:sz w:val="32"/>
          <w:szCs w:val="32"/>
        </w:rPr>
      </w:pPr>
      <w:hyperlink r:id="rId7" w:history="1">
        <w:r w:rsidR="00285C1B" w:rsidRPr="008018F3">
          <w:rPr>
            <w:rStyle w:val="Hyperlink"/>
            <w:rFonts w:ascii="Palatino" w:hAnsi="Palatino"/>
            <w:b/>
            <w:bCs/>
            <w:sz w:val="32"/>
            <w:szCs w:val="32"/>
          </w:rPr>
          <w:t>lkucan@pitt.edu</w:t>
        </w:r>
      </w:hyperlink>
    </w:p>
    <w:p w14:paraId="2D3DC650" w14:textId="77777777" w:rsidR="00850079" w:rsidRPr="003C786F" w:rsidRDefault="00850079" w:rsidP="00850079">
      <w:pPr>
        <w:rPr>
          <w:rFonts w:ascii="Palatino" w:hAnsi="Palatino"/>
          <w:sz w:val="22"/>
          <w:szCs w:val="22"/>
        </w:rPr>
      </w:pPr>
      <w:r w:rsidRPr="003C786F">
        <w:rPr>
          <w:rFonts w:ascii="Palatino" w:hAnsi="Palatino"/>
          <w:noProof/>
          <w:sz w:val="22"/>
          <w:szCs w:val="22"/>
        </w:rPr>
        <mc:AlternateContent>
          <mc:Choice Requires="wps">
            <w:drawing>
              <wp:anchor distT="4294967295" distB="4294967295" distL="114300" distR="114300" simplePos="0" relativeHeight="251659264" behindDoc="0" locked="0" layoutInCell="1" allowOverlap="1" wp14:anchorId="35EDC8B9" wp14:editId="7E3A3CFE">
                <wp:simplePos x="0" y="0"/>
                <wp:positionH relativeFrom="column">
                  <wp:posOffset>-247015</wp:posOffset>
                </wp:positionH>
                <wp:positionV relativeFrom="paragraph">
                  <wp:posOffset>137159</wp:posOffset>
                </wp:positionV>
                <wp:extent cx="6410325" cy="0"/>
                <wp:effectExtent l="0" t="25400" r="15875" b="5080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0" cmpd="thickThin">
                          <a:solidFill>
                            <a:srgbClr val="80808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A6DD1"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45pt,10.8pt" to="485.3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" strokecolor="gray" strokeweight="5pt">
                <v:stroke linestyle="thickThin"/>
              </v:line>
            </w:pict>
          </mc:Fallback>
        </mc:AlternateContent>
      </w:r>
    </w:p>
    <w:p w14:paraId="31E8137C" w14:textId="77777777" w:rsidR="00285C1B" w:rsidRPr="003C786F" w:rsidRDefault="00285C1B" w:rsidP="00952AF6">
      <w:pPr>
        <w:jc w:val="center"/>
        <w:rPr>
          <w:rFonts w:ascii="Palatino" w:hAnsi="Palatino"/>
          <w:b/>
          <w:bCs/>
          <w:sz w:val="22"/>
          <w:szCs w:val="22"/>
        </w:rPr>
      </w:pPr>
    </w:p>
    <w:p w14:paraId="4AAB7081" w14:textId="74590C73" w:rsidR="00952AF6" w:rsidRPr="008018F3" w:rsidRDefault="00285C1B" w:rsidP="00850079">
      <w:pPr>
        <w:jc w:val="center"/>
        <w:rPr>
          <w:rFonts w:ascii="Palatino" w:hAnsi="Palatino"/>
          <w:b/>
          <w:bCs/>
          <w:sz w:val="32"/>
          <w:szCs w:val="32"/>
        </w:rPr>
      </w:pPr>
      <w:r w:rsidRPr="008018F3">
        <w:rPr>
          <w:rFonts w:ascii="Palatino" w:hAnsi="Palatino"/>
          <w:b/>
          <w:bCs/>
          <w:sz w:val="32"/>
          <w:szCs w:val="32"/>
        </w:rPr>
        <w:t>Course Description</w:t>
      </w:r>
    </w:p>
    <w:p w14:paraId="5DC50C06" w14:textId="48E32A7F" w:rsidR="00566B55" w:rsidRPr="003C786F" w:rsidRDefault="00AD0B78">
      <w:pPr>
        <w:rPr>
          <w:rFonts w:ascii="Palatino" w:hAnsi="Palatino"/>
          <w:sz w:val="22"/>
          <w:szCs w:val="22"/>
        </w:rPr>
      </w:pPr>
      <w:r w:rsidRPr="003C786F">
        <w:rPr>
          <w:rFonts w:ascii="Palatino" w:hAnsi="Palatino"/>
          <w:sz w:val="22"/>
          <w:szCs w:val="22"/>
        </w:rPr>
        <w:t>In keeping with University</w:t>
      </w:r>
      <w:r w:rsidR="00566B55" w:rsidRPr="003C786F">
        <w:rPr>
          <w:rFonts w:ascii="Palatino" w:hAnsi="Palatino"/>
          <w:sz w:val="22"/>
          <w:szCs w:val="22"/>
        </w:rPr>
        <w:t xml:space="preserve"> of Pittsburgh</w:t>
      </w:r>
      <w:r w:rsidRPr="003C786F">
        <w:rPr>
          <w:rFonts w:ascii="Palatino" w:hAnsi="Palatino"/>
          <w:sz w:val="22"/>
          <w:szCs w:val="22"/>
        </w:rPr>
        <w:t xml:space="preserve"> guidelines, all summer courses</w:t>
      </w:r>
      <w:r w:rsidR="003D23AD" w:rsidRPr="003C786F">
        <w:rPr>
          <w:rFonts w:ascii="Palatino" w:hAnsi="Palatino"/>
          <w:sz w:val="22"/>
          <w:szCs w:val="22"/>
        </w:rPr>
        <w:t xml:space="preserve"> in 2020 </w:t>
      </w:r>
      <w:r w:rsidRPr="003C786F">
        <w:rPr>
          <w:rFonts w:ascii="Palatino" w:hAnsi="Palatino"/>
          <w:sz w:val="22"/>
          <w:szCs w:val="22"/>
        </w:rPr>
        <w:t xml:space="preserve">are to take place online.  </w:t>
      </w:r>
      <w:r w:rsidR="003D23AD" w:rsidRPr="003C786F">
        <w:rPr>
          <w:rFonts w:ascii="Palatino" w:hAnsi="Palatino"/>
          <w:sz w:val="22"/>
          <w:szCs w:val="22"/>
        </w:rPr>
        <w:t>As a result, a</w:t>
      </w:r>
      <w:r w:rsidR="00566B55" w:rsidRPr="003C786F">
        <w:rPr>
          <w:rFonts w:ascii="Palatino" w:hAnsi="Palatino"/>
          <w:sz w:val="22"/>
          <w:szCs w:val="22"/>
        </w:rPr>
        <w:t xml:space="preserve">lthough </w:t>
      </w:r>
      <w:r w:rsidR="00DD4897" w:rsidRPr="003C786F">
        <w:rPr>
          <w:rFonts w:ascii="Palatino" w:hAnsi="Palatino"/>
          <w:sz w:val="22"/>
          <w:szCs w:val="22"/>
        </w:rPr>
        <w:t xml:space="preserve">IL 2218 </w:t>
      </w:r>
      <w:r w:rsidR="00566B55" w:rsidRPr="003C786F">
        <w:rPr>
          <w:rFonts w:ascii="Palatino" w:hAnsi="Palatino"/>
          <w:sz w:val="22"/>
          <w:szCs w:val="22"/>
        </w:rPr>
        <w:t xml:space="preserve">was designed as a practicum experience with adolescent students, that is currently not possible.  </w:t>
      </w:r>
      <w:r w:rsidR="00DD4897" w:rsidRPr="003C786F">
        <w:rPr>
          <w:rFonts w:ascii="Palatino" w:hAnsi="Palatino"/>
          <w:sz w:val="22"/>
          <w:szCs w:val="22"/>
        </w:rPr>
        <w:t xml:space="preserve">Instead, you will engage in learning about and enacting practices </w:t>
      </w:r>
      <w:r w:rsidR="00F70D9D" w:rsidRPr="003C786F">
        <w:rPr>
          <w:rFonts w:ascii="Palatino" w:hAnsi="Palatino"/>
          <w:sz w:val="22"/>
          <w:szCs w:val="22"/>
        </w:rPr>
        <w:t xml:space="preserve">designed to inform and support </w:t>
      </w:r>
      <w:r w:rsidR="00DD4897" w:rsidRPr="003C786F">
        <w:rPr>
          <w:rFonts w:ascii="Palatino" w:hAnsi="Palatino"/>
          <w:sz w:val="22"/>
          <w:szCs w:val="22"/>
        </w:rPr>
        <w:t xml:space="preserve">your future work with </w:t>
      </w:r>
      <w:r w:rsidR="00566B55" w:rsidRPr="003C786F">
        <w:rPr>
          <w:rFonts w:ascii="Palatino" w:hAnsi="Palatino"/>
          <w:sz w:val="22"/>
          <w:szCs w:val="22"/>
        </w:rPr>
        <w:t xml:space="preserve">adolescent </w:t>
      </w:r>
      <w:r w:rsidR="00DD4897" w:rsidRPr="003C786F">
        <w:rPr>
          <w:rFonts w:ascii="Palatino" w:hAnsi="Palatino"/>
          <w:sz w:val="22"/>
          <w:szCs w:val="22"/>
        </w:rPr>
        <w:t xml:space="preserve">students.  </w:t>
      </w:r>
    </w:p>
    <w:p w14:paraId="06FF1EEA" w14:textId="77777777" w:rsidR="00566B55" w:rsidRPr="000B7668" w:rsidRDefault="00566B55">
      <w:pPr>
        <w:rPr>
          <w:rFonts w:ascii="Palatino" w:hAnsi="Palatino"/>
          <w:sz w:val="10"/>
          <w:szCs w:val="10"/>
        </w:rPr>
      </w:pPr>
    </w:p>
    <w:p w14:paraId="3D9E1A27" w14:textId="77777777" w:rsidR="00984D7D" w:rsidRPr="003C786F" w:rsidRDefault="003D23AD">
      <w:pPr>
        <w:rPr>
          <w:rFonts w:ascii="Palatino" w:hAnsi="Palatino"/>
          <w:sz w:val="22"/>
          <w:szCs w:val="22"/>
        </w:rPr>
      </w:pPr>
      <w:r w:rsidRPr="003C786F">
        <w:rPr>
          <w:rFonts w:ascii="Palatino" w:hAnsi="Palatino"/>
          <w:sz w:val="22"/>
          <w:szCs w:val="22"/>
        </w:rPr>
        <w:t xml:space="preserve">This course is </w:t>
      </w:r>
      <w:r w:rsidR="00850079" w:rsidRPr="003C786F">
        <w:rPr>
          <w:rFonts w:ascii="Palatino" w:hAnsi="Palatino"/>
          <w:sz w:val="22"/>
          <w:szCs w:val="22"/>
        </w:rPr>
        <w:t xml:space="preserve">framed by a focus on adolescent literacy and </w:t>
      </w:r>
      <w:r w:rsidR="00984D7D" w:rsidRPr="003C786F">
        <w:rPr>
          <w:rFonts w:ascii="Palatino" w:hAnsi="Palatino"/>
          <w:sz w:val="22"/>
          <w:szCs w:val="22"/>
        </w:rPr>
        <w:t>addresses these questions:</w:t>
      </w:r>
    </w:p>
    <w:p w14:paraId="557019DE" w14:textId="1A05825F" w:rsidR="00984D7D" w:rsidRPr="003C786F" w:rsidRDefault="00984D7D" w:rsidP="00984D7D">
      <w:pPr>
        <w:pStyle w:val="ListParagraph"/>
        <w:numPr>
          <w:ilvl w:val="0"/>
          <w:numId w:val="2"/>
        </w:numPr>
        <w:rPr>
          <w:rFonts w:ascii="Palatino" w:hAnsi="Palatino"/>
          <w:sz w:val="22"/>
          <w:szCs w:val="22"/>
        </w:rPr>
      </w:pPr>
      <w:r w:rsidRPr="003C786F">
        <w:rPr>
          <w:rFonts w:ascii="Palatino" w:hAnsi="Palatino"/>
          <w:sz w:val="22"/>
          <w:szCs w:val="22"/>
        </w:rPr>
        <w:t>What is adolescent literacy</w:t>
      </w:r>
      <w:r w:rsidR="00047E35" w:rsidRPr="003C786F">
        <w:rPr>
          <w:rFonts w:ascii="Palatino" w:hAnsi="Palatino"/>
          <w:sz w:val="22"/>
          <w:szCs w:val="22"/>
        </w:rPr>
        <w:t xml:space="preserve"> and what are important issues related to adolescent literacy</w:t>
      </w:r>
      <w:r w:rsidRPr="003C786F">
        <w:rPr>
          <w:rFonts w:ascii="Palatino" w:hAnsi="Palatino"/>
          <w:sz w:val="22"/>
          <w:szCs w:val="22"/>
        </w:rPr>
        <w:t>?</w:t>
      </w:r>
    </w:p>
    <w:p w14:paraId="53925231" w14:textId="7041CE30" w:rsidR="00984D7D" w:rsidRPr="003C786F" w:rsidRDefault="00984D7D" w:rsidP="008018F3">
      <w:pPr>
        <w:pStyle w:val="ListParagraph"/>
        <w:numPr>
          <w:ilvl w:val="0"/>
          <w:numId w:val="2"/>
        </w:numPr>
        <w:rPr>
          <w:rFonts w:ascii="Palatino" w:hAnsi="Palatino"/>
          <w:sz w:val="22"/>
          <w:szCs w:val="22"/>
        </w:rPr>
      </w:pPr>
      <w:r w:rsidRPr="003C786F">
        <w:rPr>
          <w:rFonts w:ascii="Palatino" w:hAnsi="Palatino"/>
          <w:sz w:val="22"/>
          <w:szCs w:val="22"/>
        </w:rPr>
        <w:t xml:space="preserve">What </w:t>
      </w:r>
      <w:r w:rsidR="00047E35" w:rsidRPr="003C786F">
        <w:rPr>
          <w:rFonts w:ascii="Palatino" w:hAnsi="Palatino"/>
          <w:sz w:val="22"/>
          <w:szCs w:val="22"/>
        </w:rPr>
        <w:t xml:space="preserve">frameworks and </w:t>
      </w:r>
      <w:r w:rsidRPr="003C786F">
        <w:rPr>
          <w:rFonts w:ascii="Palatino" w:hAnsi="Palatino"/>
          <w:sz w:val="22"/>
          <w:szCs w:val="22"/>
        </w:rPr>
        <w:t xml:space="preserve">instructional practices can support adolescent literacy development, particularly their development related to </w:t>
      </w:r>
      <w:r w:rsidR="003C786F">
        <w:rPr>
          <w:rFonts w:ascii="Palatino" w:hAnsi="Palatino"/>
          <w:sz w:val="22"/>
          <w:szCs w:val="22"/>
        </w:rPr>
        <w:t xml:space="preserve">deep </w:t>
      </w:r>
      <w:r w:rsidRPr="003C786F">
        <w:rPr>
          <w:rFonts w:ascii="Palatino" w:hAnsi="Palatino"/>
          <w:sz w:val="22"/>
          <w:szCs w:val="22"/>
        </w:rPr>
        <w:t>comprehension?</w:t>
      </w:r>
    </w:p>
    <w:p w14:paraId="3992FC32" w14:textId="2B4611F8" w:rsidR="00984D7D" w:rsidRPr="000B7668" w:rsidRDefault="00984D7D" w:rsidP="00984D7D">
      <w:pPr>
        <w:rPr>
          <w:rFonts w:ascii="Palatino" w:hAnsi="Palatino"/>
          <w:sz w:val="10"/>
          <w:szCs w:val="10"/>
        </w:rPr>
      </w:pPr>
    </w:p>
    <w:p w14:paraId="3A2C229F" w14:textId="3B539403" w:rsidR="00984D7D" w:rsidRPr="003C786F" w:rsidRDefault="00984D7D" w:rsidP="00984D7D">
      <w:pPr>
        <w:rPr>
          <w:rFonts w:ascii="Palatino" w:hAnsi="Palatino"/>
          <w:sz w:val="22"/>
          <w:szCs w:val="22"/>
        </w:rPr>
      </w:pPr>
      <w:r w:rsidRPr="003C786F">
        <w:rPr>
          <w:rFonts w:ascii="Palatino" w:hAnsi="Palatino"/>
          <w:sz w:val="22"/>
          <w:szCs w:val="22"/>
        </w:rPr>
        <w:t xml:space="preserve">By </w:t>
      </w:r>
      <w:r w:rsidR="005D52BF">
        <w:rPr>
          <w:rFonts w:ascii="Palatino" w:hAnsi="Palatino"/>
          <w:sz w:val="22"/>
          <w:szCs w:val="22"/>
        </w:rPr>
        <w:t>completing</w:t>
      </w:r>
      <w:r w:rsidRPr="003C786F">
        <w:rPr>
          <w:rFonts w:ascii="Palatino" w:hAnsi="Palatino"/>
          <w:sz w:val="22"/>
          <w:szCs w:val="22"/>
        </w:rPr>
        <w:t xml:space="preserve"> the course</w:t>
      </w:r>
      <w:r w:rsidR="005D52BF">
        <w:rPr>
          <w:rFonts w:ascii="Palatino" w:hAnsi="Palatino"/>
          <w:sz w:val="22"/>
          <w:szCs w:val="22"/>
        </w:rPr>
        <w:t xml:space="preserve"> assignments, </w:t>
      </w:r>
      <w:r w:rsidRPr="003C786F">
        <w:rPr>
          <w:rFonts w:ascii="Palatino" w:hAnsi="Palatino"/>
          <w:sz w:val="22"/>
          <w:szCs w:val="22"/>
        </w:rPr>
        <w:t>you will:</w:t>
      </w:r>
    </w:p>
    <w:p w14:paraId="794740CE" w14:textId="712F3362" w:rsidR="00984D7D" w:rsidRPr="003C786F" w:rsidRDefault="00984D7D" w:rsidP="00984D7D">
      <w:pPr>
        <w:pStyle w:val="ListParagraph"/>
        <w:numPr>
          <w:ilvl w:val="0"/>
          <w:numId w:val="3"/>
        </w:numPr>
        <w:rPr>
          <w:rFonts w:ascii="Palatino" w:hAnsi="Palatino"/>
          <w:sz w:val="22"/>
          <w:szCs w:val="22"/>
        </w:rPr>
      </w:pPr>
      <w:r w:rsidRPr="003C786F">
        <w:rPr>
          <w:rFonts w:ascii="Palatino" w:hAnsi="Palatino"/>
          <w:sz w:val="22"/>
          <w:szCs w:val="22"/>
        </w:rPr>
        <w:t>Develop a representation of adolescent literacy</w:t>
      </w:r>
    </w:p>
    <w:p w14:paraId="3AD3220D" w14:textId="31E600C5" w:rsidR="00BE0FF7" w:rsidRPr="003C786F" w:rsidRDefault="00BE0FF7" w:rsidP="00984D7D">
      <w:pPr>
        <w:pStyle w:val="ListParagraph"/>
        <w:numPr>
          <w:ilvl w:val="0"/>
          <w:numId w:val="3"/>
        </w:numPr>
        <w:rPr>
          <w:rFonts w:ascii="Palatino" w:hAnsi="Palatino"/>
          <w:sz w:val="22"/>
          <w:szCs w:val="22"/>
        </w:rPr>
      </w:pPr>
      <w:r w:rsidRPr="003C786F">
        <w:rPr>
          <w:rFonts w:ascii="Palatino" w:hAnsi="Palatino"/>
          <w:sz w:val="22"/>
          <w:szCs w:val="22"/>
        </w:rPr>
        <w:t>Build specialized knowledge about deep comprehension and how to support students in developing their ability to engage in deep comprehension</w:t>
      </w:r>
    </w:p>
    <w:p w14:paraId="1D3298FB" w14:textId="4D1DEE76" w:rsidR="00F910A9" w:rsidRPr="003C786F" w:rsidRDefault="00BE0FF7" w:rsidP="00F910A9">
      <w:pPr>
        <w:pStyle w:val="ListParagraph"/>
        <w:numPr>
          <w:ilvl w:val="0"/>
          <w:numId w:val="3"/>
        </w:numPr>
        <w:rPr>
          <w:rFonts w:ascii="Palatino" w:hAnsi="Palatino"/>
          <w:sz w:val="22"/>
          <w:szCs w:val="22"/>
        </w:rPr>
      </w:pPr>
      <w:r w:rsidRPr="003C786F">
        <w:rPr>
          <w:rFonts w:ascii="Palatino" w:hAnsi="Palatino"/>
          <w:sz w:val="22"/>
          <w:szCs w:val="22"/>
        </w:rPr>
        <w:t>Create opportunities in the form of assignments and assessments to support adolescent students’ literacy development</w:t>
      </w:r>
    </w:p>
    <w:p w14:paraId="35D5E9B8" w14:textId="77777777" w:rsidR="003C786F" w:rsidRPr="000B7668" w:rsidRDefault="003C786F" w:rsidP="009B2D1E">
      <w:pPr>
        <w:jc w:val="center"/>
        <w:rPr>
          <w:rFonts w:ascii="Palatino" w:hAnsi="Palatino"/>
          <w:b/>
          <w:bCs/>
          <w:sz w:val="10"/>
          <w:szCs w:val="10"/>
        </w:rPr>
      </w:pPr>
    </w:p>
    <w:p w14:paraId="13900CE2" w14:textId="105206A7" w:rsidR="001D0D1D" w:rsidRPr="008018F3" w:rsidRDefault="00F910A9" w:rsidP="009B2D1E">
      <w:pPr>
        <w:jc w:val="center"/>
        <w:rPr>
          <w:rFonts w:ascii="Palatino" w:hAnsi="Palatino"/>
          <w:b/>
          <w:bCs/>
          <w:sz w:val="32"/>
          <w:szCs w:val="32"/>
        </w:rPr>
      </w:pPr>
      <w:r w:rsidRPr="008018F3">
        <w:rPr>
          <w:rFonts w:ascii="Palatino" w:hAnsi="Palatino"/>
          <w:b/>
          <w:bCs/>
          <w:sz w:val="32"/>
          <w:szCs w:val="32"/>
        </w:rPr>
        <w:t>Course Assignments</w:t>
      </w:r>
    </w:p>
    <w:p w14:paraId="6598B15F" w14:textId="2DD982D2" w:rsidR="00EE4A13" w:rsidRPr="000B7668" w:rsidRDefault="00EE4A13" w:rsidP="009B2D1E">
      <w:pPr>
        <w:jc w:val="center"/>
        <w:rPr>
          <w:rFonts w:ascii="Palatino" w:hAnsi="Palatino"/>
          <w:b/>
          <w:bCs/>
          <w:sz w:val="10"/>
          <w:szCs w:val="10"/>
        </w:rPr>
      </w:pPr>
    </w:p>
    <w:p w14:paraId="17CCF400" w14:textId="51715337" w:rsidR="000B7668" w:rsidRDefault="00EE4A13" w:rsidP="000B7668">
      <w:pPr>
        <w:rPr>
          <w:rFonts w:ascii="Palatino" w:hAnsi="Palatino" w:cstheme="minorHAnsi"/>
          <w:sz w:val="22"/>
          <w:szCs w:val="22"/>
        </w:rPr>
      </w:pPr>
      <w:r w:rsidRPr="003C786F">
        <w:rPr>
          <w:rFonts w:ascii="Palatino" w:hAnsi="Palatino"/>
          <w:sz w:val="22"/>
          <w:szCs w:val="22"/>
        </w:rPr>
        <w:t xml:space="preserve">To be ready for </w:t>
      </w:r>
      <w:r w:rsidR="00224494" w:rsidRPr="003C786F">
        <w:rPr>
          <w:rFonts w:ascii="Palatino" w:hAnsi="Palatino"/>
          <w:sz w:val="22"/>
          <w:szCs w:val="22"/>
        </w:rPr>
        <w:t xml:space="preserve">an important assignment in </w:t>
      </w:r>
      <w:r w:rsidRPr="003C786F">
        <w:rPr>
          <w:rFonts w:ascii="Palatino" w:hAnsi="Palatino"/>
          <w:sz w:val="22"/>
          <w:szCs w:val="22"/>
        </w:rPr>
        <w:t>this course, you need to purchase a graphic novel that is suitable for middle school or high school students and that lends itself to multicultural and multidisciplinary</w:t>
      </w:r>
      <w:r w:rsidRPr="003C786F">
        <w:rPr>
          <w:rFonts w:ascii="Palatino" w:hAnsi="Palatino" w:cstheme="minorHAnsi"/>
          <w:sz w:val="22"/>
          <w:szCs w:val="22"/>
        </w:rPr>
        <w:t xml:space="preserve"> </w:t>
      </w:r>
      <w:r w:rsidR="00224494" w:rsidRPr="003C786F">
        <w:rPr>
          <w:rFonts w:ascii="Palatino" w:hAnsi="Palatino" w:cstheme="minorHAnsi"/>
          <w:sz w:val="22"/>
          <w:szCs w:val="22"/>
        </w:rPr>
        <w:t xml:space="preserve">engagement.  </w:t>
      </w:r>
      <w:r w:rsidR="000B7668">
        <w:rPr>
          <w:rFonts w:ascii="Palatino" w:hAnsi="Palatino" w:cstheme="minorHAnsi"/>
          <w:sz w:val="22"/>
          <w:szCs w:val="22"/>
        </w:rPr>
        <w:t>To inform your choice of a graphic novel, follow the steps below.</w:t>
      </w:r>
    </w:p>
    <w:p w14:paraId="19244CFE" w14:textId="0F38F99F" w:rsidR="006F1845" w:rsidRPr="000B7668" w:rsidRDefault="00224494" w:rsidP="000B7668">
      <w:pPr>
        <w:pStyle w:val="ListParagraph"/>
        <w:numPr>
          <w:ilvl w:val="0"/>
          <w:numId w:val="10"/>
        </w:numPr>
        <w:rPr>
          <w:rFonts w:ascii="Palatino" w:hAnsi="Palatino" w:cstheme="minorHAnsi"/>
          <w:sz w:val="22"/>
          <w:szCs w:val="22"/>
        </w:rPr>
      </w:pPr>
      <w:r w:rsidRPr="000B7668">
        <w:rPr>
          <w:rFonts w:ascii="Palatino" w:hAnsi="Palatino" w:cstheme="minorHAnsi"/>
          <w:sz w:val="22"/>
          <w:szCs w:val="22"/>
        </w:rPr>
        <w:t xml:space="preserve">Read the article by Yang (2008) </w:t>
      </w:r>
    </w:p>
    <w:p w14:paraId="25B51C15" w14:textId="671E86BF" w:rsidR="00224494" w:rsidRPr="003C786F" w:rsidRDefault="00224494" w:rsidP="006F1845">
      <w:pPr>
        <w:pStyle w:val="ListParagraph"/>
        <w:numPr>
          <w:ilvl w:val="0"/>
          <w:numId w:val="8"/>
        </w:numPr>
        <w:rPr>
          <w:rFonts w:ascii="Palatino" w:hAnsi="Palatino" w:cstheme="minorHAnsi"/>
          <w:sz w:val="22"/>
          <w:szCs w:val="22"/>
        </w:rPr>
      </w:pPr>
      <w:r w:rsidRPr="003C786F">
        <w:rPr>
          <w:rFonts w:ascii="Palatino" w:hAnsi="Palatino" w:cstheme="minorHAnsi"/>
          <w:sz w:val="22"/>
          <w:szCs w:val="22"/>
        </w:rPr>
        <w:t>Explore the link below from the American Library Association.</w:t>
      </w:r>
    </w:p>
    <w:p w14:paraId="69927151" w14:textId="47BC4316" w:rsidR="00224494" w:rsidRPr="003C786F" w:rsidRDefault="00171FBF" w:rsidP="006F1845">
      <w:pPr>
        <w:ind w:firstLine="720"/>
        <w:rPr>
          <w:rFonts w:ascii="Palatino" w:hAnsi="Palatino"/>
          <w:sz w:val="22"/>
          <w:szCs w:val="22"/>
        </w:rPr>
      </w:pPr>
      <w:hyperlink r:id="rId8" w:anchor="top10" w:history="1">
        <w:r w:rsidR="006F1845" w:rsidRPr="003C786F">
          <w:rPr>
            <w:rStyle w:val="Hyperlink"/>
            <w:rFonts w:ascii="Palatino" w:hAnsi="Palatino"/>
            <w:sz w:val="22"/>
            <w:szCs w:val="22"/>
          </w:rPr>
          <w:t>http://www.ala.org/yalsa/great-graphic-novels#top10</w:t>
        </w:r>
      </w:hyperlink>
    </w:p>
    <w:p w14:paraId="480855F0" w14:textId="2EF6AD38" w:rsidR="00585764" w:rsidRDefault="00585764" w:rsidP="00585764">
      <w:pPr>
        <w:pStyle w:val="ListParagraph"/>
        <w:numPr>
          <w:ilvl w:val="0"/>
          <w:numId w:val="9"/>
        </w:numPr>
        <w:rPr>
          <w:rFonts w:ascii="Palatino" w:hAnsi="Palatino" w:cstheme="minorHAnsi"/>
          <w:sz w:val="22"/>
          <w:szCs w:val="22"/>
        </w:rPr>
      </w:pPr>
      <w:r>
        <w:rPr>
          <w:rFonts w:ascii="Palatino" w:hAnsi="Palatino" w:cstheme="minorHAnsi"/>
          <w:sz w:val="22"/>
          <w:szCs w:val="22"/>
        </w:rPr>
        <w:t xml:space="preserve">Read the article by </w:t>
      </w:r>
      <w:proofErr w:type="spellStart"/>
      <w:r>
        <w:rPr>
          <w:rFonts w:ascii="Palatino" w:hAnsi="Palatino" w:cstheme="minorHAnsi"/>
          <w:sz w:val="22"/>
          <w:szCs w:val="22"/>
        </w:rPr>
        <w:t>Lupo</w:t>
      </w:r>
      <w:proofErr w:type="spellEnd"/>
      <w:r>
        <w:rPr>
          <w:rFonts w:ascii="Palatino" w:hAnsi="Palatino" w:cstheme="minorHAnsi"/>
          <w:sz w:val="22"/>
          <w:szCs w:val="22"/>
        </w:rPr>
        <w:t xml:space="preserve"> and her colleagues (201</w:t>
      </w:r>
      <w:r w:rsidR="009634FE">
        <w:rPr>
          <w:rFonts w:ascii="Palatino" w:hAnsi="Palatino" w:cstheme="minorHAnsi"/>
          <w:sz w:val="22"/>
          <w:szCs w:val="22"/>
        </w:rPr>
        <w:t>7</w:t>
      </w:r>
      <w:r>
        <w:rPr>
          <w:rFonts w:ascii="Palatino" w:hAnsi="Palatino" w:cstheme="minorHAnsi"/>
          <w:sz w:val="22"/>
          <w:szCs w:val="22"/>
        </w:rPr>
        <w:t>)</w:t>
      </w:r>
    </w:p>
    <w:p w14:paraId="5028E743" w14:textId="77777777" w:rsidR="00585764" w:rsidRDefault="00585764" w:rsidP="006F1845">
      <w:pPr>
        <w:pStyle w:val="ListParagraph"/>
        <w:numPr>
          <w:ilvl w:val="0"/>
          <w:numId w:val="9"/>
        </w:numPr>
        <w:rPr>
          <w:rFonts w:ascii="Palatino" w:hAnsi="Palatino" w:cstheme="minorHAnsi"/>
          <w:sz w:val="22"/>
          <w:szCs w:val="22"/>
        </w:rPr>
      </w:pPr>
      <w:r>
        <w:rPr>
          <w:rFonts w:ascii="Palatino" w:hAnsi="Palatino" w:cstheme="minorHAnsi"/>
          <w:sz w:val="22"/>
          <w:szCs w:val="22"/>
        </w:rPr>
        <w:t>Read the rubric for the graphic novel lesson sequence</w:t>
      </w:r>
    </w:p>
    <w:p w14:paraId="25482C9A" w14:textId="0534A84B" w:rsidR="006F1845" w:rsidRPr="003C786F" w:rsidRDefault="00224494" w:rsidP="006F1845">
      <w:pPr>
        <w:pStyle w:val="ListParagraph"/>
        <w:numPr>
          <w:ilvl w:val="0"/>
          <w:numId w:val="9"/>
        </w:numPr>
        <w:rPr>
          <w:rFonts w:ascii="Palatino" w:hAnsi="Palatino" w:cstheme="minorHAnsi"/>
          <w:sz w:val="22"/>
          <w:szCs w:val="22"/>
        </w:rPr>
      </w:pPr>
      <w:r w:rsidRPr="003C786F">
        <w:rPr>
          <w:rFonts w:ascii="Palatino" w:hAnsi="Palatino" w:cstheme="minorHAnsi"/>
          <w:sz w:val="22"/>
          <w:szCs w:val="22"/>
        </w:rPr>
        <w:t xml:space="preserve">Send me an e-mail explaining what </w:t>
      </w:r>
      <w:r w:rsidR="006F1845" w:rsidRPr="003C786F">
        <w:rPr>
          <w:rFonts w:ascii="Palatino" w:hAnsi="Palatino" w:cstheme="minorHAnsi"/>
          <w:sz w:val="22"/>
          <w:szCs w:val="22"/>
        </w:rPr>
        <w:t xml:space="preserve">graphic novel you </w:t>
      </w:r>
      <w:r w:rsidRPr="003C786F">
        <w:rPr>
          <w:rFonts w:ascii="Palatino" w:hAnsi="Palatino" w:cstheme="minorHAnsi"/>
          <w:sz w:val="22"/>
          <w:szCs w:val="22"/>
        </w:rPr>
        <w:t>chose and why you chose it.</w:t>
      </w:r>
      <w:r w:rsidR="006F1845" w:rsidRPr="003C786F">
        <w:rPr>
          <w:rFonts w:ascii="Palatino" w:hAnsi="Palatino" w:cstheme="minorHAnsi"/>
          <w:sz w:val="22"/>
          <w:szCs w:val="22"/>
        </w:rPr>
        <w:t xml:space="preserve"> </w:t>
      </w:r>
    </w:p>
    <w:p w14:paraId="0F1779A8" w14:textId="54C90A4C" w:rsidR="00C20373" w:rsidRDefault="006F1845" w:rsidP="00C20373">
      <w:pPr>
        <w:pStyle w:val="ListParagraph"/>
        <w:numPr>
          <w:ilvl w:val="0"/>
          <w:numId w:val="9"/>
        </w:numPr>
        <w:rPr>
          <w:rFonts w:ascii="Palatino" w:hAnsi="Palatino" w:cstheme="minorHAnsi"/>
          <w:sz w:val="22"/>
          <w:szCs w:val="22"/>
        </w:rPr>
      </w:pPr>
      <w:r w:rsidRPr="003C786F">
        <w:rPr>
          <w:rFonts w:ascii="Palatino" w:hAnsi="Palatino" w:cstheme="minorHAnsi"/>
          <w:sz w:val="22"/>
          <w:szCs w:val="22"/>
        </w:rPr>
        <w:t>Once I respond, then you should order the book so that it arrives before class begins on June 22.</w:t>
      </w:r>
    </w:p>
    <w:p w14:paraId="27933BA7" w14:textId="2F86E58B" w:rsidR="00CF15F8" w:rsidRDefault="00C20373" w:rsidP="00CF15F8">
      <w:pPr>
        <w:pStyle w:val="ListParagraph"/>
        <w:numPr>
          <w:ilvl w:val="0"/>
          <w:numId w:val="9"/>
        </w:numPr>
        <w:rPr>
          <w:rFonts w:ascii="Palatino" w:hAnsi="Palatino" w:cstheme="minorHAnsi"/>
          <w:sz w:val="22"/>
          <w:szCs w:val="22"/>
        </w:rPr>
      </w:pPr>
      <w:r>
        <w:rPr>
          <w:rFonts w:ascii="Palatino" w:hAnsi="Palatino" w:cstheme="minorHAnsi"/>
          <w:sz w:val="22"/>
          <w:szCs w:val="22"/>
        </w:rPr>
        <w:t>Begin collecting multiple resources related to the graphic novel that you chose including informational texts, multimedia texts (photographs/videos), poetry</w:t>
      </w:r>
    </w:p>
    <w:p w14:paraId="6520C974" w14:textId="6D818A8B" w:rsidR="008018F3" w:rsidRDefault="008018F3" w:rsidP="008018F3">
      <w:pPr>
        <w:rPr>
          <w:rFonts w:ascii="Palatino" w:hAnsi="Palatino" w:cstheme="minorHAnsi"/>
          <w:sz w:val="22"/>
          <w:szCs w:val="22"/>
        </w:rPr>
      </w:pPr>
    </w:p>
    <w:p w14:paraId="1DACDA4E" w14:textId="0B3F93B8" w:rsidR="008018F3" w:rsidRDefault="008018F3" w:rsidP="008018F3">
      <w:pPr>
        <w:rPr>
          <w:rFonts w:ascii="Palatino" w:hAnsi="Palatino" w:cstheme="minorHAnsi"/>
          <w:sz w:val="22"/>
          <w:szCs w:val="22"/>
        </w:rPr>
      </w:pPr>
    </w:p>
    <w:p w14:paraId="2112A1DC" w14:textId="62D8283F" w:rsidR="008018F3" w:rsidRDefault="008018F3" w:rsidP="008018F3">
      <w:pPr>
        <w:rPr>
          <w:rFonts w:ascii="Palatino" w:hAnsi="Palatino" w:cstheme="minorHAnsi"/>
          <w:sz w:val="22"/>
          <w:szCs w:val="22"/>
        </w:rPr>
      </w:pPr>
    </w:p>
    <w:p w14:paraId="198CE2FD" w14:textId="4CECBF2E" w:rsidR="008018F3" w:rsidRDefault="008018F3" w:rsidP="008018F3">
      <w:pPr>
        <w:rPr>
          <w:rFonts w:ascii="Palatino" w:hAnsi="Palatino" w:cstheme="minorHAnsi"/>
          <w:sz w:val="22"/>
          <w:szCs w:val="22"/>
        </w:rPr>
      </w:pPr>
    </w:p>
    <w:p w14:paraId="316F1530" w14:textId="77777777" w:rsidR="008018F3" w:rsidRPr="008018F3" w:rsidRDefault="008018F3" w:rsidP="008018F3">
      <w:pPr>
        <w:rPr>
          <w:rFonts w:ascii="Palatino" w:hAnsi="Palatino" w:cstheme="minorHAnsi"/>
          <w:sz w:val="22"/>
          <w:szCs w:val="22"/>
        </w:rPr>
      </w:pPr>
    </w:p>
    <w:p w14:paraId="3EAF62BB" w14:textId="5A1D0D47" w:rsidR="003C786F" w:rsidRPr="008018F3" w:rsidRDefault="003C786F" w:rsidP="00CF15F8">
      <w:pPr>
        <w:jc w:val="center"/>
        <w:rPr>
          <w:rFonts w:ascii="Palatino" w:hAnsi="Palatino" w:cstheme="minorHAnsi"/>
          <w:sz w:val="32"/>
          <w:szCs w:val="32"/>
        </w:rPr>
      </w:pPr>
      <w:r w:rsidRPr="008018F3">
        <w:rPr>
          <w:rFonts w:ascii="Palatino" w:hAnsi="Palatino"/>
          <w:b/>
          <w:bCs/>
          <w:sz w:val="32"/>
          <w:szCs w:val="32"/>
        </w:rPr>
        <w:t>Course Assignments (continued)</w:t>
      </w:r>
    </w:p>
    <w:p w14:paraId="0E050F74" w14:textId="77777777" w:rsidR="009B2D1E" w:rsidRPr="003C786F" w:rsidRDefault="009B2D1E" w:rsidP="009B2D1E">
      <w:pPr>
        <w:jc w:val="center"/>
        <w:rPr>
          <w:rFonts w:ascii="Palatino" w:hAnsi="Palatino"/>
          <w:b/>
          <w:bCs/>
          <w:sz w:val="22"/>
          <w:szCs w:val="22"/>
        </w:rPr>
      </w:pPr>
    </w:p>
    <w:tbl>
      <w:tblPr>
        <w:tblStyle w:val="TableGrid"/>
        <w:tblW w:w="0" w:type="auto"/>
        <w:tblLook w:val="04A0" w:firstRow="1" w:lastRow="0" w:firstColumn="1" w:lastColumn="0" w:noHBand="0" w:noVBand="1"/>
      </w:tblPr>
      <w:tblGrid>
        <w:gridCol w:w="4675"/>
        <w:gridCol w:w="4675"/>
      </w:tblGrid>
      <w:tr w:rsidR="00F910A9" w:rsidRPr="003C786F" w14:paraId="1D5214DC" w14:textId="77777777" w:rsidTr="00F910A9">
        <w:tc>
          <w:tcPr>
            <w:tcW w:w="4675" w:type="dxa"/>
          </w:tcPr>
          <w:p w14:paraId="4FAD2392" w14:textId="79ED7D36" w:rsidR="00F910A9" w:rsidRPr="003C786F" w:rsidRDefault="00F910A9" w:rsidP="00F910A9">
            <w:pPr>
              <w:rPr>
                <w:rFonts w:ascii="Palatino" w:hAnsi="Palatino"/>
                <w:b/>
                <w:bCs/>
                <w:sz w:val="22"/>
                <w:szCs w:val="22"/>
              </w:rPr>
            </w:pPr>
            <w:r w:rsidRPr="003C786F">
              <w:rPr>
                <w:rFonts w:ascii="Palatino" w:hAnsi="Palatino"/>
                <w:b/>
                <w:bCs/>
                <w:sz w:val="22"/>
                <w:szCs w:val="22"/>
              </w:rPr>
              <w:t>Assignment</w:t>
            </w:r>
          </w:p>
        </w:tc>
        <w:tc>
          <w:tcPr>
            <w:tcW w:w="4675" w:type="dxa"/>
          </w:tcPr>
          <w:p w14:paraId="403A72C7" w14:textId="3E40B846" w:rsidR="00F910A9" w:rsidRPr="003C786F" w:rsidRDefault="00F910A9" w:rsidP="00F910A9">
            <w:pPr>
              <w:rPr>
                <w:rFonts w:ascii="Palatino" w:hAnsi="Palatino"/>
                <w:b/>
                <w:bCs/>
                <w:sz w:val="22"/>
                <w:szCs w:val="22"/>
              </w:rPr>
            </w:pPr>
            <w:r w:rsidRPr="003C786F">
              <w:rPr>
                <w:rFonts w:ascii="Palatino" w:hAnsi="Palatino"/>
                <w:b/>
                <w:bCs/>
                <w:sz w:val="22"/>
                <w:szCs w:val="22"/>
              </w:rPr>
              <w:t xml:space="preserve"> Possible points</w:t>
            </w:r>
          </w:p>
        </w:tc>
      </w:tr>
      <w:tr w:rsidR="00F910A9" w:rsidRPr="003C786F" w14:paraId="2806E6D2" w14:textId="77777777" w:rsidTr="00F910A9">
        <w:tc>
          <w:tcPr>
            <w:tcW w:w="4675" w:type="dxa"/>
          </w:tcPr>
          <w:p w14:paraId="578C399D" w14:textId="343F8E6B" w:rsidR="00F910A9" w:rsidRPr="003C786F" w:rsidRDefault="000A78C9" w:rsidP="00F910A9">
            <w:pPr>
              <w:rPr>
                <w:rFonts w:ascii="Palatino" w:hAnsi="Palatino"/>
                <w:sz w:val="22"/>
                <w:szCs w:val="22"/>
              </w:rPr>
            </w:pPr>
            <w:r w:rsidRPr="003C786F">
              <w:rPr>
                <w:rFonts w:ascii="Palatino" w:hAnsi="Palatino"/>
                <w:sz w:val="22"/>
                <w:szCs w:val="22"/>
              </w:rPr>
              <w:t>O</w:t>
            </w:r>
            <w:r w:rsidR="00F910A9" w:rsidRPr="003C786F">
              <w:rPr>
                <w:rFonts w:ascii="Palatino" w:hAnsi="Palatino"/>
                <w:sz w:val="22"/>
                <w:szCs w:val="22"/>
              </w:rPr>
              <w:t xml:space="preserve">nline </w:t>
            </w:r>
            <w:r w:rsidR="00B3464B" w:rsidRPr="003C786F">
              <w:rPr>
                <w:rFonts w:ascii="Palatino" w:hAnsi="Palatino"/>
                <w:sz w:val="22"/>
                <w:szCs w:val="22"/>
              </w:rPr>
              <w:t>D</w:t>
            </w:r>
            <w:r w:rsidR="00F910A9" w:rsidRPr="003C786F">
              <w:rPr>
                <w:rFonts w:ascii="Palatino" w:hAnsi="Palatino"/>
                <w:sz w:val="22"/>
                <w:szCs w:val="22"/>
              </w:rPr>
              <w:t xml:space="preserve">iscovery </w:t>
            </w:r>
            <w:r w:rsidR="00B3464B" w:rsidRPr="003C786F">
              <w:rPr>
                <w:rFonts w:ascii="Palatino" w:hAnsi="Palatino"/>
                <w:sz w:val="22"/>
                <w:szCs w:val="22"/>
              </w:rPr>
              <w:t>M</w:t>
            </w:r>
            <w:r w:rsidR="00F910A9" w:rsidRPr="003C786F">
              <w:rPr>
                <w:rFonts w:ascii="Palatino" w:hAnsi="Palatino"/>
                <w:sz w:val="22"/>
                <w:szCs w:val="22"/>
              </w:rPr>
              <w:t xml:space="preserve">emos about readings </w:t>
            </w:r>
          </w:p>
          <w:p w14:paraId="70F70A38" w14:textId="77777777" w:rsidR="00F910A9" w:rsidRPr="003C786F" w:rsidRDefault="00F910A9" w:rsidP="00F910A9">
            <w:pPr>
              <w:rPr>
                <w:rFonts w:ascii="Palatino" w:hAnsi="Palatino"/>
                <w:b/>
                <w:bCs/>
                <w:sz w:val="22"/>
                <w:szCs w:val="22"/>
              </w:rPr>
            </w:pPr>
          </w:p>
        </w:tc>
        <w:tc>
          <w:tcPr>
            <w:tcW w:w="4675" w:type="dxa"/>
          </w:tcPr>
          <w:p w14:paraId="6DE76CF0" w14:textId="7514DBC0" w:rsidR="00F910A9" w:rsidRDefault="008E4DC4" w:rsidP="00A1067D">
            <w:pPr>
              <w:jc w:val="right"/>
              <w:rPr>
                <w:rFonts w:ascii="Palatino" w:hAnsi="Palatino"/>
                <w:b/>
                <w:bCs/>
                <w:sz w:val="22"/>
                <w:szCs w:val="22"/>
              </w:rPr>
            </w:pPr>
            <w:r>
              <w:rPr>
                <w:rFonts w:ascii="Palatino" w:hAnsi="Palatino"/>
                <w:b/>
                <w:bCs/>
                <w:sz w:val="22"/>
                <w:szCs w:val="22"/>
              </w:rPr>
              <w:t>10 points per memo</w:t>
            </w:r>
          </w:p>
          <w:p w14:paraId="504FFF6D" w14:textId="132F0ECC" w:rsidR="008E4DC4" w:rsidRPr="003C786F" w:rsidRDefault="008E4DC4" w:rsidP="008E4DC4">
            <w:pPr>
              <w:jc w:val="right"/>
              <w:rPr>
                <w:rFonts w:ascii="Palatino" w:hAnsi="Palatino"/>
                <w:b/>
                <w:bCs/>
                <w:sz w:val="22"/>
                <w:szCs w:val="22"/>
              </w:rPr>
            </w:pPr>
            <w:r>
              <w:rPr>
                <w:rFonts w:ascii="Palatino" w:hAnsi="Palatino"/>
                <w:b/>
                <w:bCs/>
                <w:sz w:val="22"/>
                <w:szCs w:val="22"/>
              </w:rPr>
              <w:t>/30</w:t>
            </w:r>
          </w:p>
        </w:tc>
      </w:tr>
      <w:tr w:rsidR="00F910A9" w:rsidRPr="003C786F" w14:paraId="261C0EF1" w14:textId="77777777" w:rsidTr="00F910A9">
        <w:tc>
          <w:tcPr>
            <w:tcW w:w="4675" w:type="dxa"/>
          </w:tcPr>
          <w:p w14:paraId="2BD1C12F" w14:textId="5A9C2AD2" w:rsidR="000A78C9" w:rsidRPr="003C786F" w:rsidRDefault="001C1EA1" w:rsidP="00F910A9">
            <w:pPr>
              <w:rPr>
                <w:rFonts w:ascii="Palatino" w:hAnsi="Palatino"/>
                <w:sz w:val="22"/>
                <w:szCs w:val="22"/>
              </w:rPr>
            </w:pPr>
            <w:r w:rsidRPr="003C786F">
              <w:rPr>
                <w:rFonts w:ascii="Palatino" w:hAnsi="Palatino"/>
                <w:sz w:val="22"/>
                <w:szCs w:val="22"/>
              </w:rPr>
              <w:t>Online posts</w:t>
            </w:r>
          </w:p>
        </w:tc>
        <w:tc>
          <w:tcPr>
            <w:tcW w:w="4675" w:type="dxa"/>
          </w:tcPr>
          <w:p w14:paraId="72559C73" w14:textId="0127E79A" w:rsidR="00F910A9" w:rsidRDefault="008E4DC4" w:rsidP="00A1067D">
            <w:pPr>
              <w:jc w:val="right"/>
              <w:rPr>
                <w:rFonts w:ascii="Palatino" w:hAnsi="Palatino"/>
                <w:b/>
                <w:bCs/>
                <w:sz w:val="22"/>
                <w:szCs w:val="22"/>
              </w:rPr>
            </w:pPr>
            <w:r>
              <w:rPr>
                <w:rFonts w:ascii="Palatino" w:hAnsi="Palatino"/>
                <w:b/>
                <w:bCs/>
                <w:sz w:val="22"/>
                <w:szCs w:val="22"/>
              </w:rPr>
              <w:t>5 points per post</w:t>
            </w:r>
          </w:p>
          <w:p w14:paraId="28ECF913" w14:textId="7EBC1CF0" w:rsidR="00F910A9" w:rsidRPr="003C786F" w:rsidRDefault="008E4DC4" w:rsidP="008E4DC4">
            <w:pPr>
              <w:jc w:val="right"/>
              <w:rPr>
                <w:rFonts w:ascii="Palatino" w:hAnsi="Palatino"/>
                <w:b/>
                <w:bCs/>
                <w:sz w:val="22"/>
                <w:szCs w:val="22"/>
              </w:rPr>
            </w:pPr>
            <w:r>
              <w:rPr>
                <w:rFonts w:ascii="Palatino" w:hAnsi="Palatino"/>
                <w:b/>
                <w:bCs/>
                <w:sz w:val="22"/>
                <w:szCs w:val="22"/>
              </w:rPr>
              <w:t>/15</w:t>
            </w:r>
          </w:p>
        </w:tc>
      </w:tr>
      <w:tr w:rsidR="00F910A9" w:rsidRPr="003C786F" w14:paraId="03791F3E" w14:textId="77777777" w:rsidTr="00F910A9">
        <w:tc>
          <w:tcPr>
            <w:tcW w:w="4675" w:type="dxa"/>
          </w:tcPr>
          <w:p w14:paraId="08C13B4E" w14:textId="77777777" w:rsidR="000A78C9" w:rsidRPr="003C786F" w:rsidRDefault="00F910A9" w:rsidP="00F910A9">
            <w:pPr>
              <w:rPr>
                <w:rFonts w:ascii="Palatino" w:hAnsi="Palatino"/>
                <w:sz w:val="22"/>
                <w:szCs w:val="22"/>
              </w:rPr>
            </w:pPr>
            <w:proofErr w:type="gramStart"/>
            <w:r w:rsidRPr="003C786F">
              <w:rPr>
                <w:rFonts w:ascii="Palatino" w:hAnsi="Palatino"/>
                <w:sz w:val="22"/>
                <w:szCs w:val="22"/>
              </w:rPr>
              <w:t>Mini-lessons</w:t>
            </w:r>
            <w:proofErr w:type="gramEnd"/>
            <w:r w:rsidR="000A78C9" w:rsidRPr="003C786F">
              <w:rPr>
                <w:rFonts w:ascii="Palatino" w:hAnsi="Palatino"/>
                <w:sz w:val="22"/>
                <w:szCs w:val="22"/>
              </w:rPr>
              <w:t xml:space="preserve">: </w:t>
            </w:r>
          </w:p>
          <w:p w14:paraId="25A6D586" w14:textId="77777777" w:rsidR="00F910A9" w:rsidRPr="003C786F" w:rsidRDefault="000A78C9" w:rsidP="000A78C9">
            <w:pPr>
              <w:pStyle w:val="ListParagraph"/>
              <w:numPr>
                <w:ilvl w:val="0"/>
                <w:numId w:val="6"/>
              </w:numPr>
              <w:rPr>
                <w:rFonts w:ascii="Palatino" w:hAnsi="Palatino"/>
                <w:sz w:val="22"/>
                <w:szCs w:val="22"/>
              </w:rPr>
            </w:pPr>
            <w:r w:rsidRPr="003C786F">
              <w:rPr>
                <w:rFonts w:ascii="Palatino" w:hAnsi="Palatino"/>
                <w:sz w:val="22"/>
                <w:szCs w:val="22"/>
              </w:rPr>
              <w:t>prefixes or suffixes</w:t>
            </w:r>
          </w:p>
          <w:p w14:paraId="0B36E238" w14:textId="4E07ABC9" w:rsidR="000A78C9" w:rsidRPr="00A1067D" w:rsidRDefault="000A78C9" w:rsidP="00A1067D">
            <w:pPr>
              <w:pStyle w:val="ListParagraph"/>
              <w:numPr>
                <w:ilvl w:val="0"/>
                <w:numId w:val="6"/>
              </w:numPr>
              <w:rPr>
                <w:rFonts w:ascii="Palatino" w:hAnsi="Palatino"/>
                <w:sz w:val="22"/>
                <w:szCs w:val="22"/>
              </w:rPr>
            </w:pPr>
            <w:r w:rsidRPr="003C786F">
              <w:rPr>
                <w:rFonts w:ascii="Palatino" w:hAnsi="Palatino"/>
                <w:sz w:val="22"/>
                <w:szCs w:val="22"/>
              </w:rPr>
              <w:t>word roots</w:t>
            </w:r>
          </w:p>
        </w:tc>
        <w:tc>
          <w:tcPr>
            <w:tcW w:w="4675" w:type="dxa"/>
          </w:tcPr>
          <w:p w14:paraId="5462717B" w14:textId="3E992E10" w:rsidR="00F910A9" w:rsidRDefault="008E4DC4" w:rsidP="00A1067D">
            <w:pPr>
              <w:jc w:val="right"/>
              <w:rPr>
                <w:rFonts w:ascii="Palatino" w:hAnsi="Palatino"/>
                <w:b/>
                <w:bCs/>
                <w:sz w:val="22"/>
                <w:szCs w:val="22"/>
              </w:rPr>
            </w:pPr>
            <w:r>
              <w:rPr>
                <w:rFonts w:ascii="Palatino" w:hAnsi="Palatino"/>
                <w:b/>
                <w:bCs/>
                <w:sz w:val="22"/>
                <w:szCs w:val="22"/>
              </w:rPr>
              <w:t>10 points per lesson</w:t>
            </w:r>
          </w:p>
          <w:p w14:paraId="53912D06" w14:textId="52325EBB" w:rsidR="008E4DC4" w:rsidRPr="003C786F" w:rsidRDefault="008E4DC4" w:rsidP="008E4DC4">
            <w:pPr>
              <w:jc w:val="right"/>
              <w:rPr>
                <w:rFonts w:ascii="Palatino" w:hAnsi="Palatino"/>
                <w:b/>
                <w:bCs/>
                <w:sz w:val="22"/>
                <w:szCs w:val="22"/>
              </w:rPr>
            </w:pPr>
            <w:r>
              <w:rPr>
                <w:rFonts w:ascii="Palatino" w:hAnsi="Palatino"/>
                <w:b/>
                <w:bCs/>
                <w:sz w:val="22"/>
                <w:szCs w:val="22"/>
              </w:rPr>
              <w:t>/20</w:t>
            </w:r>
          </w:p>
        </w:tc>
      </w:tr>
      <w:tr w:rsidR="008018F3" w:rsidRPr="003C786F" w14:paraId="3071A415" w14:textId="77777777" w:rsidTr="00F910A9">
        <w:tc>
          <w:tcPr>
            <w:tcW w:w="4675" w:type="dxa"/>
          </w:tcPr>
          <w:p w14:paraId="2E2BE628" w14:textId="77777777" w:rsidR="008018F3" w:rsidRPr="003C786F" w:rsidRDefault="008018F3" w:rsidP="008018F3">
            <w:pPr>
              <w:rPr>
                <w:rFonts w:ascii="Palatino" w:hAnsi="Palatino"/>
                <w:sz w:val="22"/>
                <w:szCs w:val="22"/>
              </w:rPr>
            </w:pPr>
            <w:r w:rsidRPr="003C786F">
              <w:rPr>
                <w:rFonts w:ascii="Palatino" w:hAnsi="Palatino"/>
                <w:sz w:val="22"/>
                <w:szCs w:val="22"/>
              </w:rPr>
              <w:t>Graphic novel lesson sequence</w:t>
            </w:r>
          </w:p>
          <w:p w14:paraId="2DCDFCA9" w14:textId="77777777" w:rsidR="008018F3" w:rsidRPr="003C786F" w:rsidRDefault="008018F3" w:rsidP="008018F3">
            <w:pPr>
              <w:rPr>
                <w:rFonts w:ascii="Palatino" w:hAnsi="Palatino"/>
                <w:sz w:val="22"/>
                <w:szCs w:val="22"/>
              </w:rPr>
            </w:pPr>
          </w:p>
        </w:tc>
        <w:tc>
          <w:tcPr>
            <w:tcW w:w="4675" w:type="dxa"/>
          </w:tcPr>
          <w:p w14:paraId="65295DC0" w14:textId="77777777" w:rsidR="008018F3" w:rsidRDefault="008018F3" w:rsidP="008018F3">
            <w:pPr>
              <w:jc w:val="right"/>
              <w:rPr>
                <w:rFonts w:ascii="Palatino" w:hAnsi="Palatino"/>
                <w:b/>
                <w:bCs/>
                <w:sz w:val="22"/>
                <w:szCs w:val="22"/>
              </w:rPr>
            </w:pPr>
            <w:r>
              <w:rPr>
                <w:rFonts w:ascii="Palatino" w:hAnsi="Palatino"/>
                <w:b/>
                <w:bCs/>
                <w:sz w:val="22"/>
                <w:szCs w:val="22"/>
              </w:rPr>
              <w:t>/40</w:t>
            </w:r>
          </w:p>
          <w:p w14:paraId="5262B975" w14:textId="77777777" w:rsidR="008018F3" w:rsidRDefault="008018F3" w:rsidP="008018F3">
            <w:pPr>
              <w:jc w:val="right"/>
              <w:rPr>
                <w:rFonts w:ascii="Palatino" w:hAnsi="Palatino"/>
                <w:b/>
                <w:bCs/>
                <w:sz w:val="22"/>
                <w:szCs w:val="22"/>
              </w:rPr>
            </w:pPr>
          </w:p>
        </w:tc>
      </w:tr>
      <w:tr w:rsidR="008018F3" w:rsidRPr="003C786F" w14:paraId="5832D282" w14:textId="77777777" w:rsidTr="00F910A9">
        <w:tc>
          <w:tcPr>
            <w:tcW w:w="4675" w:type="dxa"/>
          </w:tcPr>
          <w:p w14:paraId="5EFA73D2" w14:textId="35F8BA09" w:rsidR="008018F3" w:rsidRPr="003C786F" w:rsidRDefault="008018F3" w:rsidP="008018F3">
            <w:pPr>
              <w:rPr>
                <w:rFonts w:ascii="Palatino" w:hAnsi="Palatino"/>
                <w:sz w:val="22"/>
                <w:szCs w:val="22"/>
              </w:rPr>
            </w:pPr>
            <w:r>
              <w:rPr>
                <w:rFonts w:ascii="Palatino" w:hAnsi="Palatino"/>
                <w:sz w:val="22"/>
                <w:szCs w:val="22"/>
              </w:rPr>
              <w:t>Total</w:t>
            </w:r>
          </w:p>
        </w:tc>
        <w:tc>
          <w:tcPr>
            <w:tcW w:w="4675" w:type="dxa"/>
          </w:tcPr>
          <w:p w14:paraId="493A2F3B" w14:textId="1D039DEE" w:rsidR="008018F3" w:rsidRDefault="008018F3" w:rsidP="008018F3">
            <w:pPr>
              <w:jc w:val="right"/>
              <w:rPr>
                <w:rFonts w:ascii="Palatino" w:hAnsi="Palatino"/>
                <w:b/>
                <w:bCs/>
                <w:sz w:val="22"/>
                <w:szCs w:val="22"/>
              </w:rPr>
            </w:pPr>
            <w:r>
              <w:rPr>
                <w:rFonts w:ascii="Palatino" w:hAnsi="Palatino"/>
                <w:b/>
                <w:bCs/>
                <w:sz w:val="22"/>
                <w:szCs w:val="22"/>
              </w:rPr>
              <w:t>/120</w:t>
            </w:r>
          </w:p>
        </w:tc>
      </w:tr>
    </w:tbl>
    <w:p w14:paraId="0E6A1B77" w14:textId="17AC5A08" w:rsidR="006E44CD" w:rsidRPr="003C786F" w:rsidRDefault="006E44CD" w:rsidP="00211B7F">
      <w:pPr>
        <w:rPr>
          <w:rFonts w:ascii="Palatino" w:hAnsi="Palatino"/>
          <w:b/>
          <w:bCs/>
          <w:sz w:val="22"/>
          <w:szCs w:val="22"/>
        </w:rPr>
      </w:pPr>
    </w:p>
    <w:p w14:paraId="4A06A86B" w14:textId="3B302885" w:rsidR="006E44CD" w:rsidRPr="008018F3" w:rsidRDefault="006E44CD" w:rsidP="00A1067D">
      <w:pPr>
        <w:jc w:val="center"/>
        <w:rPr>
          <w:rFonts w:ascii="Palatino" w:hAnsi="Palatino"/>
          <w:b/>
          <w:bCs/>
          <w:sz w:val="32"/>
          <w:szCs w:val="32"/>
        </w:rPr>
      </w:pPr>
      <w:r w:rsidRPr="008018F3">
        <w:rPr>
          <w:rFonts w:ascii="Palatino" w:hAnsi="Palatino"/>
          <w:b/>
          <w:bCs/>
          <w:sz w:val="32"/>
          <w:szCs w:val="32"/>
        </w:rPr>
        <w:t>Discovery Memos</w:t>
      </w:r>
      <w:r w:rsidR="008E4DC4" w:rsidRPr="008018F3">
        <w:rPr>
          <w:rFonts w:ascii="Palatino" w:hAnsi="Palatino"/>
          <w:b/>
          <w:bCs/>
          <w:sz w:val="32"/>
          <w:szCs w:val="32"/>
        </w:rPr>
        <w:t xml:space="preserve"> (10 points each)</w:t>
      </w:r>
    </w:p>
    <w:p w14:paraId="2762CDB7" w14:textId="147ABF19" w:rsidR="008E4DC4" w:rsidRDefault="001E45E8" w:rsidP="001E45E8">
      <w:pPr>
        <w:rPr>
          <w:rFonts w:ascii="Palatino" w:hAnsi="Palatino"/>
          <w:sz w:val="22"/>
          <w:szCs w:val="22"/>
        </w:rPr>
      </w:pPr>
      <w:r w:rsidRPr="001E45E8">
        <w:rPr>
          <w:rFonts w:ascii="Palatino" w:hAnsi="Palatino"/>
          <w:sz w:val="22"/>
          <w:szCs w:val="22"/>
        </w:rPr>
        <w:t>You will compose three Discovery Memos as noted on the Course Schedule.</w:t>
      </w:r>
    </w:p>
    <w:p w14:paraId="0B52FC21" w14:textId="02D0A2C0" w:rsidR="001E45E8" w:rsidRDefault="001E45E8" w:rsidP="001E45E8">
      <w:pPr>
        <w:rPr>
          <w:rFonts w:ascii="Palatino" w:hAnsi="Palatino"/>
          <w:sz w:val="22"/>
          <w:szCs w:val="22"/>
        </w:rPr>
      </w:pPr>
      <w:r>
        <w:rPr>
          <w:rFonts w:ascii="Palatino" w:hAnsi="Palatino"/>
          <w:sz w:val="22"/>
          <w:szCs w:val="22"/>
        </w:rPr>
        <w:t>Each memo should be 1-</w:t>
      </w:r>
      <w:r w:rsidR="00BE0A5B">
        <w:rPr>
          <w:rFonts w:ascii="Palatino" w:hAnsi="Palatino"/>
          <w:sz w:val="22"/>
          <w:szCs w:val="22"/>
        </w:rPr>
        <w:t>2</w:t>
      </w:r>
      <w:r>
        <w:rPr>
          <w:rFonts w:ascii="Palatino" w:hAnsi="Palatino"/>
          <w:sz w:val="22"/>
          <w:szCs w:val="22"/>
        </w:rPr>
        <w:t xml:space="preserve"> pages double-spaced and should include the following:</w:t>
      </w:r>
    </w:p>
    <w:p w14:paraId="097E20A3" w14:textId="1B3F90F2" w:rsidR="001E45E8" w:rsidRPr="001E45E8" w:rsidRDefault="001E45E8" w:rsidP="001E45E8">
      <w:pPr>
        <w:pStyle w:val="ListParagraph"/>
        <w:numPr>
          <w:ilvl w:val="0"/>
          <w:numId w:val="12"/>
        </w:numPr>
        <w:rPr>
          <w:rFonts w:ascii="Palatino" w:hAnsi="Palatino"/>
          <w:b/>
          <w:bCs/>
          <w:sz w:val="22"/>
          <w:szCs w:val="22"/>
        </w:rPr>
      </w:pPr>
      <w:r w:rsidRPr="001E45E8">
        <w:rPr>
          <w:rFonts w:ascii="Palatino" w:hAnsi="Palatino"/>
          <w:b/>
          <w:bCs/>
          <w:sz w:val="22"/>
          <w:szCs w:val="22"/>
        </w:rPr>
        <w:t xml:space="preserve">Heading: </w:t>
      </w:r>
    </w:p>
    <w:p w14:paraId="1B3373C7" w14:textId="77777777" w:rsidR="001E45E8" w:rsidRDefault="001E45E8" w:rsidP="001E45E8">
      <w:pPr>
        <w:pStyle w:val="ListParagraph"/>
        <w:numPr>
          <w:ilvl w:val="1"/>
          <w:numId w:val="12"/>
        </w:numPr>
        <w:rPr>
          <w:rFonts w:ascii="Palatino" w:hAnsi="Palatino"/>
          <w:sz w:val="22"/>
          <w:szCs w:val="22"/>
        </w:rPr>
      </w:pPr>
      <w:r w:rsidRPr="001E45E8">
        <w:rPr>
          <w:rFonts w:ascii="Palatino" w:hAnsi="Palatino"/>
          <w:sz w:val="22"/>
          <w:szCs w:val="22"/>
        </w:rPr>
        <w:t>your name/date</w:t>
      </w:r>
    </w:p>
    <w:p w14:paraId="5E969D66" w14:textId="43DD4882" w:rsidR="001E45E8" w:rsidRPr="001E45E8" w:rsidRDefault="001E45E8" w:rsidP="001E45E8">
      <w:pPr>
        <w:pStyle w:val="ListParagraph"/>
        <w:numPr>
          <w:ilvl w:val="1"/>
          <w:numId w:val="12"/>
        </w:numPr>
        <w:rPr>
          <w:rFonts w:ascii="Palatino" w:hAnsi="Palatino"/>
          <w:sz w:val="22"/>
          <w:szCs w:val="22"/>
        </w:rPr>
      </w:pPr>
      <w:r w:rsidRPr="001E45E8">
        <w:rPr>
          <w:rFonts w:ascii="Palatino" w:hAnsi="Palatino"/>
          <w:sz w:val="22"/>
          <w:szCs w:val="22"/>
        </w:rPr>
        <w:t>article or chapter reference as listed in the syllabus</w:t>
      </w:r>
    </w:p>
    <w:p w14:paraId="603CA792" w14:textId="6F943809" w:rsidR="001E45E8" w:rsidRPr="001E45E8" w:rsidRDefault="001E45E8" w:rsidP="001E45E8">
      <w:pPr>
        <w:pStyle w:val="ListParagraph"/>
        <w:numPr>
          <w:ilvl w:val="0"/>
          <w:numId w:val="12"/>
        </w:numPr>
        <w:rPr>
          <w:rFonts w:ascii="Palatino" w:hAnsi="Palatino"/>
          <w:b/>
          <w:bCs/>
          <w:sz w:val="22"/>
          <w:szCs w:val="22"/>
        </w:rPr>
      </w:pPr>
      <w:r w:rsidRPr="001E45E8">
        <w:rPr>
          <w:rFonts w:ascii="Palatino" w:hAnsi="Palatino"/>
          <w:b/>
          <w:bCs/>
          <w:sz w:val="22"/>
          <w:szCs w:val="22"/>
        </w:rPr>
        <w:t xml:space="preserve">Summary </w:t>
      </w:r>
    </w:p>
    <w:p w14:paraId="2436959A" w14:textId="2861A9F2" w:rsidR="001E45E8" w:rsidRDefault="001E45E8" w:rsidP="001E45E8">
      <w:pPr>
        <w:pStyle w:val="ListParagraph"/>
        <w:numPr>
          <w:ilvl w:val="1"/>
          <w:numId w:val="12"/>
        </w:numPr>
        <w:rPr>
          <w:rFonts w:ascii="Palatino" w:hAnsi="Palatino"/>
          <w:sz w:val="22"/>
          <w:szCs w:val="22"/>
        </w:rPr>
      </w:pPr>
      <w:r>
        <w:rPr>
          <w:rFonts w:ascii="Palatino" w:hAnsi="Palatino"/>
          <w:sz w:val="22"/>
          <w:szCs w:val="22"/>
        </w:rPr>
        <w:t>2-3 paragraph summary of important ideas in the reading</w:t>
      </w:r>
    </w:p>
    <w:p w14:paraId="70BFBEF1" w14:textId="759BA84B" w:rsidR="001E45E8" w:rsidRPr="001E45E8" w:rsidRDefault="001E45E8" w:rsidP="001E45E8">
      <w:pPr>
        <w:pStyle w:val="ListParagraph"/>
        <w:numPr>
          <w:ilvl w:val="0"/>
          <w:numId w:val="12"/>
        </w:numPr>
        <w:rPr>
          <w:rFonts w:ascii="Palatino" w:hAnsi="Palatino"/>
          <w:b/>
          <w:bCs/>
          <w:sz w:val="22"/>
          <w:szCs w:val="22"/>
        </w:rPr>
      </w:pPr>
      <w:r w:rsidRPr="001E45E8">
        <w:rPr>
          <w:rFonts w:ascii="Palatino" w:hAnsi="Palatino"/>
          <w:b/>
          <w:bCs/>
          <w:sz w:val="22"/>
          <w:szCs w:val="22"/>
        </w:rPr>
        <w:t xml:space="preserve">Connections/Questions  </w:t>
      </w:r>
    </w:p>
    <w:p w14:paraId="12D3BF02" w14:textId="07FE0216" w:rsidR="001E45E8" w:rsidRDefault="001E45E8" w:rsidP="001E45E8">
      <w:pPr>
        <w:pStyle w:val="ListParagraph"/>
        <w:numPr>
          <w:ilvl w:val="1"/>
          <w:numId w:val="12"/>
        </w:numPr>
        <w:rPr>
          <w:rFonts w:ascii="Palatino" w:hAnsi="Palatino"/>
          <w:sz w:val="22"/>
          <w:szCs w:val="22"/>
        </w:rPr>
      </w:pPr>
      <w:r>
        <w:rPr>
          <w:rFonts w:ascii="Palatino" w:hAnsi="Palatino"/>
          <w:sz w:val="22"/>
          <w:szCs w:val="22"/>
        </w:rPr>
        <w:t xml:space="preserve">1-2 connections between important ideas in the reading and your experiences or other readings </w:t>
      </w:r>
    </w:p>
    <w:p w14:paraId="2B574B08" w14:textId="17562400" w:rsidR="001E45E8" w:rsidRDefault="001E45E8" w:rsidP="001E45E8">
      <w:pPr>
        <w:pStyle w:val="ListParagraph"/>
        <w:numPr>
          <w:ilvl w:val="1"/>
          <w:numId w:val="12"/>
        </w:numPr>
        <w:rPr>
          <w:rFonts w:ascii="Palatino" w:hAnsi="Palatino"/>
          <w:sz w:val="22"/>
          <w:szCs w:val="22"/>
        </w:rPr>
      </w:pPr>
      <w:r>
        <w:rPr>
          <w:rFonts w:ascii="Palatino" w:hAnsi="Palatino"/>
          <w:sz w:val="22"/>
          <w:szCs w:val="22"/>
        </w:rPr>
        <w:t xml:space="preserve">1-2 questions that the reading raises in your mind and that you want another student to respond to in </w:t>
      </w:r>
      <w:r w:rsidR="00C55C7E">
        <w:rPr>
          <w:rFonts w:ascii="Palatino" w:hAnsi="Palatino"/>
          <w:sz w:val="22"/>
          <w:szCs w:val="22"/>
        </w:rPr>
        <w:t>an</w:t>
      </w:r>
      <w:r>
        <w:rPr>
          <w:rFonts w:ascii="Palatino" w:hAnsi="Palatino"/>
          <w:sz w:val="22"/>
          <w:szCs w:val="22"/>
        </w:rPr>
        <w:t xml:space="preserve"> online post</w:t>
      </w:r>
    </w:p>
    <w:p w14:paraId="5EAFCFA4" w14:textId="77777777" w:rsidR="00A1067D" w:rsidRPr="00A1067D" w:rsidRDefault="00A1067D" w:rsidP="00A1067D">
      <w:pPr>
        <w:pStyle w:val="ListParagraph"/>
        <w:ind w:left="1440"/>
        <w:rPr>
          <w:rFonts w:ascii="Palatino" w:hAnsi="Palatino"/>
          <w:sz w:val="10"/>
          <w:szCs w:val="10"/>
        </w:rPr>
      </w:pPr>
    </w:p>
    <w:p w14:paraId="3BF40A26" w14:textId="083228A2" w:rsidR="00DF4693" w:rsidRPr="00DF4693" w:rsidRDefault="00DF4693" w:rsidP="00DF4693">
      <w:pPr>
        <w:rPr>
          <w:rFonts w:ascii="Palatino" w:hAnsi="Palatino"/>
          <w:sz w:val="10"/>
          <w:szCs w:val="10"/>
        </w:rPr>
      </w:pPr>
    </w:p>
    <w:p w14:paraId="074D8A6C" w14:textId="6887CF2B" w:rsidR="00DF4693" w:rsidRDefault="00DF4693" w:rsidP="00A1067D">
      <w:pPr>
        <w:jc w:val="center"/>
        <w:rPr>
          <w:rFonts w:ascii="Palatino" w:hAnsi="Palatino"/>
          <w:b/>
          <w:bCs/>
          <w:sz w:val="22"/>
          <w:szCs w:val="22"/>
        </w:rPr>
      </w:pPr>
      <w:r w:rsidRPr="00DF4693">
        <w:rPr>
          <w:rFonts w:ascii="Palatino" w:hAnsi="Palatino"/>
          <w:b/>
          <w:bCs/>
          <w:sz w:val="22"/>
          <w:szCs w:val="22"/>
        </w:rPr>
        <w:t>Discovery Memo Rubric</w:t>
      </w:r>
    </w:p>
    <w:p w14:paraId="35E04BDD" w14:textId="78CB31A7" w:rsidR="00DF4693" w:rsidRPr="00DF4693" w:rsidRDefault="00DF4693" w:rsidP="00DF4693">
      <w:pPr>
        <w:jc w:val="center"/>
        <w:rPr>
          <w:rFonts w:ascii="Palatino" w:hAnsi="Palatino"/>
          <w:b/>
          <w:bCs/>
          <w:sz w:val="10"/>
          <w:szCs w:val="10"/>
        </w:rPr>
      </w:pPr>
    </w:p>
    <w:tbl>
      <w:tblPr>
        <w:tblStyle w:val="TableGrid"/>
        <w:tblW w:w="0" w:type="auto"/>
        <w:tblLook w:val="04A0" w:firstRow="1" w:lastRow="0" w:firstColumn="1" w:lastColumn="0" w:noHBand="0" w:noVBand="1"/>
      </w:tblPr>
      <w:tblGrid>
        <w:gridCol w:w="2337"/>
        <w:gridCol w:w="2337"/>
        <w:gridCol w:w="2338"/>
        <w:gridCol w:w="2338"/>
      </w:tblGrid>
      <w:tr w:rsidR="00DF4693" w14:paraId="2212C576" w14:textId="77777777" w:rsidTr="00DF4693">
        <w:tc>
          <w:tcPr>
            <w:tcW w:w="2337" w:type="dxa"/>
          </w:tcPr>
          <w:p w14:paraId="25CE5669" w14:textId="77777777" w:rsidR="00DF4693" w:rsidRDefault="00DF4693" w:rsidP="00DF4693">
            <w:pPr>
              <w:jc w:val="center"/>
              <w:rPr>
                <w:rFonts w:ascii="Palatino" w:hAnsi="Palatino"/>
                <w:b/>
                <w:bCs/>
                <w:sz w:val="22"/>
                <w:szCs w:val="22"/>
              </w:rPr>
            </w:pPr>
          </w:p>
        </w:tc>
        <w:tc>
          <w:tcPr>
            <w:tcW w:w="2337" w:type="dxa"/>
          </w:tcPr>
          <w:p w14:paraId="03256AF6" w14:textId="77777777" w:rsidR="00DF4693" w:rsidRDefault="00DF4693" w:rsidP="00DF4693">
            <w:pPr>
              <w:jc w:val="center"/>
              <w:rPr>
                <w:rFonts w:ascii="Palatino" w:hAnsi="Palatino"/>
                <w:b/>
                <w:bCs/>
                <w:sz w:val="22"/>
                <w:szCs w:val="22"/>
              </w:rPr>
            </w:pPr>
            <w:r>
              <w:rPr>
                <w:rFonts w:ascii="Palatino" w:hAnsi="Palatino"/>
                <w:b/>
                <w:bCs/>
                <w:sz w:val="22"/>
                <w:szCs w:val="22"/>
              </w:rPr>
              <w:t>Meets expectations</w:t>
            </w:r>
          </w:p>
          <w:p w14:paraId="77D5D04F" w14:textId="6C487DBD" w:rsidR="00C55C7E" w:rsidRDefault="00C55C7E" w:rsidP="00DF4693">
            <w:pPr>
              <w:jc w:val="center"/>
              <w:rPr>
                <w:rFonts w:ascii="Palatino" w:hAnsi="Palatino"/>
                <w:b/>
                <w:bCs/>
                <w:sz w:val="22"/>
                <w:szCs w:val="22"/>
              </w:rPr>
            </w:pPr>
            <w:r>
              <w:rPr>
                <w:rFonts w:ascii="Palatino" w:hAnsi="Palatino"/>
                <w:b/>
                <w:bCs/>
                <w:sz w:val="22"/>
                <w:szCs w:val="22"/>
              </w:rPr>
              <w:t>(10 points)</w:t>
            </w:r>
          </w:p>
        </w:tc>
        <w:tc>
          <w:tcPr>
            <w:tcW w:w="2338" w:type="dxa"/>
          </w:tcPr>
          <w:p w14:paraId="643465A0" w14:textId="77777777" w:rsidR="00DF4693" w:rsidRDefault="00DF4693" w:rsidP="00DF4693">
            <w:pPr>
              <w:jc w:val="center"/>
              <w:rPr>
                <w:rFonts w:ascii="Palatino" w:hAnsi="Palatino"/>
                <w:b/>
                <w:bCs/>
                <w:sz w:val="22"/>
                <w:szCs w:val="22"/>
              </w:rPr>
            </w:pPr>
            <w:r>
              <w:rPr>
                <w:rFonts w:ascii="Palatino" w:hAnsi="Palatino"/>
                <w:b/>
                <w:bCs/>
                <w:sz w:val="22"/>
                <w:szCs w:val="22"/>
              </w:rPr>
              <w:t>Approaching</w:t>
            </w:r>
          </w:p>
          <w:p w14:paraId="60A5628E" w14:textId="6266D794" w:rsidR="00C55C7E" w:rsidRDefault="00C55C7E" w:rsidP="00DF4693">
            <w:pPr>
              <w:jc w:val="center"/>
              <w:rPr>
                <w:rFonts w:ascii="Palatino" w:hAnsi="Palatino"/>
                <w:b/>
                <w:bCs/>
                <w:sz w:val="22"/>
                <w:szCs w:val="22"/>
              </w:rPr>
            </w:pPr>
            <w:r>
              <w:rPr>
                <w:rFonts w:ascii="Palatino" w:hAnsi="Palatino"/>
                <w:b/>
                <w:bCs/>
                <w:sz w:val="22"/>
                <w:szCs w:val="22"/>
              </w:rPr>
              <w:t>(7 points)</w:t>
            </w:r>
          </w:p>
        </w:tc>
        <w:tc>
          <w:tcPr>
            <w:tcW w:w="2338" w:type="dxa"/>
          </w:tcPr>
          <w:p w14:paraId="4338FC48" w14:textId="77777777" w:rsidR="00DF4693" w:rsidRDefault="00DF4693" w:rsidP="00DF4693">
            <w:pPr>
              <w:jc w:val="center"/>
              <w:rPr>
                <w:rFonts w:ascii="Palatino" w:hAnsi="Palatino"/>
                <w:b/>
                <w:bCs/>
                <w:sz w:val="22"/>
                <w:szCs w:val="22"/>
              </w:rPr>
            </w:pPr>
            <w:r>
              <w:rPr>
                <w:rFonts w:ascii="Palatino" w:hAnsi="Palatino"/>
                <w:b/>
                <w:bCs/>
                <w:sz w:val="22"/>
                <w:szCs w:val="22"/>
              </w:rPr>
              <w:t>Needs improvement</w:t>
            </w:r>
          </w:p>
          <w:p w14:paraId="43C2C52A" w14:textId="2B1A809F" w:rsidR="00C55C7E" w:rsidRDefault="00C55C7E" w:rsidP="00DF4693">
            <w:pPr>
              <w:jc w:val="center"/>
              <w:rPr>
                <w:rFonts w:ascii="Palatino" w:hAnsi="Palatino"/>
                <w:b/>
                <w:bCs/>
                <w:sz w:val="22"/>
                <w:szCs w:val="22"/>
              </w:rPr>
            </w:pPr>
            <w:r>
              <w:rPr>
                <w:rFonts w:ascii="Palatino" w:hAnsi="Palatino"/>
                <w:b/>
                <w:bCs/>
                <w:sz w:val="22"/>
                <w:szCs w:val="22"/>
              </w:rPr>
              <w:t>(0 points)</w:t>
            </w:r>
          </w:p>
        </w:tc>
      </w:tr>
      <w:tr w:rsidR="00DF4693" w14:paraId="3E4A79F8" w14:textId="77777777" w:rsidTr="00DF4693">
        <w:tc>
          <w:tcPr>
            <w:tcW w:w="2337" w:type="dxa"/>
          </w:tcPr>
          <w:p w14:paraId="452DF43E" w14:textId="43B4C243" w:rsidR="00DF4693" w:rsidRDefault="00DF4693" w:rsidP="00DF4693">
            <w:pPr>
              <w:rPr>
                <w:rFonts w:ascii="Palatino" w:hAnsi="Palatino"/>
                <w:b/>
                <w:bCs/>
                <w:sz w:val="22"/>
                <w:szCs w:val="22"/>
              </w:rPr>
            </w:pPr>
            <w:r>
              <w:rPr>
                <w:rFonts w:ascii="Palatino" w:hAnsi="Palatino"/>
                <w:b/>
                <w:bCs/>
                <w:sz w:val="22"/>
                <w:szCs w:val="22"/>
              </w:rPr>
              <w:t>Summary</w:t>
            </w:r>
          </w:p>
        </w:tc>
        <w:tc>
          <w:tcPr>
            <w:tcW w:w="2337" w:type="dxa"/>
          </w:tcPr>
          <w:p w14:paraId="0EFFC718" w14:textId="7467E919" w:rsidR="00DF4693" w:rsidRPr="00C55C7E" w:rsidRDefault="00DF4693" w:rsidP="00BE0A5B">
            <w:pPr>
              <w:rPr>
                <w:rFonts w:ascii="Palatino" w:hAnsi="Palatino"/>
                <w:sz w:val="10"/>
                <w:szCs w:val="10"/>
              </w:rPr>
            </w:pPr>
            <w:r w:rsidRPr="00DF4693">
              <w:rPr>
                <w:rFonts w:ascii="Palatino" w:hAnsi="Palatino"/>
                <w:sz w:val="22"/>
                <w:szCs w:val="22"/>
              </w:rPr>
              <w:t xml:space="preserve">Summarizes important ideas clearly with sufficient detail and explanation </w:t>
            </w:r>
          </w:p>
        </w:tc>
        <w:tc>
          <w:tcPr>
            <w:tcW w:w="2338" w:type="dxa"/>
          </w:tcPr>
          <w:p w14:paraId="05858BA9" w14:textId="51665260" w:rsidR="00DF4693" w:rsidRPr="00DF4693" w:rsidRDefault="00DF4693" w:rsidP="00DF4693">
            <w:pPr>
              <w:rPr>
                <w:rFonts w:ascii="Palatino" w:hAnsi="Palatino"/>
                <w:sz w:val="22"/>
                <w:szCs w:val="22"/>
              </w:rPr>
            </w:pPr>
            <w:r w:rsidRPr="00DF4693">
              <w:rPr>
                <w:rFonts w:ascii="Palatino" w:hAnsi="Palatino"/>
                <w:sz w:val="22"/>
                <w:szCs w:val="22"/>
              </w:rPr>
              <w:t xml:space="preserve">Summarizes most important ideas but may not provide sufficient detail or explanation </w:t>
            </w:r>
          </w:p>
        </w:tc>
        <w:tc>
          <w:tcPr>
            <w:tcW w:w="2338" w:type="dxa"/>
          </w:tcPr>
          <w:p w14:paraId="6B725890" w14:textId="77777777" w:rsidR="00DF4693" w:rsidRDefault="00DF4693" w:rsidP="00DF4693">
            <w:pPr>
              <w:rPr>
                <w:rFonts w:ascii="Palatino" w:hAnsi="Palatino"/>
                <w:sz w:val="22"/>
                <w:szCs w:val="22"/>
              </w:rPr>
            </w:pPr>
            <w:r w:rsidRPr="00DF4693">
              <w:rPr>
                <w:rFonts w:ascii="Palatino" w:hAnsi="Palatino"/>
                <w:sz w:val="22"/>
                <w:szCs w:val="22"/>
              </w:rPr>
              <w:t xml:space="preserve">Does not summarize important ideas or provide sufficient detail or explanation </w:t>
            </w:r>
          </w:p>
          <w:p w14:paraId="05F1F1F4" w14:textId="77777777" w:rsidR="00BE0A5B" w:rsidRDefault="00BE0A5B" w:rsidP="00DF4693">
            <w:pPr>
              <w:rPr>
                <w:rFonts w:ascii="Palatino" w:hAnsi="Palatino"/>
                <w:sz w:val="22"/>
                <w:szCs w:val="22"/>
              </w:rPr>
            </w:pPr>
          </w:p>
          <w:p w14:paraId="6F4B7EC0" w14:textId="1CBC7C1C" w:rsidR="00BE0A5B" w:rsidRPr="00BE0A5B" w:rsidRDefault="00BE0A5B" w:rsidP="00DF4693">
            <w:pPr>
              <w:rPr>
                <w:rFonts w:ascii="Palatino" w:hAnsi="Palatino"/>
                <w:sz w:val="10"/>
                <w:szCs w:val="10"/>
              </w:rPr>
            </w:pPr>
          </w:p>
        </w:tc>
      </w:tr>
      <w:tr w:rsidR="00DF4693" w14:paraId="01C0D3B9" w14:textId="77777777" w:rsidTr="00DF4693">
        <w:tc>
          <w:tcPr>
            <w:tcW w:w="2337" w:type="dxa"/>
          </w:tcPr>
          <w:p w14:paraId="4A36006D" w14:textId="2117D749" w:rsidR="00DF4693" w:rsidRDefault="00DF4693" w:rsidP="00DF4693">
            <w:pPr>
              <w:rPr>
                <w:rFonts w:ascii="Palatino" w:hAnsi="Palatino"/>
                <w:b/>
                <w:bCs/>
                <w:sz w:val="22"/>
                <w:szCs w:val="22"/>
              </w:rPr>
            </w:pPr>
            <w:r>
              <w:rPr>
                <w:rFonts w:ascii="Palatino" w:hAnsi="Palatino"/>
                <w:b/>
                <w:bCs/>
                <w:sz w:val="22"/>
                <w:szCs w:val="22"/>
              </w:rPr>
              <w:t>Connections</w:t>
            </w:r>
          </w:p>
        </w:tc>
        <w:tc>
          <w:tcPr>
            <w:tcW w:w="2337" w:type="dxa"/>
          </w:tcPr>
          <w:p w14:paraId="14BB2D91" w14:textId="4D954B97" w:rsidR="00DF4693" w:rsidRPr="00DF4693" w:rsidRDefault="00DF4693" w:rsidP="00DF4693">
            <w:pPr>
              <w:rPr>
                <w:rFonts w:ascii="Palatino" w:hAnsi="Palatino"/>
                <w:sz w:val="22"/>
                <w:szCs w:val="22"/>
              </w:rPr>
            </w:pPr>
            <w:r>
              <w:rPr>
                <w:rFonts w:ascii="Palatino" w:hAnsi="Palatino"/>
                <w:sz w:val="22"/>
                <w:szCs w:val="22"/>
              </w:rPr>
              <w:t>Connections are</w:t>
            </w:r>
            <w:r w:rsidRPr="00DF4693">
              <w:rPr>
                <w:rFonts w:ascii="Palatino" w:hAnsi="Palatino"/>
                <w:sz w:val="22"/>
                <w:szCs w:val="22"/>
              </w:rPr>
              <w:t xml:space="preserve"> thoughtful </w:t>
            </w:r>
            <w:r>
              <w:rPr>
                <w:rFonts w:ascii="Palatino" w:hAnsi="Palatino"/>
                <w:sz w:val="22"/>
                <w:szCs w:val="22"/>
              </w:rPr>
              <w:t xml:space="preserve">and substantive </w:t>
            </w:r>
          </w:p>
        </w:tc>
        <w:tc>
          <w:tcPr>
            <w:tcW w:w="2338" w:type="dxa"/>
          </w:tcPr>
          <w:p w14:paraId="4F037AAE" w14:textId="77777777" w:rsidR="00DF4693" w:rsidRDefault="00DF4693" w:rsidP="00DF4693">
            <w:pPr>
              <w:rPr>
                <w:rFonts w:ascii="Palatino" w:hAnsi="Palatino"/>
                <w:sz w:val="22"/>
                <w:szCs w:val="22"/>
              </w:rPr>
            </w:pPr>
            <w:r w:rsidRPr="00DF4693">
              <w:rPr>
                <w:rFonts w:ascii="Palatino" w:hAnsi="Palatino"/>
                <w:sz w:val="22"/>
                <w:szCs w:val="22"/>
              </w:rPr>
              <w:t>Connections are</w:t>
            </w:r>
            <w:r>
              <w:rPr>
                <w:rFonts w:ascii="Palatino" w:hAnsi="Palatino"/>
                <w:sz w:val="22"/>
                <w:szCs w:val="22"/>
              </w:rPr>
              <w:t xml:space="preserve"> </w:t>
            </w:r>
            <w:r w:rsidR="00C55C7E">
              <w:rPr>
                <w:rFonts w:ascii="Palatino" w:hAnsi="Palatino"/>
                <w:sz w:val="22"/>
                <w:szCs w:val="22"/>
              </w:rPr>
              <w:t>somewhat thoughtful and substantive but may lack sufficient explanation or detail</w:t>
            </w:r>
          </w:p>
          <w:p w14:paraId="6BCFD097" w14:textId="32C51D58" w:rsidR="00C55C7E" w:rsidRPr="00C55C7E" w:rsidRDefault="00C55C7E" w:rsidP="00DF4693">
            <w:pPr>
              <w:rPr>
                <w:rFonts w:ascii="Palatino" w:hAnsi="Palatino"/>
                <w:sz w:val="10"/>
                <w:szCs w:val="10"/>
              </w:rPr>
            </w:pPr>
          </w:p>
        </w:tc>
        <w:tc>
          <w:tcPr>
            <w:tcW w:w="2338" w:type="dxa"/>
          </w:tcPr>
          <w:p w14:paraId="1E82248C" w14:textId="29E212FA" w:rsidR="00DF4693" w:rsidRPr="00DF4693" w:rsidRDefault="00DF4693" w:rsidP="00DF4693">
            <w:pPr>
              <w:rPr>
                <w:rFonts w:ascii="Palatino" w:hAnsi="Palatino"/>
                <w:sz w:val="22"/>
                <w:szCs w:val="22"/>
              </w:rPr>
            </w:pPr>
            <w:r w:rsidRPr="00DF4693">
              <w:rPr>
                <w:rFonts w:ascii="Palatino" w:hAnsi="Palatino"/>
                <w:sz w:val="22"/>
                <w:szCs w:val="22"/>
              </w:rPr>
              <w:t>Connections are superficial</w:t>
            </w:r>
          </w:p>
        </w:tc>
      </w:tr>
      <w:tr w:rsidR="00DF4693" w14:paraId="027D4807" w14:textId="77777777" w:rsidTr="00DF4693">
        <w:tc>
          <w:tcPr>
            <w:tcW w:w="2337" w:type="dxa"/>
          </w:tcPr>
          <w:p w14:paraId="4192B20A" w14:textId="64FA2295" w:rsidR="00DF4693" w:rsidRDefault="00DF4693" w:rsidP="00DF4693">
            <w:pPr>
              <w:rPr>
                <w:rFonts w:ascii="Palatino" w:hAnsi="Palatino"/>
                <w:b/>
                <w:bCs/>
                <w:sz w:val="22"/>
                <w:szCs w:val="22"/>
              </w:rPr>
            </w:pPr>
            <w:r>
              <w:rPr>
                <w:rFonts w:ascii="Palatino" w:hAnsi="Palatino"/>
                <w:b/>
                <w:bCs/>
                <w:sz w:val="22"/>
                <w:szCs w:val="22"/>
              </w:rPr>
              <w:t>Questions</w:t>
            </w:r>
          </w:p>
        </w:tc>
        <w:tc>
          <w:tcPr>
            <w:tcW w:w="2337" w:type="dxa"/>
          </w:tcPr>
          <w:p w14:paraId="33C50A84" w14:textId="1A11C220" w:rsidR="00C55C7E" w:rsidRPr="00C55C7E" w:rsidRDefault="00C55C7E" w:rsidP="00C55C7E">
            <w:pPr>
              <w:rPr>
                <w:rFonts w:ascii="Palatino" w:hAnsi="Palatino"/>
                <w:sz w:val="22"/>
                <w:szCs w:val="22"/>
              </w:rPr>
            </w:pPr>
            <w:r w:rsidRPr="00C55C7E">
              <w:rPr>
                <w:rFonts w:ascii="Palatino" w:hAnsi="Palatino"/>
                <w:sz w:val="22"/>
                <w:szCs w:val="22"/>
              </w:rPr>
              <w:t>Questions</w:t>
            </w:r>
            <w:r>
              <w:rPr>
                <w:rFonts w:ascii="Palatino" w:hAnsi="Palatino"/>
                <w:sz w:val="22"/>
                <w:szCs w:val="22"/>
              </w:rPr>
              <w:t xml:space="preserve"> are engaging and offer opportunities for substantive conversation</w:t>
            </w:r>
          </w:p>
        </w:tc>
        <w:tc>
          <w:tcPr>
            <w:tcW w:w="2338" w:type="dxa"/>
          </w:tcPr>
          <w:p w14:paraId="29313E79" w14:textId="582969CB" w:rsidR="00DF4693" w:rsidRPr="00C55C7E" w:rsidRDefault="00C55C7E" w:rsidP="00C55C7E">
            <w:pPr>
              <w:rPr>
                <w:rFonts w:ascii="Palatino" w:hAnsi="Palatino"/>
                <w:sz w:val="22"/>
                <w:szCs w:val="22"/>
              </w:rPr>
            </w:pPr>
            <w:r w:rsidRPr="00C55C7E">
              <w:rPr>
                <w:rFonts w:ascii="Palatino" w:hAnsi="Palatino"/>
                <w:sz w:val="22"/>
                <w:szCs w:val="22"/>
              </w:rPr>
              <w:t>Questions are somewhat engaging but may not invite substantive conversation</w:t>
            </w:r>
          </w:p>
        </w:tc>
        <w:tc>
          <w:tcPr>
            <w:tcW w:w="2338" w:type="dxa"/>
          </w:tcPr>
          <w:p w14:paraId="61367D99" w14:textId="34DBEB9A" w:rsidR="00DF4693" w:rsidRPr="00C55C7E" w:rsidRDefault="00C55C7E" w:rsidP="00C55C7E">
            <w:pPr>
              <w:rPr>
                <w:rFonts w:ascii="Palatino" w:hAnsi="Palatino"/>
                <w:sz w:val="22"/>
                <w:szCs w:val="22"/>
              </w:rPr>
            </w:pPr>
            <w:r w:rsidRPr="00C55C7E">
              <w:rPr>
                <w:rFonts w:ascii="Palatino" w:hAnsi="Palatino"/>
                <w:sz w:val="22"/>
                <w:szCs w:val="22"/>
              </w:rPr>
              <w:t xml:space="preserve">Questions are </w:t>
            </w:r>
            <w:r>
              <w:rPr>
                <w:rFonts w:ascii="Palatino" w:hAnsi="Palatino"/>
                <w:sz w:val="22"/>
                <w:szCs w:val="22"/>
              </w:rPr>
              <w:t>not engaging and do not invite substantive conversation</w:t>
            </w:r>
          </w:p>
        </w:tc>
      </w:tr>
    </w:tbl>
    <w:p w14:paraId="162BC89A" w14:textId="28BB84ED" w:rsidR="006E44CD" w:rsidRPr="00BE0A5B" w:rsidRDefault="006E44CD" w:rsidP="006E44CD">
      <w:pPr>
        <w:rPr>
          <w:rFonts w:ascii="Palatino" w:hAnsi="Palatino"/>
          <w:b/>
          <w:bCs/>
          <w:sz w:val="10"/>
          <w:szCs w:val="10"/>
        </w:rPr>
      </w:pPr>
    </w:p>
    <w:p w14:paraId="6EF9E88A" w14:textId="77777777" w:rsidR="00CF15F8" w:rsidRDefault="00CF15F8" w:rsidP="00A1067D">
      <w:pPr>
        <w:jc w:val="center"/>
        <w:rPr>
          <w:rFonts w:ascii="Palatino" w:hAnsi="Palatino"/>
          <w:b/>
          <w:bCs/>
          <w:sz w:val="22"/>
          <w:szCs w:val="22"/>
        </w:rPr>
      </w:pPr>
    </w:p>
    <w:p w14:paraId="5BE9BBE5" w14:textId="77777777" w:rsidR="00E84D2A" w:rsidRDefault="00E84D2A" w:rsidP="00A1067D">
      <w:pPr>
        <w:jc w:val="center"/>
        <w:rPr>
          <w:rFonts w:ascii="Palatino" w:hAnsi="Palatino"/>
          <w:b/>
          <w:bCs/>
          <w:sz w:val="32"/>
          <w:szCs w:val="32"/>
        </w:rPr>
      </w:pPr>
    </w:p>
    <w:p w14:paraId="3CE74ECA" w14:textId="27C56CC0" w:rsidR="006E44CD" w:rsidRPr="00211B7F" w:rsidRDefault="001C1EA1" w:rsidP="00A1067D">
      <w:pPr>
        <w:jc w:val="center"/>
        <w:rPr>
          <w:rFonts w:ascii="Palatino" w:hAnsi="Palatino"/>
          <w:b/>
          <w:bCs/>
          <w:sz w:val="32"/>
          <w:szCs w:val="32"/>
        </w:rPr>
      </w:pPr>
      <w:r w:rsidRPr="00211B7F">
        <w:rPr>
          <w:rFonts w:ascii="Palatino" w:hAnsi="Palatino"/>
          <w:b/>
          <w:bCs/>
          <w:sz w:val="32"/>
          <w:szCs w:val="32"/>
        </w:rPr>
        <w:lastRenderedPageBreak/>
        <w:t xml:space="preserve">Online </w:t>
      </w:r>
      <w:r w:rsidR="00A1067D" w:rsidRPr="00211B7F">
        <w:rPr>
          <w:rFonts w:ascii="Palatino" w:hAnsi="Palatino"/>
          <w:b/>
          <w:bCs/>
          <w:sz w:val="32"/>
          <w:szCs w:val="32"/>
        </w:rPr>
        <w:t>P</w:t>
      </w:r>
      <w:r w:rsidRPr="00211B7F">
        <w:rPr>
          <w:rFonts w:ascii="Palatino" w:hAnsi="Palatino"/>
          <w:b/>
          <w:bCs/>
          <w:sz w:val="32"/>
          <w:szCs w:val="32"/>
        </w:rPr>
        <w:t>osts</w:t>
      </w:r>
      <w:r w:rsidR="008E4DC4" w:rsidRPr="00211B7F">
        <w:rPr>
          <w:rFonts w:ascii="Palatino" w:hAnsi="Palatino"/>
          <w:b/>
          <w:bCs/>
          <w:sz w:val="32"/>
          <w:szCs w:val="32"/>
        </w:rPr>
        <w:t xml:space="preserve"> (5 points each)</w:t>
      </w:r>
    </w:p>
    <w:p w14:paraId="60AFE107" w14:textId="7444C841" w:rsidR="001E45E8" w:rsidRDefault="001E45E8" w:rsidP="006E44CD">
      <w:pPr>
        <w:rPr>
          <w:rFonts w:ascii="Palatino" w:hAnsi="Palatino"/>
          <w:sz w:val="22"/>
          <w:szCs w:val="22"/>
        </w:rPr>
      </w:pPr>
      <w:r w:rsidRPr="001E45E8">
        <w:rPr>
          <w:rFonts w:ascii="Palatino" w:hAnsi="Palatino"/>
          <w:sz w:val="22"/>
          <w:szCs w:val="22"/>
        </w:rPr>
        <w:t>You will compose three online posts as noted on the Course Schedule.</w:t>
      </w:r>
    </w:p>
    <w:p w14:paraId="0DC34CA5" w14:textId="42A3CA23" w:rsidR="001E45E8" w:rsidRDefault="001E45E8" w:rsidP="006E44CD">
      <w:pPr>
        <w:rPr>
          <w:rFonts w:ascii="Palatino" w:hAnsi="Palatino"/>
          <w:sz w:val="22"/>
          <w:szCs w:val="22"/>
        </w:rPr>
      </w:pPr>
      <w:r>
        <w:rPr>
          <w:rFonts w:ascii="Palatino" w:hAnsi="Palatino"/>
          <w:sz w:val="22"/>
          <w:szCs w:val="22"/>
        </w:rPr>
        <w:t xml:space="preserve">Each post should </w:t>
      </w:r>
      <w:r w:rsidR="00BE0A5B">
        <w:rPr>
          <w:rFonts w:ascii="Palatino" w:hAnsi="Palatino"/>
          <w:sz w:val="22"/>
          <w:szCs w:val="22"/>
        </w:rPr>
        <w:t>address another student’s summary, connections, and questions</w:t>
      </w:r>
      <w:r w:rsidR="008E4DC4">
        <w:rPr>
          <w:rFonts w:ascii="Palatino" w:hAnsi="Palatino"/>
          <w:sz w:val="22"/>
          <w:szCs w:val="22"/>
        </w:rPr>
        <w:t>.</w:t>
      </w:r>
    </w:p>
    <w:p w14:paraId="01C7BD41" w14:textId="208E7550" w:rsidR="001E45E8" w:rsidRDefault="001E45E8" w:rsidP="001E45E8">
      <w:pPr>
        <w:pStyle w:val="ListParagraph"/>
        <w:numPr>
          <w:ilvl w:val="0"/>
          <w:numId w:val="13"/>
        </w:numPr>
        <w:rPr>
          <w:rFonts w:ascii="Palatino" w:hAnsi="Palatino"/>
          <w:sz w:val="22"/>
          <w:szCs w:val="22"/>
        </w:rPr>
      </w:pPr>
      <w:r>
        <w:rPr>
          <w:rFonts w:ascii="Palatino" w:hAnsi="Palatino"/>
          <w:sz w:val="22"/>
          <w:szCs w:val="22"/>
        </w:rPr>
        <w:t>Select a Discovery Memo by another student to read carefully</w:t>
      </w:r>
      <w:r w:rsidR="00BE0A5B">
        <w:rPr>
          <w:rFonts w:ascii="Palatino" w:hAnsi="Palatino"/>
          <w:sz w:val="22"/>
          <w:szCs w:val="22"/>
        </w:rPr>
        <w:t>.</w:t>
      </w:r>
    </w:p>
    <w:p w14:paraId="34662AB9" w14:textId="14373450" w:rsidR="001E45E8" w:rsidRDefault="001E45E8" w:rsidP="001E45E8">
      <w:pPr>
        <w:pStyle w:val="ListParagraph"/>
        <w:numPr>
          <w:ilvl w:val="0"/>
          <w:numId w:val="13"/>
        </w:numPr>
        <w:rPr>
          <w:rFonts w:ascii="Palatino" w:hAnsi="Palatino"/>
          <w:sz w:val="22"/>
          <w:szCs w:val="22"/>
        </w:rPr>
      </w:pPr>
      <w:r>
        <w:rPr>
          <w:rFonts w:ascii="Palatino" w:hAnsi="Palatino"/>
          <w:sz w:val="22"/>
          <w:szCs w:val="22"/>
        </w:rPr>
        <w:t>Provide a comment on the ideas the student provided in the summary as well as the connections the student identified</w:t>
      </w:r>
      <w:r w:rsidR="00BE0A5B">
        <w:rPr>
          <w:rFonts w:ascii="Palatino" w:hAnsi="Palatino"/>
          <w:sz w:val="22"/>
          <w:szCs w:val="22"/>
        </w:rPr>
        <w:t>.</w:t>
      </w:r>
    </w:p>
    <w:p w14:paraId="304AD0D4" w14:textId="24DEA806" w:rsidR="001E45E8" w:rsidRPr="001E45E8" w:rsidRDefault="001E45E8" w:rsidP="001E45E8">
      <w:pPr>
        <w:pStyle w:val="ListParagraph"/>
        <w:numPr>
          <w:ilvl w:val="0"/>
          <w:numId w:val="13"/>
        </w:numPr>
        <w:rPr>
          <w:rFonts w:ascii="Palatino" w:hAnsi="Palatino"/>
          <w:sz w:val="22"/>
          <w:szCs w:val="22"/>
        </w:rPr>
      </w:pPr>
      <w:r>
        <w:rPr>
          <w:rFonts w:ascii="Palatino" w:hAnsi="Palatino"/>
          <w:sz w:val="22"/>
          <w:szCs w:val="22"/>
        </w:rPr>
        <w:t>Respond to the questions posed by the student</w:t>
      </w:r>
      <w:r w:rsidR="00BE0A5B">
        <w:rPr>
          <w:rFonts w:ascii="Palatino" w:hAnsi="Palatino"/>
          <w:sz w:val="22"/>
          <w:szCs w:val="22"/>
        </w:rPr>
        <w:t>.</w:t>
      </w:r>
    </w:p>
    <w:p w14:paraId="357EFFB8" w14:textId="77777777" w:rsidR="008E4DC4" w:rsidRPr="00BE0A5B" w:rsidRDefault="008E4DC4" w:rsidP="006E44CD">
      <w:pPr>
        <w:rPr>
          <w:rFonts w:ascii="Palatino" w:hAnsi="Palatino"/>
          <w:b/>
          <w:bCs/>
          <w:sz w:val="10"/>
          <w:szCs w:val="10"/>
        </w:rPr>
      </w:pPr>
    </w:p>
    <w:p w14:paraId="6B21A5C0" w14:textId="24CA1839" w:rsidR="00C55C7E" w:rsidRDefault="00C55C7E" w:rsidP="00C55C7E">
      <w:pPr>
        <w:jc w:val="center"/>
        <w:rPr>
          <w:rFonts w:ascii="Palatino" w:hAnsi="Palatino"/>
          <w:b/>
          <w:bCs/>
          <w:sz w:val="22"/>
          <w:szCs w:val="22"/>
        </w:rPr>
      </w:pPr>
      <w:r>
        <w:rPr>
          <w:rFonts w:ascii="Palatino" w:hAnsi="Palatino"/>
          <w:b/>
          <w:bCs/>
          <w:sz w:val="22"/>
          <w:szCs w:val="22"/>
        </w:rPr>
        <w:t>Online Post</w:t>
      </w:r>
      <w:r w:rsidRPr="00DF4693">
        <w:rPr>
          <w:rFonts w:ascii="Palatino" w:hAnsi="Palatino"/>
          <w:b/>
          <w:bCs/>
          <w:sz w:val="22"/>
          <w:szCs w:val="22"/>
        </w:rPr>
        <w:t xml:space="preserve"> Rubric</w:t>
      </w:r>
    </w:p>
    <w:p w14:paraId="04E0B0D0" w14:textId="77777777" w:rsidR="00C55C7E" w:rsidRPr="00DF4693" w:rsidRDefault="00C55C7E" w:rsidP="00C55C7E">
      <w:pPr>
        <w:jc w:val="center"/>
        <w:rPr>
          <w:rFonts w:ascii="Palatino" w:hAnsi="Palatino"/>
          <w:b/>
          <w:bCs/>
          <w:sz w:val="10"/>
          <w:szCs w:val="10"/>
        </w:rPr>
      </w:pPr>
    </w:p>
    <w:tbl>
      <w:tblPr>
        <w:tblStyle w:val="TableGrid"/>
        <w:tblW w:w="0" w:type="auto"/>
        <w:tblLook w:val="04A0" w:firstRow="1" w:lastRow="0" w:firstColumn="1" w:lastColumn="0" w:noHBand="0" w:noVBand="1"/>
      </w:tblPr>
      <w:tblGrid>
        <w:gridCol w:w="2337"/>
        <w:gridCol w:w="2337"/>
        <w:gridCol w:w="2338"/>
        <w:gridCol w:w="2338"/>
      </w:tblGrid>
      <w:tr w:rsidR="00C55C7E" w14:paraId="3261F3A1" w14:textId="77777777" w:rsidTr="008018F3">
        <w:tc>
          <w:tcPr>
            <w:tcW w:w="2337" w:type="dxa"/>
          </w:tcPr>
          <w:p w14:paraId="3AEBCAFE" w14:textId="77777777" w:rsidR="00C55C7E" w:rsidRDefault="00C55C7E" w:rsidP="008018F3">
            <w:pPr>
              <w:jc w:val="center"/>
              <w:rPr>
                <w:rFonts w:ascii="Palatino" w:hAnsi="Palatino"/>
                <w:b/>
                <w:bCs/>
                <w:sz w:val="22"/>
                <w:szCs w:val="22"/>
              </w:rPr>
            </w:pPr>
          </w:p>
        </w:tc>
        <w:tc>
          <w:tcPr>
            <w:tcW w:w="2337" w:type="dxa"/>
          </w:tcPr>
          <w:p w14:paraId="02D74B4B" w14:textId="77777777" w:rsidR="00C55C7E" w:rsidRDefault="00C55C7E" w:rsidP="008018F3">
            <w:pPr>
              <w:jc w:val="center"/>
              <w:rPr>
                <w:rFonts w:ascii="Palatino" w:hAnsi="Palatino"/>
                <w:b/>
                <w:bCs/>
                <w:sz w:val="22"/>
                <w:szCs w:val="22"/>
              </w:rPr>
            </w:pPr>
            <w:r>
              <w:rPr>
                <w:rFonts w:ascii="Palatino" w:hAnsi="Palatino"/>
                <w:b/>
                <w:bCs/>
                <w:sz w:val="22"/>
                <w:szCs w:val="22"/>
              </w:rPr>
              <w:t>Meets expectations</w:t>
            </w:r>
          </w:p>
          <w:p w14:paraId="187027A2" w14:textId="144965DA" w:rsidR="00C55C7E" w:rsidRDefault="00C55C7E" w:rsidP="008018F3">
            <w:pPr>
              <w:jc w:val="center"/>
              <w:rPr>
                <w:rFonts w:ascii="Palatino" w:hAnsi="Palatino"/>
                <w:b/>
                <w:bCs/>
                <w:sz w:val="22"/>
                <w:szCs w:val="22"/>
              </w:rPr>
            </w:pPr>
            <w:r>
              <w:rPr>
                <w:rFonts w:ascii="Palatino" w:hAnsi="Palatino"/>
                <w:b/>
                <w:bCs/>
                <w:sz w:val="22"/>
                <w:szCs w:val="22"/>
              </w:rPr>
              <w:t>(</w:t>
            </w:r>
            <w:r w:rsidR="00BE0A5B">
              <w:rPr>
                <w:rFonts w:ascii="Palatino" w:hAnsi="Palatino"/>
                <w:b/>
                <w:bCs/>
                <w:sz w:val="22"/>
                <w:szCs w:val="22"/>
              </w:rPr>
              <w:t>5</w:t>
            </w:r>
            <w:r>
              <w:rPr>
                <w:rFonts w:ascii="Palatino" w:hAnsi="Palatino"/>
                <w:b/>
                <w:bCs/>
                <w:sz w:val="22"/>
                <w:szCs w:val="22"/>
              </w:rPr>
              <w:t xml:space="preserve"> points)</w:t>
            </w:r>
          </w:p>
        </w:tc>
        <w:tc>
          <w:tcPr>
            <w:tcW w:w="2338" w:type="dxa"/>
          </w:tcPr>
          <w:p w14:paraId="21AD2BDA" w14:textId="77777777" w:rsidR="00C55C7E" w:rsidRDefault="00C55C7E" w:rsidP="008018F3">
            <w:pPr>
              <w:jc w:val="center"/>
              <w:rPr>
                <w:rFonts w:ascii="Palatino" w:hAnsi="Palatino"/>
                <w:b/>
                <w:bCs/>
                <w:sz w:val="22"/>
                <w:szCs w:val="22"/>
              </w:rPr>
            </w:pPr>
            <w:r>
              <w:rPr>
                <w:rFonts w:ascii="Palatino" w:hAnsi="Palatino"/>
                <w:b/>
                <w:bCs/>
                <w:sz w:val="22"/>
                <w:szCs w:val="22"/>
              </w:rPr>
              <w:t>Approaching</w:t>
            </w:r>
          </w:p>
          <w:p w14:paraId="0B7804F1" w14:textId="30F4B211" w:rsidR="00C55C7E" w:rsidRDefault="00C55C7E" w:rsidP="008018F3">
            <w:pPr>
              <w:jc w:val="center"/>
              <w:rPr>
                <w:rFonts w:ascii="Palatino" w:hAnsi="Palatino"/>
                <w:b/>
                <w:bCs/>
                <w:sz w:val="22"/>
                <w:szCs w:val="22"/>
              </w:rPr>
            </w:pPr>
            <w:r>
              <w:rPr>
                <w:rFonts w:ascii="Palatino" w:hAnsi="Palatino"/>
                <w:b/>
                <w:bCs/>
                <w:sz w:val="22"/>
                <w:szCs w:val="22"/>
              </w:rPr>
              <w:t>(</w:t>
            </w:r>
            <w:r w:rsidR="00BE0A5B">
              <w:rPr>
                <w:rFonts w:ascii="Palatino" w:hAnsi="Palatino"/>
                <w:b/>
                <w:bCs/>
                <w:sz w:val="22"/>
                <w:szCs w:val="22"/>
              </w:rPr>
              <w:t>3</w:t>
            </w:r>
            <w:r>
              <w:rPr>
                <w:rFonts w:ascii="Palatino" w:hAnsi="Palatino"/>
                <w:b/>
                <w:bCs/>
                <w:sz w:val="22"/>
                <w:szCs w:val="22"/>
              </w:rPr>
              <w:t xml:space="preserve"> points)</w:t>
            </w:r>
          </w:p>
        </w:tc>
        <w:tc>
          <w:tcPr>
            <w:tcW w:w="2338" w:type="dxa"/>
          </w:tcPr>
          <w:p w14:paraId="1662549D" w14:textId="77777777" w:rsidR="00C55C7E" w:rsidRDefault="00C55C7E" w:rsidP="008018F3">
            <w:pPr>
              <w:jc w:val="center"/>
              <w:rPr>
                <w:rFonts w:ascii="Palatino" w:hAnsi="Palatino"/>
                <w:b/>
                <w:bCs/>
                <w:sz w:val="22"/>
                <w:szCs w:val="22"/>
              </w:rPr>
            </w:pPr>
            <w:r>
              <w:rPr>
                <w:rFonts w:ascii="Palatino" w:hAnsi="Palatino"/>
                <w:b/>
                <w:bCs/>
                <w:sz w:val="22"/>
                <w:szCs w:val="22"/>
              </w:rPr>
              <w:t>Needs improvement</w:t>
            </w:r>
          </w:p>
          <w:p w14:paraId="5554D450" w14:textId="77777777" w:rsidR="00C55C7E" w:rsidRDefault="00C55C7E" w:rsidP="008018F3">
            <w:pPr>
              <w:jc w:val="center"/>
              <w:rPr>
                <w:rFonts w:ascii="Palatino" w:hAnsi="Palatino"/>
                <w:b/>
                <w:bCs/>
                <w:sz w:val="22"/>
                <w:szCs w:val="22"/>
              </w:rPr>
            </w:pPr>
            <w:r>
              <w:rPr>
                <w:rFonts w:ascii="Palatino" w:hAnsi="Palatino"/>
                <w:b/>
                <w:bCs/>
                <w:sz w:val="22"/>
                <w:szCs w:val="22"/>
              </w:rPr>
              <w:t>(0 points)</w:t>
            </w:r>
          </w:p>
        </w:tc>
      </w:tr>
      <w:tr w:rsidR="00C55C7E" w14:paraId="134C1BFB" w14:textId="77777777" w:rsidTr="008018F3">
        <w:tc>
          <w:tcPr>
            <w:tcW w:w="2337" w:type="dxa"/>
          </w:tcPr>
          <w:p w14:paraId="72CC36E9" w14:textId="6E50A546" w:rsidR="00C55C7E" w:rsidRDefault="00C55C7E" w:rsidP="008018F3">
            <w:pPr>
              <w:rPr>
                <w:rFonts w:ascii="Palatino" w:hAnsi="Palatino"/>
                <w:b/>
                <w:bCs/>
                <w:sz w:val="22"/>
                <w:szCs w:val="22"/>
              </w:rPr>
            </w:pPr>
            <w:r>
              <w:rPr>
                <w:rFonts w:ascii="Palatino" w:hAnsi="Palatino"/>
                <w:b/>
                <w:bCs/>
                <w:sz w:val="22"/>
                <w:szCs w:val="22"/>
              </w:rPr>
              <w:t xml:space="preserve">Comments on summary </w:t>
            </w:r>
          </w:p>
        </w:tc>
        <w:tc>
          <w:tcPr>
            <w:tcW w:w="2337" w:type="dxa"/>
          </w:tcPr>
          <w:p w14:paraId="1F63772B" w14:textId="0CE0A22F" w:rsidR="00C55C7E" w:rsidRPr="00DF4693" w:rsidRDefault="00BE0A5B" w:rsidP="008018F3">
            <w:pPr>
              <w:rPr>
                <w:rFonts w:ascii="Palatino" w:hAnsi="Palatino"/>
                <w:sz w:val="22"/>
                <w:szCs w:val="22"/>
              </w:rPr>
            </w:pPr>
            <w:r>
              <w:rPr>
                <w:rFonts w:ascii="Palatino" w:hAnsi="Palatino"/>
                <w:sz w:val="22"/>
                <w:szCs w:val="22"/>
              </w:rPr>
              <w:t>Comments are thoughtful and substantive and address important ideas</w:t>
            </w:r>
          </w:p>
          <w:p w14:paraId="45DF5D1A" w14:textId="77777777" w:rsidR="00C55C7E" w:rsidRPr="00C55C7E" w:rsidRDefault="00C55C7E" w:rsidP="008018F3">
            <w:pPr>
              <w:rPr>
                <w:rFonts w:ascii="Palatino" w:hAnsi="Palatino"/>
                <w:sz w:val="10"/>
                <w:szCs w:val="10"/>
              </w:rPr>
            </w:pPr>
          </w:p>
        </w:tc>
        <w:tc>
          <w:tcPr>
            <w:tcW w:w="2338" w:type="dxa"/>
          </w:tcPr>
          <w:p w14:paraId="250375EE" w14:textId="0196E30C" w:rsidR="00C55C7E" w:rsidRPr="00DF4693" w:rsidRDefault="00BE0A5B" w:rsidP="008018F3">
            <w:pPr>
              <w:rPr>
                <w:rFonts w:ascii="Palatino" w:hAnsi="Palatino"/>
                <w:sz w:val="22"/>
                <w:szCs w:val="22"/>
              </w:rPr>
            </w:pPr>
            <w:r>
              <w:rPr>
                <w:rFonts w:ascii="Palatino" w:hAnsi="Palatino"/>
                <w:sz w:val="22"/>
                <w:szCs w:val="22"/>
              </w:rPr>
              <w:t>Comments address some important ideas in thoughtful and substantive way</w:t>
            </w:r>
          </w:p>
        </w:tc>
        <w:tc>
          <w:tcPr>
            <w:tcW w:w="2338" w:type="dxa"/>
          </w:tcPr>
          <w:p w14:paraId="10CFE9E1" w14:textId="67E918C3" w:rsidR="00C55C7E" w:rsidRPr="00DF4693" w:rsidRDefault="00BE0A5B" w:rsidP="008018F3">
            <w:pPr>
              <w:rPr>
                <w:rFonts w:ascii="Palatino" w:hAnsi="Palatino"/>
                <w:sz w:val="22"/>
                <w:szCs w:val="22"/>
              </w:rPr>
            </w:pPr>
            <w:r>
              <w:rPr>
                <w:rFonts w:ascii="Palatino" w:hAnsi="Palatino"/>
                <w:sz w:val="22"/>
                <w:szCs w:val="22"/>
              </w:rPr>
              <w:t>Comments do</w:t>
            </w:r>
            <w:r w:rsidR="00C55C7E" w:rsidRPr="00DF4693">
              <w:rPr>
                <w:rFonts w:ascii="Palatino" w:hAnsi="Palatino"/>
                <w:sz w:val="22"/>
                <w:szCs w:val="22"/>
              </w:rPr>
              <w:t xml:space="preserve"> not </w:t>
            </w:r>
            <w:r>
              <w:rPr>
                <w:rFonts w:ascii="Palatino" w:hAnsi="Palatino"/>
                <w:sz w:val="22"/>
                <w:szCs w:val="22"/>
              </w:rPr>
              <w:t xml:space="preserve">address </w:t>
            </w:r>
            <w:r w:rsidR="00C55C7E" w:rsidRPr="00DF4693">
              <w:rPr>
                <w:rFonts w:ascii="Palatino" w:hAnsi="Palatino"/>
                <w:sz w:val="22"/>
                <w:szCs w:val="22"/>
              </w:rPr>
              <w:t xml:space="preserve">important ideas </w:t>
            </w:r>
          </w:p>
        </w:tc>
      </w:tr>
      <w:tr w:rsidR="00C55C7E" w14:paraId="06008FC3" w14:textId="77777777" w:rsidTr="008018F3">
        <w:tc>
          <w:tcPr>
            <w:tcW w:w="2337" w:type="dxa"/>
          </w:tcPr>
          <w:p w14:paraId="69DA2B59" w14:textId="7F844258" w:rsidR="00C55C7E" w:rsidRDefault="00BE0A5B" w:rsidP="008018F3">
            <w:pPr>
              <w:rPr>
                <w:rFonts w:ascii="Palatino" w:hAnsi="Palatino"/>
                <w:b/>
                <w:bCs/>
                <w:sz w:val="22"/>
                <w:szCs w:val="22"/>
              </w:rPr>
            </w:pPr>
            <w:r>
              <w:rPr>
                <w:rFonts w:ascii="Palatino" w:hAnsi="Palatino"/>
                <w:b/>
                <w:bCs/>
                <w:sz w:val="22"/>
                <w:szCs w:val="22"/>
              </w:rPr>
              <w:t>Comments on c</w:t>
            </w:r>
            <w:r w:rsidR="00C55C7E">
              <w:rPr>
                <w:rFonts w:ascii="Palatino" w:hAnsi="Palatino"/>
                <w:b/>
                <w:bCs/>
                <w:sz w:val="22"/>
                <w:szCs w:val="22"/>
              </w:rPr>
              <w:t>onnections</w:t>
            </w:r>
          </w:p>
        </w:tc>
        <w:tc>
          <w:tcPr>
            <w:tcW w:w="2337" w:type="dxa"/>
          </w:tcPr>
          <w:p w14:paraId="71BDD3E4" w14:textId="7C28C46F" w:rsidR="00C55C7E" w:rsidRPr="00DF4693" w:rsidRDefault="00C55C7E" w:rsidP="008018F3">
            <w:pPr>
              <w:rPr>
                <w:rFonts w:ascii="Palatino" w:hAnsi="Palatino"/>
                <w:sz w:val="22"/>
                <w:szCs w:val="22"/>
              </w:rPr>
            </w:pPr>
            <w:r>
              <w:rPr>
                <w:rFonts w:ascii="Palatino" w:hAnsi="Palatino"/>
                <w:sz w:val="22"/>
                <w:szCs w:val="22"/>
              </w:rPr>
              <w:t>C</w:t>
            </w:r>
            <w:r w:rsidR="00BE0A5B">
              <w:rPr>
                <w:rFonts w:ascii="Palatino" w:hAnsi="Palatino"/>
                <w:sz w:val="22"/>
                <w:szCs w:val="22"/>
              </w:rPr>
              <w:t>omments are</w:t>
            </w:r>
            <w:r w:rsidRPr="00DF4693">
              <w:rPr>
                <w:rFonts w:ascii="Palatino" w:hAnsi="Palatino"/>
                <w:sz w:val="22"/>
                <w:szCs w:val="22"/>
              </w:rPr>
              <w:t xml:space="preserve"> thoughtful </w:t>
            </w:r>
            <w:r>
              <w:rPr>
                <w:rFonts w:ascii="Palatino" w:hAnsi="Palatino"/>
                <w:sz w:val="22"/>
                <w:szCs w:val="22"/>
              </w:rPr>
              <w:t xml:space="preserve">and substantive </w:t>
            </w:r>
          </w:p>
        </w:tc>
        <w:tc>
          <w:tcPr>
            <w:tcW w:w="2338" w:type="dxa"/>
          </w:tcPr>
          <w:p w14:paraId="161B5B49" w14:textId="05FB57C2" w:rsidR="00C55C7E" w:rsidRDefault="00C55C7E" w:rsidP="00BE0A5B">
            <w:pPr>
              <w:rPr>
                <w:rFonts w:ascii="Palatino" w:hAnsi="Palatino"/>
                <w:sz w:val="22"/>
                <w:szCs w:val="22"/>
              </w:rPr>
            </w:pPr>
            <w:r w:rsidRPr="00DF4693">
              <w:rPr>
                <w:rFonts w:ascii="Palatino" w:hAnsi="Palatino"/>
                <w:sz w:val="22"/>
                <w:szCs w:val="22"/>
              </w:rPr>
              <w:t>C</w:t>
            </w:r>
            <w:r w:rsidR="00BE0A5B">
              <w:rPr>
                <w:rFonts w:ascii="Palatino" w:hAnsi="Palatino"/>
                <w:sz w:val="22"/>
                <w:szCs w:val="22"/>
              </w:rPr>
              <w:t>omments</w:t>
            </w:r>
            <w:r w:rsidRPr="00DF4693">
              <w:rPr>
                <w:rFonts w:ascii="Palatino" w:hAnsi="Palatino"/>
                <w:sz w:val="22"/>
                <w:szCs w:val="22"/>
              </w:rPr>
              <w:t xml:space="preserve"> are</w:t>
            </w:r>
            <w:r>
              <w:rPr>
                <w:rFonts w:ascii="Palatino" w:hAnsi="Palatino"/>
                <w:sz w:val="22"/>
                <w:szCs w:val="22"/>
              </w:rPr>
              <w:t xml:space="preserve"> somewhat thoughtful and substantive but </w:t>
            </w:r>
          </w:p>
          <w:p w14:paraId="56F7C19B" w14:textId="1490E7DA" w:rsidR="00BE0A5B" w:rsidRPr="00C55C7E" w:rsidRDefault="00BE0A5B" w:rsidP="00BE0A5B">
            <w:pPr>
              <w:rPr>
                <w:rFonts w:ascii="Palatino" w:hAnsi="Palatino"/>
                <w:sz w:val="10"/>
                <w:szCs w:val="10"/>
              </w:rPr>
            </w:pPr>
          </w:p>
        </w:tc>
        <w:tc>
          <w:tcPr>
            <w:tcW w:w="2338" w:type="dxa"/>
          </w:tcPr>
          <w:p w14:paraId="79CB441A" w14:textId="237FD41B" w:rsidR="00C55C7E" w:rsidRPr="00DF4693" w:rsidRDefault="00C55C7E" w:rsidP="008018F3">
            <w:pPr>
              <w:rPr>
                <w:rFonts w:ascii="Palatino" w:hAnsi="Palatino"/>
                <w:sz w:val="22"/>
                <w:szCs w:val="22"/>
              </w:rPr>
            </w:pPr>
            <w:r w:rsidRPr="00DF4693">
              <w:rPr>
                <w:rFonts w:ascii="Palatino" w:hAnsi="Palatino"/>
                <w:sz w:val="22"/>
                <w:szCs w:val="22"/>
              </w:rPr>
              <w:t>C</w:t>
            </w:r>
            <w:r w:rsidR="00BE0A5B">
              <w:rPr>
                <w:rFonts w:ascii="Palatino" w:hAnsi="Palatino"/>
                <w:sz w:val="22"/>
                <w:szCs w:val="22"/>
              </w:rPr>
              <w:t xml:space="preserve">omments are </w:t>
            </w:r>
            <w:r w:rsidRPr="00DF4693">
              <w:rPr>
                <w:rFonts w:ascii="Palatino" w:hAnsi="Palatino"/>
                <w:sz w:val="22"/>
                <w:szCs w:val="22"/>
              </w:rPr>
              <w:t>superficial</w:t>
            </w:r>
          </w:p>
        </w:tc>
      </w:tr>
      <w:tr w:rsidR="00C55C7E" w14:paraId="2F1C906C" w14:textId="77777777" w:rsidTr="008018F3">
        <w:tc>
          <w:tcPr>
            <w:tcW w:w="2337" w:type="dxa"/>
          </w:tcPr>
          <w:p w14:paraId="5E97D81F" w14:textId="58068EA1" w:rsidR="00C55C7E" w:rsidRDefault="00BE0A5B" w:rsidP="008018F3">
            <w:pPr>
              <w:rPr>
                <w:rFonts w:ascii="Palatino" w:hAnsi="Palatino"/>
                <w:b/>
                <w:bCs/>
                <w:sz w:val="22"/>
                <w:szCs w:val="22"/>
              </w:rPr>
            </w:pPr>
            <w:r>
              <w:rPr>
                <w:rFonts w:ascii="Palatino" w:hAnsi="Palatino"/>
                <w:b/>
                <w:bCs/>
                <w:sz w:val="22"/>
                <w:szCs w:val="22"/>
              </w:rPr>
              <w:t>Responses to q</w:t>
            </w:r>
            <w:r w:rsidR="00C55C7E">
              <w:rPr>
                <w:rFonts w:ascii="Palatino" w:hAnsi="Palatino"/>
                <w:b/>
                <w:bCs/>
                <w:sz w:val="22"/>
                <w:szCs w:val="22"/>
              </w:rPr>
              <w:t>uestions</w:t>
            </w:r>
          </w:p>
        </w:tc>
        <w:tc>
          <w:tcPr>
            <w:tcW w:w="2337" w:type="dxa"/>
          </w:tcPr>
          <w:p w14:paraId="12F8FAF9" w14:textId="26680A8F" w:rsidR="00C55C7E" w:rsidRPr="00C55C7E" w:rsidRDefault="00BE0A5B" w:rsidP="00BE0A5B">
            <w:pPr>
              <w:rPr>
                <w:rFonts w:ascii="Palatino" w:hAnsi="Palatino"/>
                <w:sz w:val="22"/>
                <w:szCs w:val="22"/>
              </w:rPr>
            </w:pPr>
            <w:r>
              <w:rPr>
                <w:rFonts w:ascii="Palatino" w:hAnsi="Palatino"/>
                <w:sz w:val="22"/>
                <w:szCs w:val="22"/>
              </w:rPr>
              <w:t>Responses to questions are thoughtful and substantive and conversational in tone</w:t>
            </w:r>
          </w:p>
        </w:tc>
        <w:tc>
          <w:tcPr>
            <w:tcW w:w="2338" w:type="dxa"/>
          </w:tcPr>
          <w:p w14:paraId="74C0CCB7" w14:textId="7521A619" w:rsidR="00C55C7E" w:rsidRPr="00C55C7E" w:rsidRDefault="00BE0A5B" w:rsidP="008018F3">
            <w:pPr>
              <w:rPr>
                <w:rFonts w:ascii="Palatino" w:hAnsi="Palatino"/>
                <w:sz w:val="22"/>
                <w:szCs w:val="22"/>
              </w:rPr>
            </w:pPr>
            <w:r>
              <w:rPr>
                <w:rFonts w:ascii="Palatino" w:hAnsi="Palatino"/>
                <w:sz w:val="22"/>
                <w:szCs w:val="22"/>
              </w:rPr>
              <w:t xml:space="preserve">Responses </w:t>
            </w:r>
            <w:proofErr w:type="gramStart"/>
            <w:r>
              <w:rPr>
                <w:rFonts w:ascii="Palatino" w:hAnsi="Palatino"/>
                <w:sz w:val="22"/>
                <w:szCs w:val="22"/>
              </w:rPr>
              <w:t>to  q</w:t>
            </w:r>
            <w:r w:rsidR="00C55C7E" w:rsidRPr="00C55C7E">
              <w:rPr>
                <w:rFonts w:ascii="Palatino" w:hAnsi="Palatino"/>
                <w:sz w:val="22"/>
                <w:szCs w:val="22"/>
              </w:rPr>
              <w:t>uestions</w:t>
            </w:r>
            <w:proofErr w:type="gramEnd"/>
            <w:r w:rsidR="00C55C7E" w:rsidRPr="00C55C7E">
              <w:rPr>
                <w:rFonts w:ascii="Palatino" w:hAnsi="Palatino"/>
                <w:sz w:val="22"/>
                <w:szCs w:val="22"/>
              </w:rPr>
              <w:t xml:space="preserve"> are </w:t>
            </w:r>
            <w:r w:rsidR="00191217">
              <w:rPr>
                <w:rFonts w:ascii="Palatino" w:hAnsi="Palatino"/>
                <w:sz w:val="22"/>
                <w:szCs w:val="22"/>
              </w:rPr>
              <w:t>conversational in tone but are only somewhat thoughtful and substantive</w:t>
            </w:r>
          </w:p>
        </w:tc>
        <w:tc>
          <w:tcPr>
            <w:tcW w:w="2338" w:type="dxa"/>
          </w:tcPr>
          <w:p w14:paraId="237A8A69" w14:textId="5AB6F36A" w:rsidR="00C55C7E" w:rsidRPr="00C55C7E" w:rsidRDefault="00BE0A5B" w:rsidP="008018F3">
            <w:pPr>
              <w:rPr>
                <w:rFonts w:ascii="Palatino" w:hAnsi="Palatino"/>
                <w:sz w:val="22"/>
                <w:szCs w:val="22"/>
              </w:rPr>
            </w:pPr>
            <w:r>
              <w:rPr>
                <w:rFonts w:ascii="Palatino" w:hAnsi="Palatino"/>
                <w:sz w:val="22"/>
                <w:szCs w:val="22"/>
              </w:rPr>
              <w:t xml:space="preserve">Responses to questions </w:t>
            </w:r>
            <w:r w:rsidR="00191217">
              <w:rPr>
                <w:rFonts w:ascii="Palatino" w:hAnsi="Palatino"/>
                <w:sz w:val="22"/>
                <w:szCs w:val="22"/>
              </w:rPr>
              <w:t>are not relevant or substantive</w:t>
            </w:r>
            <w:r>
              <w:rPr>
                <w:rFonts w:ascii="Palatino" w:hAnsi="Palatino"/>
                <w:sz w:val="22"/>
                <w:szCs w:val="22"/>
              </w:rPr>
              <w:t xml:space="preserve"> </w:t>
            </w:r>
          </w:p>
        </w:tc>
      </w:tr>
    </w:tbl>
    <w:p w14:paraId="7AACB734" w14:textId="77777777" w:rsidR="008E4DC4" w:rsidRDefault="008E4DC4" w:rsidP="006E44CD">
      <w:pPr>
        <w:rPr>
          <w:rFonts w:ascii="Palatino" w:hAnsi="Palatino"/>
          <w:b/>
          <w:bCs/>
          <w:sz w:val="22"/>
          <w:szCs w:val="22"/>
        </w:rPr>
      </w:pPr>
    </w:p>
    <w:p w14:paraId="63DBCAE2" w14:textId="77777777" w:rsidR="008E4DC4" w:rsidRDefault="008E4DC4" w:rsidP="006E44CD">
      <w:pPr>
        <w:rPr>
          <w:rFonts w:ascii="Palatino" w:hAnsi="Palatino"/>
          <w:b/>
          <w:bCs/>
          <w:sz w:val="22"/>
          <w:szCs w:val="22"/>
        </w:rPr>
      </w:pPr>
    </w:p>
    <w:p w14:paraId="63D03347" w14:textId="77777777" w:rsidR="00643A4C" w:rsidRDefault="00643A4C">
      <w:pPr>
        <w:rPr>
          <w:rFonts w:ascii="Palatino" w:hAnsi="Palatino"/>
          <w:b/>
          <w:bCs/>
          <w:sz w:val="36"/>
          <w:szCs w:val="36"/>
        </w:rPr>
      </w:pPr>
      <w:r>
        <w:rPr>
          <w:rFonts w:ascii="Palatino" w:hAnsi="Palatino"/>
          <w:b/>
          <w:bCs/>
          <w:sz w:val="36"/>
          <w:szCs w:val="36"/>
        </w:rPr>
        <w:br w:type="page"/>
      </w:r>
    </w:p>
    <w:p w14:paraId="2CC325A6" w14:textId="77777777" w:rsidR="00253C5D" w:rsidRDefault="006E44CD" w:rsidP="00A1067D">
      <w:pPr>
        <w:jc w:val="center"/>
        <w:rPr>
          <w:rFonts w:ascii="Palatino" w:hAnsi="Palatino"/>
          <w:b/>
          <w:bCs/>
          <w:sz w:val="32"/>
          <w:szCs w:val="32"/>
        </w:rPr>
      </w:pPr>
      <w:proofErr w:type="gramStart"/>
      <w:r w:rsidRPr="00211B7F">
        <w:rPr>
          <w:rFonts w:ascii="Palatino" w:hAnsi="Palatino"/>
          <w:b/>
          <w:bCs/>
          <w:sz w:val="32"/>
          <w:szCs w:val="32"/>
        </w:rPr>
        <w:lastRenderedPageBreak/>
        <w:t>Mini-lessons</w:t>
      </w:r>
      <w:proofErr w:type="gramEnd"/>
      <w:r w:rsidRPr="00211B7F">
        <w:rPr>
          <w:rFonts w:ascii="Palatino" w:hAnsi="Palatino"/>
          <w:b/>
          <w:bCs/>
          <w:sz w:val="32"/>
          <w:szCs w:val="32"/>
        </w:rPr>
        <w:t xml:space="preserve">: </w:t>
      </w:r>
      <w:r w:rsidR="001C1EA1" w:rsidRPr="00211B7F">
        <w:rPr>
          <w:rFonts w:ascii="Palatino" w:hAnsi="Palatino"/>
          <w:b/>
          <w:bCs/>
          <w:sz w:val="32"/>
          <w:szCs w:val="32"/>
        </w:rPr>
        <w:t xml:space="preserve">(a) </w:t>
      </w:r>
      <w:r w:rsidRPr="00211B7F">
        <w:rPr>
          <w:rFonts w:ascii="Palatino" w:hAnsi="Palatino"/>
          <w:b/>
          <w:bCs/>
          <w:sz w:val="32"/>
          <w:szCs w:val="32"/>
        </w:rPr>
        <w:t>prefixes or suffixes</w:t>
      </w:r>
      <w:r w:rsidR="001C1EA1" w:rsidRPr="00211B7F">
        <w:rPr>
          <w:rFonts w:ascii="Palatino" w:hAnsi="Palatino"/>
          <w:b/>
          <w:bCs/>
          <w:sz w:val="32"/>
          <w:szCs w:val="32"/>
        </w:rPr>
        <w:t xml:space="preserve"> and</w:t>
      </w:r>
      <w:r w:rsidRPr="00211B7F">
        <w:rPr>
          <w:rFonts w:ascii="Palatino" w:hAnsi="Palatino"/>
          <w:b/>
          <w:bCs/>
          <w:sz w:val="32"/>
          <w:szCs w:val="32"/>
        </w:rPr>
        <w:t xml:space="preserve"> </w:t>
      </w:r>
      <w:r w:rsidR="001C1EA1" w:rsidRPr="00211B7F">
        <w:rPr>
          <w:rFonts w:ascii="Palatino" w:hAnsi="Palatino"/>
          <w:b/>
          <w:bCs/>
          <w:sz w:val="32"/>
          <w:szCs w:val="32"/>
        </w:rPr>
        <w:t xml:space="preserve">(b) </w:t>
      </w:r>
      <w:r w:rsidRPr="00211B7F">
        <w:rPr>
          <w:rFonts w:ascii="Palatino" w:hAnsi="Palatino"/>
          <w:b/>
          <w:bCs/>
          <w:sz w:val="32"/>
          <w:szCs w:val="32"/>
        </w:rPr>
        <w:t>word roots</w:t>
      </w:r>
      <w:r w:rsidR="008E4DC4" w:rsidRPr="00211B7F">
        <w:rPr>
          <w:rFonts w:ascii="Palatino" w:hAnsi="Palatino"/>
          <w:b/>
          <w:bCs/>
          <w:sz w:val="32"/>
          <w:szCs w:val="32"/>
        </w:rPr>
        <w:t xml:space="preserve"> </w:t>
      </w:r>
    </w:p>
    <w:p w14:paraId="67F0A428" w14:textId="2063B929" w:rsidR="006E44CD" w:rsidRPr="00211B7F" w:rsidRDefault="008E4DC4" w:rsidP="00A1067D">
      <w:pPr>
        <w:jc w:val="center"/>
        <w:rPr>
          <w:rFonts w:ascii="Palatino" w:hAnsi="Palatino"/>
          <w:b/>
          <w:bCs/>
          <w:sz w:val="32"/>
          <w:szCs w:val="32"/>
        </w:rPr>
      </w:pPr>
      <w:r w:rsidRPr="00211B7F">
        <w:rPr>
          <w:rFonts w:ascii="Palatino" w:hAnsi="Palatino"/>
          <w:b/>
          <w:bCs/>
          <w:sz w:val="32"/>
          <w:szCs w:val="32"/>
        </w:rPr>
        <w:t xml:space="preserve">(10 points </w:t>
      </w:r>
      <w:r w:rsidR="00DF4693" w:rsidRPr="00211B7F">
        <w:rPr>
          <w:rFonts w:ascii="Palatino" w:hAnsi="Palatino"/>
          <w:b/>
          <w:bCs/>
          <w:sz w:val="32"/>
          <w:szCs w:val="32"/>
        </w:rPr>
        <w:t xml:space="preserve">for </w:t>
      </w:r>
      <w:r w:rsidRPr="00211B7F">
        <w:rPr>
          <w:rFonts w:ascii="Palatino" w:hAnsi="Palatino"/>
          <w:b/>
          <w:bCs/>
          <w:sz w:val="32"/>
          <w:szCs w:val="32"/>
        </w:rPr>
        <w:t>each</w:t>
      </w:r>
      <w:r w:rsidR="00DF4693" w:rsidRPr="00211B7F">
        <w:rPr>
          <w:rFonts w:ascii="Palatino" w:hAnsi="Palatino"/>
          <w:b/>
          <w:bCs/>
          <w:sz w:val="32"/>
          <w:szCs w:val="32"/>
        </w:rPr>
        <w:t xml:space="preserve"> </w:t>
      </w:r>
      <w:proofErr w:type="gramStart"/>
      <w:r w:rsidR="00DF4693" w:rsidRPr="00211B7F">
        <w:rPr>
          <w:rFonts w:ascii="Palatino" w:hAnsi="Palatino"/>
          <w:b/>
          <w:bCs/>
          <w:sz w:val="32"/>
          <w:szCs w:val="32"/>
        </w:rPr>
        <w:t>mini-lesson</w:t>
      </w:r>
      <w:proofErr w:type="gramEnd"/>
      <w:r w:rsidRPr="00211B7F">
        <w:rPr>
          <w:rFonts w:ascii="Palatino" w:hAnsi="Palatino"/>
          <w:b/>
          <w:bCs/>
          <w:sz w:val="32"/>
          <w:szCs w:val="32"/>
        </w:rPr>
        <w:t>)</w:t>
      </w:r>
    </w:p>
    <w:p w14:paraId="4E098D13" w14:textId="09F8FFBC" w:rsidR="008E4DC4" w:rsidRDefault="008E4DC4" w:rsidP="006E44CD">
      <w:pPr>
        <w:rPr>
          <w:rFonts w:ascii="Palatino" w:hAnsi="Palatino"/>
          <w:sz w:val="22"/>
          <w:szCs w:val="22"/>
        </w:rPr>
      </w:pPr>
      <w:r w:rsidRPr="008E4DC4">
        <w:rPr>
          <w:rFonts w:ascii="Palatino" w:hAnsi="Palatino"/>
          <w:sz w:val="22"/>
          <w:szCs w:val="22"/>
        </w:rPr>
        <w:t xml:space="preserve">Create a </w:t>
      </w:r>
      <w:proofErr w:type="gramStart"/>
      <w:r w:rsidRPr="008E4DC4">
        <w:rPr>
          <w:rFonts w:ascii="Palatino" w:hAnsi="Palatino"/>
          <w:sz w:val="22"/>
          <w:szCs w:val="22"/>
        </w:rPr>
        <w:t>mini-lesson</w:t>
      </w:r>
      <w:proofErr w:type="gramEnd"/>
      <w:r w:rsidRPr="008E4DC4">
        <w:rPr>
          <w:rFonts w:ascii="Palatino" w:hAnsi="Palatino"/>
          <w:sz w:val="22"/>
          <w:szCs w:val="22"/>
        </w:rPr>
        <w:t xml:space="preserve"> using the following format:</w:t>
      </w:r>
    </w:p>
    <w:p w14:paraId="593A4A30" w14:textId="706DBD16" w:rsidR="001959A8" w:rsidRDefault="001959A8" w:rsidP="00DF4693">
      <w:pPr>
        <w:pStyle w:val="ListParagraph"/>
        <w:numPr>
          <w:ilvl w:val="0"/>
          <w:numId w:val="15"/>
        </w:numPr>
        <w:rPr>
          <w:rFonts w:ascii="Palatino" w:hAnsi="Palatino"/>
          <w:sz w:val="22"/>
          <w:szCs w:val="22"/>
        </w:rPr>
      </w:pPr>
      <w:r>
        <w:rPr>
          <w:rFonts w:ascii="Palatino" w:hAnsi="Palatino"/>
          <w:sz w:val="22"/>
          <w:szCs w:val="22"/>
        </w:rPr>
        <w:t>Your</w:t>
      </w:r>
      <w:r w:rsidR="00A007AB">
        <w:rPr>
          <w:rFonts w:ascii="Palatino" w:hAnsi="Palatino"/>
          <w:sz w:val="22"/>
          <w:szCs w:val="22"/>
        </w:rPr>
        <w:t xml:space="preserve"> n</w:t>
      </w:r>
      <w:r>
        <w:rPr>
          <w:rFonts w:ascii="Palatino" w:hAnsi="Palatino"/>
          <w:sz w:val="22"/>
          <w:szCs w:val="22"/>
        </w:rPr>
        <w:t>ame/date</w:t>
      </w:r>
    </w:p>
    <w:p w14:paraId="5E6E557B" w14:textId="1AEEE0FF" w:rsidR="008E4DC4" w:rsidRPr="00DF4693" w:rsidRDefault="008E4DC4" w:rsidP="00DF4693">
      <w:pPr>
        <w:pStyle w:val="ListParagraph"/>
        <w:numPr>
          <w:ilvl w:val="0"/>
          <w:numId w:val="15"/>
        </w:numPr>
        <w:rPr>
          <w:rFonts w:ascii="Palatino" w:hAnsi="Palatino"/>
          <w:sz w:val="22"/>
          <w:szCs w:val="22"/>
        </w:rPr>
      </w:pPr>
      <w:r w:rsidRPr="00DF4693">
        <w:rPr>
          <w:rFonts w:ascii="Palatino" w:hAnsi="Palatino"/>
          <w:sz w:val="22"/>
          <w:szCs w:val="22"/>
        </w:rPr>
        <w:t xml:space="preserve">Learning goal in the form of a question such as: </w:t>
      </w:r>
    </w:p>
    <w:p w14:paraId="6C216590" w14:textId="77777777" w:rsidR="00DF4693" w:rsidRDefault="008E4DC4" w:rsidP="00DF4693">
      <w:pPr>
        <w:pStyle w:val="ListParagraph"/>
        <w:numPr>
          <w:ilvl w:val="1"/>
          <w:numId w:val="15"/>
        </w:numPr>
        <w:rPr>
          <w:rFonts w:ascii="Palatino" w:hAnsi="Palatino"/>
          <w:sz w:val="22"/>
          <w:szCs w:val="22"/>
        </w:rPr>
      </w:pPr>
      <w:r w:rsidRPr="00DF4693">
        <w:rPr>
          <w:rFonts w:ascii="Palatino" w:hAnsi="Palatino"/>
          <w:sz w:val="22"/>
          <w:szCs w:val="22"/>
        </w:rPr>
        <w:t>What are prefixes that change the meaning of a word to its opposite?</w:t>
      </w:r>
    </w:p>
    <w:p w14:paraId="3B9CAC1F" w14:textId="77777777" w:rsidR="00DF4693" w:rsidRDefault="008E4DC4" w:rsidP="00DF4693">
      <w:pPr>
        <w:pStyle w:val="ListParagraph"/>
        <w:numPr>
          <w:ilvl w:val="1"/>
          <w:numId w:val="15"/>
        </w:numPr>
        <w:rPr>
          <w:rFonts w:ascii="Palatino" w:hAnsi="Palatino"/>
          <w:sz w:val="22"/>
          <w:szCs w:val="22"/>
        </w:rPr>
      </w:pPr>
      <w:r w:rsidRPr="00DF4693">
        <w:rPr>
          <w:rFonts w:ascii="Palatino" w:hAnsi="Palatino"/>
          <w:sz w:val="22"/>
          <w:szCs w:val="22"/>
        </w:rPr>
        <w:t xml:space="preserve">How do suffixes </w:t>
      </w:r>
      <w:r w:rsidR="00451BBE" w:rsidRPr="00DF4693">
        <w:rPr>
          <w:rFonts w:ascii="Palatino" w:hAnsi="Palatino"/>
          <w:sz w:val="22"/>
          <w:szCs w:val="22"/>
        </w:rPr>
        <w:t>change a verb into a noun?</w:t>
      </w:r>
    </w:p>
    <w:p w14:paraId="6F43E29B" w14:textId="2C0D1277" w:rsidR="00451BBE" w:rsidRPr="00DF4693" w:rsidRDefault="00451BBE" w:rsidP="00DF4693">
      <w:pPr>
        <w:pStyle w:val="ListParagraph"/>
        <w:numPr>
          <w:ilvl w:val="1"/>
          <w:numId w:val="15"/>
        </w:numPr>
        <w:rPr>
          <w:rFonts w:ascii="Palatino" w:hAnsi="Palatino"/>
          <w:sz w:val="22"/>
          <w:szCs w:val="22"/>
        </w:rPr>
      </w:pPr>
      <w:r w:rsidRPr="00DF4693">
        <w:rPr>
          <w:rFonts w:ascii="Palatino" w:hAnsi="Palatino"/>
          <w:sz w:val="22"/>
          <w:szCs w:val="22"/>
        </w:rPr>
        <w:t xml:space="preserve">How can knowing the meaning of word roots </w:t>
      </w:r>
      <w:r w:rsidR="00A007AB" w:rsidRPr="00A007AB">
        <w:rPr>
          <w:rFonts w:ascii="Palatino" w:hAnsi="Palatino"/>
          <w:i/>
          <w:iCs/>
          <w:sz w:val="22"/>
          <w:szCs w:val="22"/>
        </w:rPr>
        <w:t>port</w:t>
      </w:r>
      <w:r w:rsidR="00A007AB">
        <w:rPr>
          <w:rFonts w:ascii="Palatino" w:hAnsi="Palatino"/>
          <w:sz w:val="22"/>
          <w:szCs w:val="22"/>
        </w:rPr>
        <w:t xml:space="preserve"> and </w:t>
      </w:r>
      <w:proofErr w:type="spellStart"/>
      <w:r w:rsidR="00A007AB" w:rsidRPr="00A007AB">
        <w:rPr>
          <w:rFonts w:ascii="Palatino" w:hAnsi="Palatino"/>
          <w:i/>
          <w:iCs/>
          <w:sz w:val="22"/>
          <w:szCs w:val="22"/>
        </w:rPr>
        <w:t>rupt</w:t>
      </w:r>
      <w:proofErr w:type="spellEnd"/>
      <w:r w:rsidR="00A007AB">
        <w:rPr>
          <w:rFonts w:ascii="Palatino" w:hAnsi="Palatino"/>
          <w:i/>
          <w:iCs/>
          <w:sz w:val="22"/>
          <w:szCs w:val="22"/>
        </w:rPr>
        <w:t xml:space="preserve"> </w:t>
      </w:r>
      <w:r w:rsidR="00DF4693" w:rsidRPr="00DF4693">
        <w:rPr>
          <w:rFonts w:ascii="Palatino" w:hAnsi="Palatino"/>
          <w:sz w:val="22"/>
          <w:szCs w:val="22"/>
        </w:rPr>
        <w:t xml:space="preserve">help </w:t>
      </w:r>
      <w:r w:rsidR="00A007AB">
        <w:rPr>
          <w:rFonts w:ascii="Palatino" w:hAnsi="Palatino"/>
          <w:sz w:val="22"/>
          <w:szCs w:val="22"/>
        </w:rPr>
        <w:t xml:space="preserve">readers </w:t>
      </w:r>
      <w:r w:rsidR="00DF4693" w:rsidRPr="00DF4693">
        <w:rPr>
          <w:rFonts w:ascii="Palatino" w:hAnsi="Palatino"/>
          <w:sz w:val="22"/>
          <w:szCs w:val="22"/>
        </w:rPr>
        <w:t>understand the</w:t>
      </w:r>
      <w:r w:rsidR="00A007AB">
        <w:rPr>
          <w:rFonts w:ascii="Palatino" w:hAnsi="Palatino"/>
          <w:sz w:val="22"/>
          <w:szCs w:val="22"/>
        </w:rPr>
        <w:t xml:space="preserve"> meanings </w:t>
      </w:r>
      <w:proofErr w:type="gramStart"/>
      <w:r w:rsidR="00A007AB">
        <w:rPr>
          <w:rFonts w:ascii="Palatino" w:hAnsi="Palatino"/>
          <w:sz w:val="22"/>
          <w:szCs w:val="22"/>
        </w:rPr>
        <w:t xml:space="preserve">of </w:t>
      </w:r>
      <w:r w:rsidR="00DF4693" w:rsidRPr="00DF4693">
        <w:rPr>
          <w:rFonts w:ascii="Palatino" w:hAnsi="Palatino"/>
          <w:sz w:val="22"/>
          <w:szCs w:val="22"/>
        </w:rPr>
        <w:t xml:space="preserve"> word</w:t>
      </w:r>
      <w:r w:rsidR="00A007AB">
        <w:rPr>
          <w:rFonts w:ascii="Palatino" w:hAnsi="Palatino"/>
          <w:sz w:val="22"/>
          <w:szCs w:val="22"/>
        </w:rPr>
        <w:t>s</w:t>
      </w:r>
      <w:proofErr w:type="gramEnd"/>
      <w:r w:rsidR="00A007AB">
        <w:rPr>
          <w:rFonts w:ascii="Palatino" w:hAnsi="Palatino"/>
          <w:sz w:val="22"/>
          <w:szCs w:val="22"/>
        </w:rPr>
        <w:t xml:space="preserve"> that include those roots</w:t>
      </w:r>
      <w:r w:rsidR="00DF4693" w:rsidRPr="00DF4693">
        <w:rPr>
          <w:rFonts w:ascii="Palatino" w:hAnsi="Palatino"/>
          <w:sz w:val="22"/>
          <w:szCs w:val="22"/>
        </w:rPr>
        <w:t>?</w:t>
      </w:r>
    </w:p>
    <w:p w14:paraId="51D050EE" w14:textId="4D8AB8A4" w:rsidR="00451BBE" w:rsidRDefault="00451BBE" w:rsidP="00DF4693">
      <w:pPr>
        <w:ind w:firstLine="720"/>
        <w:rPr>
          <w:rFonts w:ascii="Palatino" w:hAnsi="Palatino"/>
          <w:sz w:val="22"/>
          <w:szCs w:val="22"/>
        </w:rPr>
      </w:pPr>
      <w:r>
        <w:rPr>
          <w:rFonts w:ascii="Palatino" w:hAnsi="Palatino"/>
          <w:sz w:val="22"/>
          <w:szCs w:val="22"/>
        </w:rPr>
        <w:t xml:space="preserve">NOTE:  Use more than one prefix/suffix/word root for each </w:t>
      </w:r>
      <w:proofErr w:type="gramStart"/>
      <w:r>
        <w:rPr>
          <w:rFonts w:ascii="Palatino" w:hAnsi="Palatino"/>
          <w:sz w:val="22"/>
          <w:szCs w:val="22"/>
        </w:rPr>
        <w:t>mini-lesson</w:t>
      </w:r>
      <w:proofErr w:type="gramEnd"/>
      <w:r>
        <w:rPr>
          <w:rFonts w:ascii="Palatino" w:hAnsi="Palatino"/>
          <w:sz w:val="22"/>
          <w:szCs w:val="22"/>
        </w:rPr>
        <w:t>.</w:t>
      </w:r>
    </w:p>
    <w:p w14:paraId="5DDA5BD2" w14:textId="50EBEC1F" w:rsidR="00DF4693" w:rsidRDefault="00DF4693" w:rsidP="00DF4693">
      <w:pPr>
        <w:pStyle w:val="ListParagraph"/>
        <w:numPr>
          <w:ilvl w:val="0"/>
          <w:numId w:val="15"/>
        </w:numPr>
        <w:rPr>
          <w:rFonts w:ascii="Palatino" w:hAnsi="Palatino"/>
          <w:sz w:val="22"/>
          <w:szCs w:val="22"/>
        </w:rPr>
      </w:pPr>
      <w:r>
        <w:rPr>
          <w:rFonts w:ascii="Palatino" w:hAnsi="Palatino"/>
          <w:sz w:val="22"/>
          <w:szCs w:val="22"/>
        </w:rPr>
        <w:t>Launch</w:t>
      </w:r>
    </w:p>
    <w:p w14:paraId="05CE52A2" w14:textId="048406B8" w:rsidR="00DF4693" w:rsidRDefault="00DF4693" w:rsidP="00DF4693">
      <w:pPr>
        <w:pStyle w:val="ListParagraph"/>
        <w:numPr>
          <w:ilvl w:val="0"/>
          <w:numId w:val="15"/>
        </w:numPr>
        <w:rPr>
          <w:rFonts w:ascii="Palatino" w:hAnsi="Palatino"/>
          <w:sz w:val="22"/>
          <w:szCs w:val="22"/>
        </w:rPr>
      </w:pPr>
      <w:r>
        <w:rPr>
          <w:rFonts w:ascii="Palatino" w:hAnsi="Palatino"/>
          <w:sz w:val="22"/>
          <w:szCs w:val="22"/>
        </w:rPr>
        <w:t>Activity</w:t>
      </w:r>
    </w:p>
    <w:p w14:paraId="58027212" w14:textId="7AD54140" w:rsidR="00DF4693" w:rsidRDefault="00DF4693" w:rsidP="00DF4693">
      <w:pPr>
        <w:pStyle w:val="ListParagraph"/>
        <w:numPr>
          <w:ilvl w:val="1"/>
          <w:numId w:val="15"/>
        </w:numPr>
        <w:rPr>
          <w:rFonts w:ascii="Palatino" w:hAnsi="Palatino"/>
          <w:sz w:val="22"/>
          <w:szCs w:val="22"/>
        </w:rPr>
      </w:pPr>
      <w:r>
        <w:rPr>
          <w:rFonts w:ascii="Palatino" w:hAnsi="Palatino"/>
          <w:sz w:val="22"/>
          <w:szCs w:val="22"/>
        </w:rPr>
        <w:t xml:space="preserve">NOTE:  This is a </w:t>
      </w:r>
      <w:proofErr w:type="gramStart"/>
      <w:r>
        <w:rPr>
          <w:rFonts w:ascii="Palatino" w:hAnsi="Palatino"/>
          <w:sz w:val="22"/>
          <w:szCs w:val="22"/>
        </w:rPr>
        <w:t>mini-lesson</w:t>
      </w:r>
      <w:proofErr w:type="gramEnd"/>
      <w:r>
        <w:rPr>
          <w:rFonts w:ascii="Palatino" w:hAnsi="Palatino"/>
          <w:sz w:val="22"/>
          <w:szCs w:val="22"/>
        </w:rPr>
        <w:t xml:space="preserve"> so the activity and assessment should not take more than 15 minutes.</w:t>
      </w:r>
    </w:p>
    <w:p w14:paraId="4F9BED55" w14:textId="42176FB7" w:rsidR="006E44CD" w:rsidRPr="00211B7F" w:rsidRDefault="00DF4693" w:rsidP="006E44CD">
      <w:pPr>
        <w:pStyle w:val="ListParagraph"/>
        <w:numPr>
          <w:ilvl w:val="0"/>
          <w:numId w:val="15"/>
        </w:numPr>
        <w:rPr>
          <w:rFonts w:ascii="Palatino" w:hAnsi="Palatino"/>
          <w:sz w:val="22"/>
          <w:szCs w:val="22"/>
        </w:rPr>
      </w:pPr>
      <w:r>
        <w:rPr>
          <w:rFonts w:ascii="Palatino" w:hAnsi="Palatino"/>
          <w:sz w:val="22"/>
          <w:szCs w:val="22"/>
        </w:rPr>
        <w:t>Assessment/Exit</w:t>
      </w:r>
    </w:p>
    <w:p w14:paraId="15D3F286" w14:textId="77777777" w:rsidR="00A1067D" w:rsidRDefault="00A1067D" w:rsidP="00191217">
      <w:pPr>
        <w:jc w:val="center"/>
        <w:rPr>
          <w:rFonts w:ascii="Palatino" w:hAnsi="Palatino"/>
          <w:b/>
          <w:bCs/>
          <w:sz w:val="22"/>
          <w:szCs w:val="22"/>
        </w:rPr>
      </w:pPr>
    </w:p>
    <w:p w14:paraId="5D1B5442" w14:textId="79D9AC19" w:rsidR="00191217" w:rsidRDefault="00191217" w:rsidP="00643A4C">
      <w:pPr>
        <w:jc w:val="center"/>
        <w:rPr>
          <w:rFonts w:ascii="Palatino" w:hAnsi="Palatino"/>
          <w:b/>
          <w:bCs/>
          <w:sz w:val="22"/>
          <w:szCs w:val="22"/>
        </w:rPr>
      </w:pPr>
      <w:r>
        <w:rPr>
          <w:rFonts w:ascii="Palatino" w:hAnsi="Palatino"/>
          <w:b/>
          <w:bCs/>
          <w:sz w:val="22"/>
          <w:szCs w:val="22"/>
        </w:rPr>
        <w:t>Mini-Lesson</w:t>
      </w:r>
      <w:r w:rsidRPr="00DF4693">
        <w:rPr>
          <w:rFonts w:ascii="Palatino" w:hAnsi="Palatino"/>
          <w:b/>
          <w:bCs/>
          <w:sz w:val="22"/>
          <w:szCs w:val="22"/>
        </w:rPr>
        <w:t xml:space="preserve"> Rubric</w:t>
      </w:r>
    </w:p>
    <w:p w14:paraId="7C7C5106" w14:textId="77777777" w:rsidR="00191217" w:rsidRPr="00DF4693" w:rsidRDefault="00191217" w:rsidP="00191217">
      <w:pPr>
        <w:jc w:val="center"/>
        <w:rPr>
          <w:rFonts w:ascii="Palatino" w:hAnsi="Palatino"/>
          <w:b/>
          <w:bCs/>
          <w:sz w:val="10"/>
          <w:szCs w:val="10"/>
        </w:rPr>
      </w:pPr>
    </w:p>
    <w:tbl>
      <w:tblPr>
        <w:tblStyle w:val="TableGrid"/>
        <w:tblW w:w="0" w:type="auto"/>
        <w:tblLook w:val="04A0" w:firstRow="1" w:lastRow="0" w:firstColumn="1" w:lastColumn="0" w:noHBand="0" w:noVBand="1"/>
      </w:tblPr>
      <w:tblGrid>
        <w:gridCol w:w="2337"/>
        <w:gridCol w:w="2337"/>
        <w:gridCol w:w="2338"/>
        <w:gridCol w:w="2338"/>
      </w:tblGrid>
      <w:tr w:rsidR="00191217" w14:paraId="2C58F833" w14:textId="77777777" w:rsidTr="008018F3">
        <w:tc>
          <w:tcPr>
            <w:tcW w:w="2337" w:type="dxa"/>
          </w:tcPr>
          <w:p w14:paraId="483D4658" w14:textId="77777777" w:rsidR="00191217" w:rsidRDefault="00191217" w:rsidP="008018F3">
            <w:pPr>
              <w:jc w:val="center"/>
              <w:rPr>
                <w:rFonts w:ascii="Palatino" w:hAnsi="Palatino"/>
                <w:b/>
                <w:bCs/>
                <w:sz w:val="22"/>
                <w:szCs w:val="22"/>
              </w:rPr>
            </w:pPr>
          </w:p>
        </w:tc>
        <w:tc>
          <w:tcPr>
            <w:tcW w:w="2337" w:type="dxa"/>
          </w:tcPr>
          <w:p w14:paraId="71C07ED9" w14:textId="77777777" w:rsidR="00191217" w:rsidRDefault="00191217" w:rsidP="008018F3">
            <w:pPr>
              <w:jc w:val="center"/>
              <w:rPr>
                <w:rFonts w:ascii="Palatino" w:hAnsi="Palatino"/>
                <w:b/>
                <w:bCs/>
                <w:sz w:val="22"/>
                <w:szCs w:val="22"/>
              </w:rPr>
            </w:pPr>
            <w:r>
              <w:rPr>
                <w:rFonts w:ascii="Palatino" w:hAnsi="Palatino"/>
                <w:b/>
                <w:bCs/>
                <w:sz w:val="22"/>
                <w:szCs w:val="22"/>
              </w:rPr>
              <w:t>Meets expectations</w:t>
            </w:r>
          </w:p>
          <w:p w14:paraId="00CF45B8" w14:textId="18E80759" w:rsidR="00191217" w:rsidRDefault="00191217" w:rsidP="008018F3">
            <w:pPr>
              <w:jc w:val="center"/>
              <w:rPr>
                <w:rFonts w:ascii="Palatino" w:hAnsi="Palatino"/>
                <w:b/>
                <w:bCs/>
                <w:sz w:val="22"/>
                <w:szCs w:val="22"/>
              </w:rPr>
            </w:pPr>
            <w:r>
              <w:rPr>
                <w:rFonts w:ascii="Palatino" w:hAnsi="Palatino"/>
                <w:b/>
                <w:bCs/>
                <w:sz w:val="22"/>
                <w:szCs w:val="22"/>
              </w:rPr>
              <w:t>(10 points)</w:t>
            </w:r>
          </w:p>
        </w:tc>
        <w:tc>
          <w:tcPr>
            <w:tcW w:w="2338" w:type="dxa"/>
          </w:tcPr>
          <w:p w14:paraId="2AB25320" w14:textId="77777777" w:rsidR="00191217" w:rsidRDefault="00191217" w:rsidP="008018F3">
            <w:pPr>
              <w:jc w:val="center"/>
              <w:rPr>
                <w:rFonts w:ascii="Palatino" w:hAnsi="Palatino"/>
                <w:b/>
                <w:bCs/>
                <w:sz w:val="22"/>
                <w:szCs w:val="22"/>
              </w:rPr>
            </w:pPr>
            <w:r>
              <w:rPr>
                <w:rFonts w:ascii="Palatino" w:hAnsi="Palatino"/>
                <w:b/>
                <w:bCs/>
                <w:sz w:val="22"/>
                <w:szCs w:val="22"/>
              </w:rPr>
              <w:t>Approaching</w:t>
            </w:r>
          </w:p>
          <w:p w14:paraId="162BBDB5" w14:textId="49520F7A" w:rsidR="00191217" w:rsidRDefault="00191217" w:rsidP="008018F3">
            <w:pPr>
              <w:jc w:val="center"/>
              <w:rPr>
                <w:rFonts w:ascii="Palatino" w:hAnsi="Palatino"/>
                <w:b/>
                <w:bCs/>
                <w:sz w:val="22"/>
                <w:szCs w:val="22"/>
              </w:rPr>
            </w:pPr>
            <w:r>
              <w:rPr>
                <w:rFonts w:ascii="Palatino" w:hAnsi="Palatino"/>
                <w:b/>
                <w:bCs/>
                <w:sz w:val="22"/>
                <w:szCs w:val="22"/>
              </w:rPr>
              <w:t>(7 points)</w:t>
            </w:r>
          </w:p>
        </w:tc>
        <w:tc>
          <w:tcPr>
            <w:tcW w:w="2338" w:type="dxa"/>
          </w:tcPr>
          <w:p w14:paraId="271987E2" w14:textId="77777777" w:rsidR="00191217" w:rsidRDefault="00191217" w:rsidP="008018F3">
            <w:pPr>
              <w:jc w:val="center"/>
              <w:rPr>
                <w:rFonts w:ascii="Palatino" w:hAnsi="Palatino"/>
                <w:b/>
                <w:bCs/>
                <w:sz w:val="22"/>
                <w:szCs w:val="22"/>
              </w:rPr>
            </w:pPr>
            <w:r>
              <w:rPr>
                <w:rFonts w:ascii="Palatino" w:hAnsi="Palatino"/>
                <w:b/>
                <w:bCs/>
                <w:sz w:val="22"/>
                <w:szCs w:val="22"/>
              </w:rPr>
              <w:t>Needs improvement</w:t>
            </w:r>
          </w:p>
          <w:p w14:paraId="197EB0FF" w14:textId="77777777" w:rsidR="00191217" w:rsidRDefault="00191217" w:rsidP="008018F3">
            <w:pPr>
              <w:jc w:val="center"/>
              <w:rPr>
                <w:rFonts w:ascii="Palatino" w:hAnsi="Palatino"/>
                <w:b/>
                <w:bCs/>
                <w:sz w:val="22"/>
                <w:szCs w:val="22"/>
              </w:rPr>
            </w:pPr>
            <w:r>
              <w:rPr>
                <w:rFonts w:ascii="Palatino" w:hAnsi="Palatino"/>
                <w:b/>
                <w:bCs/>
                <w:sz w:val="22"/>
                <w:szCs w:val="22"/>
              </w:rPr>
              <w:t>(0 points)</w:t>
            </w:r>
          </w:p>
        </w:tc>
      </w:tr>
      <w:tr w:rsidR="00191217" w14:paraId="6E7FF78B" w14:textId="77777777" w:rsidTr="008018F3">
        <w:tc>
          <w:tcPr>
            <w:tcW w:w="2337" w:type="dxa"/>
          </w:tcPr>
          <w:p w14:paraId="6C367848" w14:textId="344F098F" w:rsidR="00191217" w:rsidRDefault="00A007AB" w:rsidP="008018F3">
            <w:pPr>
              <w:rPr>
                <w:rFonts w:ascii="Palatino" w:hAnsi="Palatino"/>
                <w:b/>
                <w:bCs/>
                <w:sz w:val="22"/>
                <w:szCs w:val="22"/>
              </w:rPr>
            </w:pPr>
            <w:r>
              <w:rPr>
                <w:rFonts w:ascii="Palatino" w:hAnsi="Palatino"/>
                <w:b/>
                <w:bCs/>
                <w:sz w:val="22"/>
                <w:szCs w:val="22"/>
              </w:rPr>
              <w:t>Learning goal</w:t>
            </w:r>
            <w:r w:rsidR="00191217">
              <w:rPr>
                <w:rFonts w:ascii="Palatino" w:hAnsi="Palatino"/>
                <w:b/>
                <w:bCs/>
                <w:sz w:val="22"/>
                <w:szCs w:val="22"/>
              </w:rPr>
              <w:t xml:space="preserve"> </w:t>
            </w:r>
          </w:p>
        </w:tc>
        <w:tc>
          <w:tcPr>
            <w:tcW w:w="2337" w:type="dxa"/>
          </w:tcPr>
          <w:p w14:paraId="1CDE7FAC" w14:textId="22B89C6E" w:rsidR="00191217" w:rsidRDefault="00A007AB" w:rsidP="00A007AB">
            <w:pPr>
              <w:pStyle w:val="ListParagraph"/>
              <w:numPr>
                <w:ilvl w:val="0"/>
                <w:numId w:val="17"/>
              </w:numPr>
              <w:rPr>
                <w:rFonts w:ascii="Palatino" w:hAnsi="Palatino"/>
                <w:sz w:val="22"/>
                <w:szCs w:val="22"/>
              </w:rPr>
            </w:pPr>
            <w:r w:rsidRPr="00A007AB">
              <w:rPr>
                <w:rFonts w:ascii="Palatino" w:hAnsi="Palatino"/>
                <w:sz w:val="22"/>
                <w:szCs w:val="22"/>
              </w:rPr>
              <w:t xml:space="preserve">In the form of a </w:t>
            </w:r>
            <w:r>
              <w:rPr>
                <w:rFonts w:ascii="Palatino" w:hAnsi="Palatino"/>
                <w:sz w:val="22"/>
                <w:szCs w:val="22"/>
              </w:rPr>
              <w:t xml:space="preserve">clearly worded </w:t>
            </w:r>
            <w:r w:rsidRPr="00A007AB">
              <w:rPr>
                <w:rFonts w:ascii="Palatino" w:hAnsi="Palatino"/>
                <w:sz w:val="22"/>
                <w:szCs w:val="22"/>
              </w:rPr>
              <w:t>question</w:t>
            </w:r>
          </w:p>
          <w:p w14:paraId="5EE8F5C9" w14:textId="7CAA543E" w:rsidR="00A007AB" w:rsidRPr="00A007AB" w:rsidRDefault="00A007AB" w:rsidP="00A007AB">
            <w:pPr>
              <w:pStyle w:val="ListParagraph"/>
              <w:numPr>
                <w:ilvl w:val="0"/>
                <w:numId w:val="17"/>
              </w:numPr>
              <w:rPr>
                <w:rFonts w:ascii="Palatino" w:hAnsi="Palatino"/>
                <w:sz w:val="22"/>
                <w:szCs w:val="22"/>
              </w:rPr>
            </w:pPr>
            <w:r>
              <w:rPr>
                <w:rFonts w:ascii="Palatino" w:hAnsi="Palatino"/>
                <w:sz w:val="22"/>
                <w:szCs w:val="22"/>
              </w:rPr>
              <w:t>Addresses more than morpheme</w:t>
            </w:r>
          </w:p>
          <w:p w14:paraId="62536476" w14:textId="77777777" w:rsidR="00A007AB" w:rsidRPr="00A007AB" w:rsidRDefault="00A007AB" w:rsidP="00A007AB">
            <w:pPr>
              <w:rPr>
                <w:rFonts w:ascii="Palatino" w:hAnsi="Palatino"/>
                <w:sz w:val="22"/>
                <w:szCs w:val="22"/>
              </w:rPr>
            </w:pPr>
          </w:p>
          <w:p w14:paraId="6182B1F8" w14:textId="77777777" w:rsidR="00A007AB" w:rsidRDefault="00A007AB" w:rsidP="00A007AB">
            <w:pPr>
              <w:rPr>
                <w:rFonts w:ascii="Palatino" w:hAnsi="Palatino"/>
                <w:sz w:val="10"/>
                <w:szCs w:val="10"/>
              </w:rPr>
            </w:pPr>
          </w:p>
          <w:p w14:paraId="093C3745" w14:textId="77777777" w:rsidR="00A007AB" w:rsidRDefault="00A007AB" w:rsidP="00A007AB">
            <w:pPr>
              <w:rPr>
                <w:rFonts w:ascii="Palatino" w:hAnsi="Palatino"/>
                <w:sz w:val="10"/>
                <w:szCs w:val="10"/>
              </w:rPr>
            </w:pPr>
          </w:p>
          <w:p w14:paraId="2C66EFB1" w14:textId="6DF2733F" w:rsidR="00A007AB" w:rsidRPr="00C55C7E" w:rsidRDefault="00A007AB" w:rsidP="00A007AB">
            <w:pPr>
              <w:rPr>
                <w:rFonts w:ascii="Palatino" w:hAnsi="Palatino"/>
                <w:sz w:val="10"/>
                <w:szCs w:val="10"/>
              </w:rPr>
            </w:pPr>
          </w:p>
        </w:tc>
        <w:tc>
          <w:tcPr>
            <w:tcW w:w="2338" w:type="dxa"/>
          </w:tcPr>
          <w:p w14:paraId="21B416B9" w14:textId="09B9715A" w:rsidR="00A007AB" w:rsidRDefault="00A007AB" w:rsidP="00A007AB">
            <w:pPr>
              <w:pStyle w:val="ListParagraph"/>
              <w:numPr>
                <w:ilvl w:val="0"/>
                <w:numId w:val="17"/>
              </w:numPr>
              <w:rPr>
                <w:rFonts w:ascii="Palatino" w:hAnsi="Palatino"/>
                <w:sz w:val="22"/>
                <w:szCs w:val="22"/>
              </w:rPr>
            </w:pPr>
            <w:r>
              <w:rPr>
                <w:rFonts w:ascii="Palatino" w:hAnsi="Palatino"/>
                <w:sz w:val="22"/>
                <w:szCs w:val="22"/>
              </w:rPr>
              <w:t>In the form of a question but may not be clearly worded</w:t>
            </w:r>
          </w:p>
          <w:p w14:paraId="040621D6" w14:textId="1F3F6F89" w:rsidR="00191217" w:rsidRPr="00A007AB" w:rsidRDefault="00A007AB" w:rsidP="00A007AB">
            <w:pPr>
              <w:pStyle w:val="ListParagraph"/>
              <w:numPr>
                <w:ilvl w:val="0"/>
                <w:numId w:val="17"/>
              </w:numPr>
              <w:rPr>
                <w:rFonts w:ascii="Palatino" w:hAnsi="Palatino"/>
                <w:sz w:val="22"/>
                <w:szCs w:val="22"/>
              </w:rPr>
            </w:pPr>
            <w:r>
              <w:rPr>
                <w:rFonts w:ascii="Palatino" w:hAnsi="Palatino"/>
                <w:sz w:val="22"/>
                <w:szCs w:val="22"/>
              </w:rPr>
              <w:t>Addresses more than one morpheme</w:t>
            </w:r>
          </w:p>
        </w:tc>
        <w:tc>
          <w:tcPr>
            <w:tcW w:w="2338" w:type="dxa"/>
          </w:tcPr>
          <w:p w14:paraId="2675F14A" w14:textId="77777777" w:rsidR="00191217" w:rsidRDefault="00A007AB" w:rsidP="00A007AB">
            <w:pPr>
              <w:pStyle w:val="ListParagraph"/>
              <w:numPr>
                <w:ilvl w:val="0"/>
                <w:numId w:val="17"/>
              </w:numPr>
              <w:rPr>
                <w:rFonts w:ascii="Palatino" w:hAnsi="Palatino"/>
                <w:sz w:val="22"/>
                <w:szCs w:val="22"/>
              </w:rPr>
            </w:pPr>
            <w:r>
              <w:rPr>
                <w:rFonts w:ascii="Palatino" w:hAnsi="Palatino"/>
                <w:sz w:val="22"/>
                <w:szCs w:val="22"/>
              </w:rPr>
              <w:t>Not in the form of a question</w:t>
            </w:r>
          </w:p>
          <w:p w14:paraId="7A4CC71F" w14:textId="550EACD3" w:rsidR="00A007AB" w:rsidRPr="00A007AB" w:rsidRDefault="00A007AB" w:rsidP="00A007AB">
            <w:pPr>
              <w:pStyle w:val="ListParagraph"/>
              <w:numPr>
                <w:ilvl w:val="0"/>
                <w:numId w:val="17"/>
              </w:numPr>
              <w:rPr>
                <w:rFonts w:ascii="Palatino" w:hAnsi="Palatino"/>
                <w:sz w:val="22"/>
                <w:szCs w:val="22"/>
              </w:rPr>
            </w:pPr>
            <w:r>
              <w:rPr>
                <w:rFonts w:ascii="Palatino" w:hAnsi="Palatino"/>
                <w:sz w:val="22"/>
                <w:szCs w:val="22"/>
              </w:rPr>
              <w:t>Does not address more than one morpheme</w:t>
            </w:r>
          </w:p>
        </w:tc>
      </w:tr>
      <w:tr w:rsidR="00191217" w14:paraId="220EEF12" w14:textId="77777777" w:rsidTr="008018F3">
        <w:tc>
          <w:tcPr>
            <w:tcW w:w="2337" w:type="dxa"/>
          </w:tcPr>
          <w:p w14:paraId="3E487AB8" w14:textId="09C09859" w:rsidR="00191217" w:rsidRDefault="00A007AB" w:rsidP="008018F3">
            <w:pPr>
              <w:rPr>
                <w:rFonts w:ascii="Palatino" w:hAnsi="Palatino"/>
                <w:b/>
                <w:bCs/>
                <w:sz w:val="22"/>
                <w:szCs w:val="22"/>
              </w:rPr>
            </w:pPr>
            <w:r>
              <w:rPr>
                <w:rFonts w:ascii="Palatino" w:hAnsi="Palatino"/>
                <w:b/>
                <w:bCs/>
                <w:sz w:val="22"/>
                <w:szCs w:val="22"/>
              </w:rPr>
              <w:t>Launch</w:t>
            </w:r>
          </w:p>
        </w:tc>
        <w:tc>
          <w:tcPr>
            <w:tcW w:w="2337" w:type="dxa"/>
          </w:tcPr>
          <w:p w14:paraId="1B4A1530" w14:textId="09623BF7" w:rsidR="00191217" w:rsidRDefault="00A007AB" w:rsidP="008018F3">
            <w:pPr>
              <w:rPr>
                <w:rFonts w:ascii="Palatino" w:hAnsi="Palatino"/>
                <w:sz w:val="22"/>
                <w:szCs w:val="22"/>
              </w:rPr>
            </w:pPr>
            <w:r>
              <w:rPr>
                <w:rFonts w:ascii="Palatino" w:hAnsi="Palatino"/>
                <w:sz w:val="22"/>
                <w:szCs w:val="22"/>
              </w:rPr>
              <w:t xml:space="preserve">Clearly informs students of </w:t>
            </w:r>
            <w:r w:rsidR="008406B1">
              <w:rPr>
                <w:rFonts w:ascii="Palatino" w:hAnsi="Palatino"/>
                <w:sz w:val="22"/>
                <w:szCs w:val="22"/>
              </w:rPr>
              <w:t>mini-</w:t>
            </w:r>
            <w:r>
              <w:rPr>
                <w:rFonts w:ascii="Palatino" w:hAnsi="Palatino"/>
                <w:sz w:val="22"/>
                <w:szCs w:val="22"/>
              </w:rPr>
              <w:t xml:space="preserve">lesson purpose </w:t>
            </w:r>
          </w:p>
          <w:p w14:paraId="7D98BBFB" w14:textId="0A9BEFC5" w:rsidR="00A007AB" w:rsidRPr="00DF4693" w:rsidRDefault="00A007AB" w:rsidP="008018F3">
            <w:pPr>
              <w:rPr>
                <w:rFonts w:ascii="Palatino" w:hAnsi="Palatino"/>
                <w:sz w:val="22"/>
                <w:szCs w:val="22"/>
              </w:rPr>
            </w:pPr>
          </w:p>
        </w:tc>
        <w:tc>
          <w:tcPr>
            <w:tcW w:w="2338" w:type="dxa"/>
          </w:tcPr>
          <w:p w14:paraId="677095E6" w14:textId="0D5D912C" w:rsidR="00191217" w:rsidRDefault="00A007AB" w:rsidP="008018F3">
            <w:pPr>
              <w:rPr>
                <w:rFonts w:ascii="Palatino" w:hAnsi="Palatino"/>
                <w:sz w:val="22"/>
                <w:szCs w:val="22"/>
              </w:rPr>
            </w:pPr>
            <w:r>
              <w:rPr>
                <w:rFonts w:ascii="Palatino" w:hAnsi="Palatino"/>
                <w:sz w:val="22"/>
                <w:szCs w:val="22"/>
              </w:rPr>
              <w:t xml:space="preserve">Informs students of </w:t>
            </w:r>
            <w:r w:rsidR="008406B1">
              <w:rPr>
                <w:rFonts w:ascii="Palatino" w:hAnsi="Palatino"/>
                <w:sz w:val="22"/>
                <w:szCs w:val="22"/>
              </w:rPr>
              <w:t>mini-</w:t>
            </w:r>
            <w:r>
              <w:rPr>
                <w:rFonts w:ascii="Palatino" w:hAnsi="Palatino"/>
                <w:sz w:val="22"/>
                <w:szCs w:val="22"/>
              </w:rPr>
              <w:t>lesson purpose in a somewhat clear manner</w:t>
            </w:r>
          </w:p>
          <w:p w14:paraId="6533935C" w14:textId="77777777" w:rsidR="00191217" w:rsidRPr="00C55C7E" w:rsidRDefault="00191217" w:rsidP="008018F3">
            <w:pPr>
              <w:rPr>
                <w:rFonts w:ascii="Palatino" w:hAnsi="Palatino"/>
                <w:sz w:val="10"/>
                <w:szCs w:val="10"/>
              </w:rPr>
            </w:pPr>
          </w:p>
        </w:tc>
        <w:tc>
          <w:tcPr>
            <w:tcW w:w="2338" w:type="dxa"/>
          </w:tcPr>
          <w:p w14:paraId="06A92577" w14:textId="29C6B579" w:rsidR="00191217" w:rsidRPr="00DF4693" w:rsidRDefault="00A007AB" w:rsidP="008018F3">
            <w:pPr>
              <w:rPr>
                <w:rFonts w:ascii="Palatino" w:hAnsi="Palatino"/>
                <w:sz w:val="22"/>
                <w:szCs w:val="22"/>
              </w:rPr>
            </w:pPr>
            <w:r>
              <w:rPr>
                <w:rFonts w:ascii="Palatino" w:hAnsi="Palatino"/>
                <w:sz w:val="22"/>
                <w:szCs w:val="22"/>
              </w:rPr>
              <w:t xml:space="preserve">Does not inform students of </w:t>
            </w:r>
            <w:r w:rsidR="008406B1">
              <w:rPr>
                <w:rFonts w:ascii="Palatino" w:hAnsi="Palatino"/>
                <w:sz w:val="22"/>
                <w:szCs w:val="22"/>
              </w:rPr>
              <w:t>mini-</w:t>
            </w:r>
            <w:r>
              <w:rPr>
                <w:rFonts w:ascii="Palatino" w:hAnsi="Palatino"/>
                <w:sz w:val="22"/>
                <w:szCs w:val="22"/>
              </w:rPr>
              <w:t xml:space="preserve">lesson purpose </w:t>
            </w:r>
          </w:p>
        </w:tc>
      </w:tr>
      <w:tr w:rsidR="00191217" w14:paraId="69E6F0DB" w14:textId="77777777" w:rsidTr="008018F3">
        <w:tc>
          <w:tcPr>
            <w:tcW w:w="2337" w:type="dxa"/>
          </w:tcPr>
          <w:p w14:paraId="31F638CB" w14:textId="57CA92AD" w:rsidR="00191217" w:rsidRDefault="00A007AB" w:rsidP="008018F3">
            <w:pPr>
              <w:rPr>
                <w:rFonts w:ascii="Palatino" w:hAnsi="Palatino"/>
                <w:b/>
                <w:bCs/>
                <w:sz w:val="22"/>
                <w:szCs w:val="22"/>
              </w:rPr>
            </w:pPr>
            <w:r>
              <w:rPr>
                <w:rFonts w:ascii="Palatino" w:hAnsi="Palatino"/>
                <w:b/>
                <w:bCs/>
                <w:sz w:val="22"/>
                <w:szCs w:val="22"/>
              </w:rPr>
              <w:t>Activity</w:t>
            </w:r>
          </w:p>
        </w:tc>
        <w:tc>
          <w:tcPr>
            <w:tcW w:w="2337" w:type="dxa"/>
          </w:tcPr>
          <w:p w14:paraId="4DED8083" w14:textId="5FDA3E8A" w:rsidR="00191217" w:rsidRPr="00C55C7E" w:rsidRDefault="00A007AB" w:rsidP="008018F3">
            <w:pPr>
              <w:rPr>
                <w:rFonts w:ascii="Palatino" w:hAnsi="Palatino"/>
                <w:sz w:val="22"/>
                <w:szCs w:val="22"/>
              </w:rPr>
            </w:pPr>
            <w:r>
              <w:rPr>
                <w:rFonts w:ascii="Palatino" w:hAnsi="Palatino"/>
                <w:sz w:val="22"/>
                <w:szCs w:val="22"/>
              </w:rPr>
              <w:t xml:space="preserve">Engages students in motivating </w:t>
            </w:r>
            <w:r w:rsidR="008406B1">
              <w:rPr>
                <w:rFonts w:ascii="Palatino" w:hAnsi="Palatino"/>
                <w:sz w:val="22"/>
                <w:szCs w:val="22"/>
              </w:rPr>
              <w:t xml:space="preserve">and interesting </w:t>
            </w:r>
            <w:r>
              <w:rPr>
                <w:rFonts w:ascii="Palatino" w:hAnsi="Palatino"/>
                <w:sz w:val="22"/>
                <w:szCs w:val="22"/>
              </w:rPr>
              <w:t>activity to support learning about morphemes</w:t>
            </w:r>
          </w:p>
        </w:tc>
        <w:tc>
          <w:tcPr>
            <w:tcW w:w="2338" w:type="dxa"/>
          </w:tcPr>
          <w:p w14:paraId="2B680758" w14:textId="24F49767" w:rsidR="00191217" w:rsidRPr="00C55C7E" w:rsidRDefault="00A007AB" w:rsidP="008018F3">
            <w:pPr>
              <w:rPr>
                <w:rFonts w:ascii="Palatino" w:hAnsi="Palatino"/>
                <w:sz w:val="22"/>
                <w:szCs w:val="22"/>
              </w:rPr>
            </w:pPr>
            <w:r>
              <w:rPr>
                <w:rFonts w:ascii="Palatino" w:hAnsi="Palatino"/>
                <w:sz w:val="22"/>
                <w:szCs w:val="22"/>
              </w:rPr>
              <w:t>Engages students</w:t>
            </w:r>
            <w:r w:rsidR="008406B1">
              <w:rPr>
                <w:rFonts w:ascii="Palatino" w:hAnsi="Palatino"/>
                <w:sz w:val="22"/>
                <w:szCs w:val="22"/>
              </w:rPr>
              <w:t xml:space="preserve"> in activity to support learning about morphemes</w:t>
            </w:r>
          </w:p>
        </w:tc>
        <w:tc>
          <w:tcPr>
            <w:tcW w:w="2338" w:type="dxa"/>
          </w:tcPr>
          <w:p w14:paraId="5D317D9E" w14:textId="77777777" w:rsidR="00191217" w:rsidRDefault="00A007AB" w:rsidP="008018F3">
            <w:pPr>
              <w:rPr>
                <w:rFonts w:ascii="Palatino" w:hAnsi="Palatino"/>
                <w:sz w:val="22"/>
                <w:szCs w:val="22"/>
              </w:rPr>
            </w:pPr>
            <w:r>
              <w:rPr>
                <w:rFonts w:ascii="Palatino" w:hAnsi="Palatino"/>
                <w:sz w:val="22"/>
                <w:szCs w:val="22"/>
              </w:rPr>
              <w:t>Does not engage students in meaningful learning related to morphemes</w:t>
            </w:r>
          </w:p>
          <w:p w14:paraId="50EE8812" w14:textId="63B977B0" w:rsidR="008406B1" w:rsidRPr="008406B1" w:rsidRDefault="008406B1" w:rsidP="008018F3">
            <w:pPr>
              <w:rPr>
                <w:rFonts w:ascii="Palatino" w:hAnsi="Palatino"/>
                <w:sz w:val="10"/>
                <w:szCs w:val="10"/>
              </w:rPr>
            </w:pPr>
          </w:p>
        </w:tc>
      </w:tr>
      <w:tr w:rsidR="00A007AB" w14:paraId="36360297" w14:textId="77777777" w:rsidTr="008018F3">
        <w:tc>
          <w:tcPr>
            <w:tcW w:w="2337" w:type="dxa"/>
          </w:tcPr>
          <w:p w14:paraId="78A4460B" w14:textId="01983A0B" w:rsidR="00A007AB" w:rsidRDefault="00A007AB" w:rsidP="008018F3">
            <w:pPr>
              <w:rPr>
                <w:rFonts w:ascii="Palatino" w:hAnsi="Palatino"/>
                <w:b/>
                <w:bCs/>
                <w:sz w:val="22"/>
                <w:szCs w:val="22"/>
              </w:rPr>
            </w:pPr>
            <w:r>
              <w:rPr>
                <w:rFonts w:ascii="Palatino" w:hAnsi="Palatino"/>
                <w:b/>
                <w:bCs/>
                <w:sz w:val="22"/>
                <w:szCs w:val="22"/>
              </w:rPr>
              <w:t>Assessment/Exit</w:t>
            </w:r>
          </w:p>
        </w:tc>
        <w:tc>
          <w:tcPr>
            <w:tcW w:w="2337" w:type="dxa"/>
          </w:tcPr>
          <w:p w14:paraId="5AC2D2ED" w14:textId="338B7909" w:rsidR="00A007AB" w:rsidRDefault="00A007AB" w:rsidP="008018F3">
            <w:pPr>
              <w:rPr>
                <w:rFonts w:ascii="Palatino" w:hAnsi="Palatino"/>
                <w:sz w:val="22"/>
                <w:szCs w:val="22"/>
              </w:rPr>
            </w:pPr>
            <w:r>
              <w:rPr>
                <w:rFonts w:ascii="Palatino" w:hAnsi="Palatino"/>
                <w:sz w:val="22"/>
                <w:szCs w:val="22"/>
              </w:rPr>
              <w:t xml:space="preserve">Provides assessment and closure to </w:t>
            </w:r>
            <w:proofErr w:type="gramStart"/>
            <w:r w:rsidR="008406B1">
              <w:rPr>
                <w:rFonts w:ascii="Palatino" w:hAnsi="Palatino"/>
                <w:sz w:val="22"/>
                <w:szCs w:val="22"/>
              </w:rPr>
              <w:t>mini-</w:t>
            </w:r>
            <w:r>
              <w:rPr>
                <w:rFonts w:ascii="Palatino" w:hAnsi="Palatino"/>
                <w:sz w:val="22"/>
                <w:szCs w:val="22"/>
              </w:rPr>
              <w:t>lesson</w:t>
            </w:r>
            <w:proofErr w:type="gramEnd"/>
          </w:p>
          <w:p w14:paraId="511FFED8" w14:textId="0CFCD6A3" w:rsidR="00A007AB" w:rsidRDefault="00A007AB" w:rsidP="008018F3">
            <w:pPr>
              <w:rPr>
                <w:rFonts w:ascii="Palatino" w:hAnsi="Palatino"/>
                <w:sz w:val="22"/>
                <w:szCs w:val="22"/>
              </w:rPr>
            </w:pPr>
          </w:p>
        </w:tc>
        <w:tc>
          <w:tcPr>
            <w:tcW w:w="2338" w:type="dxa"/>
          </w:tcPr>
          <w:p w14:paraId="3ADB47D5" w14:textId="77777777" w:rsidR="00A007AB" w:rsidRDefault="008406B1" w:rsidP="008018F3">
            <w:pPr>
              <w:rPr>
                <w:rFonts w:ascii="Palatino" w:hAnsi="Palatino"/>
                <w:sz w:val="22"/>
                <w:szCs w:val="22"/>
              </w:rPr>
            </w:pPr>
            <w:r>
              <w:rPr>
                <w:rFonts w:ascii="Palatino" w:hAnsi="Palatino"/>
                <w:sz w:val="22"/>
                <w:szCs w:val="22"/>
              </w:rPr>
              <w:t xml:space="preserve">Provides assessment for </w:t>
            </w:r>
            <w:proofErr w:type="gramStart"/>
            <w:r>
              <w:rPr>
                <w:rFonts w:ascii="Palatino" w:hAnsi="Palatino"/>
                <w:sz w:val="22"/>
                <w:szCs w:val="22"/>
              </w:rPr>
              <w:t>mini-lesson</w:t>
            </w:r>
            <w:proofErr w:type="gramEnd"/>
            <w:r>
              <w:rPr>
                <w:rFonts w:ascii="Palatino" w:hAnsi="Palatino"/>
                <w:sz w:val="22"/>
                <w:szCs w:val="22"/>
              </w:rPr>
              <w:t xml:space="preserve"> but may not provide closure</w:t>
            </w:r>
          </w:p>
          <w:p w14:paraId="53807F35" w14:textId="40D15CA0" w:rsidR="008406B1" w:rsidRDefault="008406B1" w:rsidP="008018F3">
            <w:pPr>
              <w:rPr>
                <w:rFonts w:ascii="Palatino" w:hAnsi="Palatino"/>
                <w:sz w:val="22"/>
                <w:szCs w:val="22"/>
              </w:rPr>
            </w:pPr>
          </w:p>
        </w:tc>
        <w:tc>
          <w:tcPr>
            <w:tcW w:w="2338" w:type="dxa"/>
          </w:tcPr>
          <w:p w14:paraId="6788BFE7" w14:textId="4CB11722" w:rsidR="00A007AB" w:rsidRDefault="008406B1" w:rsidP="008018F3">
            <w:pPr>
              <w:rPr>
                <w:rFonts w:ascii="Palatino" w:hAnsi="Palatino"/>
                <w:sz w:val="22"/>
                <w:szCs w:val="22"/>
              </w:rPr>
            </w:pPr>
            <w:r>
              <w:rPr>
                <w:rFonts w:ascii="Palatino" w:hAnsi="Palatino"/>
                <w:sz w:val="22"/>
                <w:szCs w:val="22"/>
              </w:rPr>
              <w:t xml:space="preserve">Does not provide assessment or closure to </w:t>
            </w:r>
            <w:proofErr w:type="gramStart"/>
            <w:r>
              <w:rPr>
                <w:rFonts w:ascii="Palatino" w:hAnsi="Palatino"/>
                <w:sz w:val="22"/>
                <w:szCs w:val="22"/>
              </w:rPr>
              <w:t>mini-lesson</w:t>
            </w:r>
            <w:proofErr w:type="gramEnd"/>
          </w:p>
          <w:p w14:paraId="039CECD3" w14:textId="471764F4" w:rsidR="008406B1" w:rsidRPr="008406B1" w:rsidRDefault="008406B1" w:rsidP="008018F3">
            <w:pPr>
              <w:rPr>
                <w:rFonts w:ascii="Palatino" w:hAnsi="Palatino"/>
                <w:sz w:val="10"/>
                <w:szCs w:val="10"/>
              </w:rPr>
            </w:pPr>
          </w:p>
        </w:tc>
      </w:tr>
    </w:tbl>
    <w:p w14:paraId="5BB22AA8" w14:textId="77777777" w:rsidR="00191217" w:rsidRPr="003C786F" w:rsidRDefault="00191217" w:rsidP="006E44CD">
      <w:pPr>
        <w:rPr>
          <w:rFonts w:ascii="Palatino" w:hAnsi="Palatino"/>
          <w:b/>
          <w:bCs/>
          <w:sz w:val="22"/>
          <w:szCs w:val="22"/>
        </w:rPr>
      </w:pPr>
    </w:p>
    <w:p w14:paraId="11F4CEAA" w14:textId="77777777" w:rsidR="00A007AB" w:rsidRDefault="00A007AB" w:rsidP="006E44CD">
      <w:pPr>
        <w:rPr>
          <w:rFonts w:ascii="Palatino" w:hAnsi="Palatino"/>
          <w:b/>
          <w:bCs/>
          <w:sz w:val="22"/>
          <w:szCs w:val="22"/>
        </w:rPr>
      </w:pPr>
    </w:p>
    <w:p w14:paraId="15961043" w14:textId="77777777" w:rsidR="00643A4C" w:rsidRDefault="00643A4C">
      <w:pPr>
        <w:rPr>
          <w:rFonts w:ascii="Palatino" w:hAnsi="Palatino"/>
          <w:b/>
          <w:bCs/>
          <w:sz w:val="36"/>
          <w:szCs w:val="36"/>
        </w:rPr>
      </w:pPr>
      <w:r>
        <w:rPr>
          <w:rFonts w:ascii="Palatino" w:hAnsi="Palatino"/>
          <w:b/>
          <w:bCs/>
          <w:sz w:val="36"/>
          <w:szCs w:val="36"/>
        </w:rPr>
        <w:br w:type="page"/>
      </w:r>
    </w:p>
    <w:p w14:paraId="32BC1067" w14:textId="454C278C" w:rsidR="006E44CD" w:rsidRPr="00211B7F" w:rsidRDefault="006E44CD" w:rsidP="00A1067D">
      <w:pPr>
        <w:jc w:val="center"/>
        <w:rPr>
          <w:rFonts w:ascii="Palatino" w:hAnsi="Palatino"/>
          <w:b/>
          <w:bCs/>
          <w:sz w:val="32"/>
          <w:szCs w:val="32"/>
        </w:rPr>
      </w:pPr>
      <w:r w:rsidRPr="00211B7F">
        <w:rPr>
          <w:rFonts w:ascii="Palatino" w:hAnsi="Palatino"/>
          <w:b/>
          <w:bCs/>
          <w:sz w:val="32"/>
          <w:szCs w:val="32"/>
        </w:rPr>
        <w:lastRenderedPageBreak/>
        <w:t>Graphic Novel</w:t>
      </w:r>
      <w:r w:rsidR="005D52BF" w:rsidRPr="00211B7F">
        <w:rPr>
          <w:rFonts w:ascii="Palatino" w:hAnsi="Palatino"/>
          <w:b/>
          <w:bCs/>
          <w:sz w:val="32"/>
          <w:szCs w:val="32"/>
        </w:rPr>
        <w:t xml:space="preserve"> Lesson Sequence (40 points)</w:t>
      </w:r>
    </w:p>
    <w:p w14:paraId="2E12E64B" w14:textId="77777777" w:rsidR="005D52BF" w:rsidRDefault="005D52BF">
      <w:pPr>
        <w:rPr>
          <w:rFonts w:ascii="Palatino" w:hAnsi="Palatino"/>
          <w:sz w:val="22"/>
          <w:szCs w:val="22"/>
        </w:rPr>
      </w:pPr>
      <w:r w:rsidRPr="005D52BF">
        <w:rPr>
          <w:rFonts w:ascii="Palatino" w:hAnsi="Palatino"/>
          <w:sz w:val="22"/>
          <w:szCs w:val="22"/>
        </w:rPr>
        <w:t>Create a graphic novel lesson sequence using the following format:</w:t>
      </w:r>
    </w:p>
    <w:p w14:paraId="13771054" w14:textId="77777777" w:rsidR="005D52BF" w:rsidRDefault="005D52BF" w:rsidP="005D52BF">
      <w:pPr>
        <w:pStyle w:val="ListParagraph"/>
        <w:numPr>
          <w:ilvl w:val="0"/>
          <w:numId w:val="20"/>
        </w:numPr>
        <w:rPr>
          <w:rFonts w:ascii="Palatino" w:hAnsi="Palatino"/>
          <w:sz w:val="22"/>
          <w:szCs w:val="22"/>
        </w:rPr>
      </w:pPr>
      <w:r w:rsidRPr="005D52BF">
        <w:rPr>
          <w:rFonts w:ascii="Palatino" w:hAnsi="Palatino"/>
          <w:sz w:val="22"/>
          <w:szCs w:val="22"/>
        </w:rPr>
        <w:t>Your name/date</w:t>
      </w:r>
    </w:p>
    <w:p w14:paraId="7D677252" w14:textId="77777777" w:rsidR="005D52BF" w:rsidRDefault="005D52BF" w:rsidP="005D52BF">
      <w:pPr>
        <w:pStyle w:val="ListParagraph"/>
        <w:numPr>
          <w:ilvl w:val="0"/>
          <w:numId w:val="20"/>
        </w:numPr>
        <w:rPr>
          <w:rFonts w:ascii="Palatino" w:hAnsi="Palatino"/>
          <w:sz w:val="22"/>
          <w:szCs w:val="22"/>
        </w:rPr>
      </w:pPr>
      <w:r>
        <w:rPr>
          <w:rFonts w:ascii="Palatino" w:hAnsi="Palatino"/>
          <w:sz w:val="22"/>
          <w:szCs w:val="22"/>
        </w:rPr>
        <w:t>Title of graphic novel/author/illustrator/copyright date</w:t>
      </w:r>
    </w:p>
    <w:p w14:paraId="09A93B81" w14:textId="77777777" w:rsidR="005D52BF" w:rsidRDefault="005D52BF" w:rsidP="005D52BF">
      <w:pPr>
        <w:pStyle w:val="ListParagraph"/>
        <w:numPr>
          <w:ilvl w:val="0"/>
          <w:numId w:val="20"/>
        </w:numPr>
        <w:rPr>
          <w:rFonts w:ascii="Palatino" w:hAnsi="Palatino"/>
          <w:sz w:val="22"/>
          <w:szCs w:val="22"/>
        </w:rPr>
      </w:pPr>
      <w:r w:rsidRPr="005D52BF">
        <w:rPr>
          <w:rFonts w:ascii="Palatino" w:hAnsi="Palatino"/>
          <w:sz w:val="22"/>
          <w:szCs w:val="22"/>
        </w:rPr>
        <w:t xml:space="preserve">Summary of </w:t>
      </w:r>
      <w:r>
        <w:rPr>
          <w:rFonts w:ascii="Palatino" w:hAnsi="Palatino"/>
          <w:sz w:val="22"/>
          <w:szCs w:val="22"/>
        </w:rPr>
        <w:t>novel content</w:t>
      </w:r>
    </w:p>
    <w:p w14:paraId="415A26FE" w14:textId="0B24920D" w:rsidR="005D52BF" w:rsidRDefault="005D52BF" w:rsidP="005D52BF">
      <w:pPr>
        <w:pStyle w:val="ListParagraph"/>
        <w:numPr>
          <w:ilvl w:val="0"/>
          <w:numId w:val="20"/>
        </w:numPr>
        <w:rPr>
          <w:rFonts w:ascii="Palatino" w:hAnsi="Palatino"/>
          <w:sz w:val="22"/>
          <w:szCs w:val="22"/>
        </w:rPr>
      </w:pPr>
      <w:r>
        <w:rPr>
          <w:rFonts w:ascii="Palatino" w:hAnsi="Palatino"/>
          <w:sz w:val="22"/>
          <w:szCs w:val="22"/>
        </w:rPr>
        <w:t>Rationale for your choosing the novel</w:t>
      </w:r>
    </w:p>
    <w:p w14:paraId="1503B91E" w14:textId="604AEDC4" w:rsidR="005D52BF" w:rsidRDefault="005D52BF" w:rsidP="005D52BF">
      <w:pPr>
        <w:pStyle w:val="ListParagraph"/>
        <w:numPr>
          <w:ilvl w:val="1"/>
          <w:numId w:val="20"/>
        </w:numPr>
        <w:rPr>
          <w:rFonts w:ascii="Palatino" w:hAnsi="Palatino"/>
          <w:sz w:val="22"/>
          <w:szCs w:val="22"/>
        </w:rPr>
      </w:pPr>
      <w:r>
        <w:rPr>
          <w:rFonts w:ascii="Palatino" w:hAnsi="Palatino"/>
          <w:sz w:val="22"/>
          <w:szCs w:val="22"/>
        </w:rPr>
        <w:t xml:space="preserve">If possible, connect your rationale to the course readings by </w:t>
      </w:r>
      <w:proofErr w:type="spellStart"/>
      <w:r>
        <w:rPr>
          <w:rFonts w:ascii="Palatino" w:hAnsi="Palatino"/>
          <w:sz w:val="22"/>
          <w:szCs w:val="22"/>
        </w:rPr>
        <w:t>Catterson</w:t>
      </w:r>
      <w:proofErr w:type="spellEnd"/>
      <w:r>
        <w:rPr>
          <w:rFonts w:ascii="Palatino" w:hAnsi="Palatino"/>
          <w:sz w:val="22"/>
          <w:szCs w:val="22"/>
        </w:rPr>
        <w:t xml:space="preserve"> &amp; Pearson (2017), Moje, Giroux, &amp; </w:t>
      </w:r>
      <w:proofErr w:type="spellStart"/>
      <w:r>
        <w:rPr>
          <w:rFonts w:ascii="Palatino" w:hAnsi="Palatino"/>
          <w:sz w:val="22"/>
          <w:szCs w:val="22"/>
        </w:rPr>
        <w:t>Muehling</w:t>
      </w:r>
      <w:proofErr w:type="spellEnd"/>
      <w:r>
        <w:rPr>
          <w:rFonts w:ascii="Palatino" w:hAnsi="Palatino"/>
          <w:sz w:val="22"/>
          <w:szCs w:val="22"/>
        </w:rPr>
        <w:t xml:space="preserve"> (2017) Smolen, Oswald, &amp; Jenkins (2011</w:t>
      </w:r>
      <w:proofErr w:type="gramStart"/>
      <w:r>
        <w:rPr>
          <w:rFonts w:ascii="Palatino" w:hAnsi="Palatino"/>
          <w:sz w:val="22"/>
          <w:szCs w:val="22"/>
        </w:rPr>
        <w:t>),  Tatum</w:t>
      </w:r>
      <w:proofErr w:type="gramEnd"/>
      <w:r>
        <w:rPr>
          <w:rFonts w:ascii="Palatino" w:hAnsi="Palatino"/>
          <w:sz w:val="22"/>
          <w:szCs w:val="22"/>
        </w:rPr>
        <w:t xml:space="preserve"> (2019), Yang (2008)</w:t>
      </w:r>
    </w:p>
    <w:p w14:paraId="3A73645F" w14:textId="6660C076" w:rsidR="00217AD5" w:rsidRDefault="005D52BF" w:rsidP="00217AD5">
      <w:pPr>
        <w:pStyle w:val="ListParagraph"/>
        <w:numPr>
          <w:ilvl w:val="0"/>
          <w:numId w:val="20"/>
        </w:numPr>
        <w:rPr>
          <w:rFonts w:ascii="Palatino" w:hAnsi="Palatino"/>
          <w:sz w:val="22"/>
          <w:szCs w:val="22"/>
        </w:rPr>
      </w:pPr>
      <w:r>
        <w:rPr>
          <w:rFonts w:ascii="Palatino" w:hAnsi="Palatino"/>
          <w:sz w:val="22"/>
          <w:szCs w:val="22"/>
        </w:rPr>
        <w:t>Multimedia resources related to the novel and description of each with Internet links if possible</w:t>
      </w:r>
    </w:p>
    <w:p w14:paraId="28C45C1D" w14:textId="5A56A078" w:rsidR="00217AD5" w:rsidRDefault="00217AD5" w:rsidP="00217AD5">
      <w:pPr>
        <w:pStyle w:val="ListParagraph"/>
        <w:numPr>
          <w:ilvl w:val="0"/>
          <w:numId w:val="20"/>
        </w:numPr>
        <w:rPr>
          <w:rFonts w:ascii="Palatino" w:hAnsi="Palatino"/>
          <w:sz w:val="22"/>
          <w:szCs w:val="22"/>
        </w:rPr>
      </w:pPr>
      <w:r>
        <w:rPr>
          <w:rFonts w:ascii="Palatino" w:hAnsi="Palatino"/>
          <w:sz w:val="22"/>
          <w:szCs w:val="22"/>
        </w:rPr>
        <w:t>Learning goals for the unit in the form of questions such as the following:</w:t>
      </w:r>
    </w:p>
    <w:p w14:paraId="353F8B6A" w14:textId="446E1741" w:rsidR="00217AD5" w:rsidRPr="00217AD5" w:rsidRDefault="00217AD5" w:rsidP="00217AD5">
      <w:pPr>
        <w:pStyle w:val="ListParagraph"/>
        <w:numPr>
          <w:ilvl w:val="1"/>
          <w:numId w:val="20"/>
        </w:numPr>
        <w:rPr>
          <w:rFonts w:ascii="Palatino" w:hAnsi="Palatino"/>
          <w:sz w:val="22"/>
          <w:szCs w:val="22"/>
        </w:rPr>
      </w:pPr>
      <w:r>
        <w:rPr>
          <w:rFonts w:ascii="Palatino" w:hAnsi="Palatino"/>
          <w:sz w:val="22"/>
          <w:szCs w:val="22"/>
        </w:rPr>
        <w:t>What does it feel like to be misunderstood by your classmates?</w:t>
      </w:r>
    </w:p>
    <w:p w14:paraId="18FD3258" w14:textId="1876B0BD" w:rsidR="00217AD5" w:rsidRPr="00217AD5" w:rsidRDefault="00217AD5" w:rsidP="00217AD5">
      <w:pPr>
        <w:pStyle w:val="ListParagraph"/>
        <w:numPr>
          <w:ilvl w:val="1"/>
          <w:numId w:val="20"/>
        </w:numPr>
        <w:rPr>
          <w:rFonts w:ascii="Palatino" w:hAnsi="Palatino"/>
          <w:sz w:val="22"/>
          <w:szCs w:val="22"/>
        </w:rPr>
      </w:pPr>
      <w:r>
        <w:rPr>
          <w:rFonts w:ascii="Palatino" w:hAnsi="Palatino"/>
          <w:sz w:val="22"/>
          <w:szCs w:val="22"/>
        </w:rPr>
        <w:t>What is a stereotype?</w:t>
      </w:r>
    </w:p>
    <w:p w14:paraId="76508782" w14:textId="24FC7E13" w:rsidR="00217AD5" w:rsidRPr="00217AD5" w:rsidRDefault="00217AD5" w:rsidP="00217AD5">
      <w:pPr>
        <w:pStyle w:val="ListParagraph"/>
        <w:numPr>
          <w:ilvl w:val="1"/>
          <w:numId w:val="20"/>
        </w:numPr>
        <w:rPr>
          <w:rFonts w:ascii="Palatino" w:hAnsi="Palatino"/>
          <w:sz w:val="22"/>
          <w:szCs w:val="22"/>
        </w:rPr>
      </w:pPr>
      <w:r>
        <w:rPr>
          <w:rFonts w:ascii="Palatino" w:hAnsi="Palatino"/>
          <w:sz w:val="22"/>
          <w:szCs w:val="22"/>
        </w:rPr>
        <w:t>What are important beliefs in the Tibetan culture about compassion?</w:t>
      </w:r>
    </w:p>
    <w:p w14:paraId="27A8A091" w14:textId="77E2D4AE" w:rsidR="005D52BF" w:rsidRDefault="00217AD5" w:rsidP="005D52BF">
      <w:pPr>
        <w:pStyle w:val="ListParagraph"/>
        <w:numPr>
          <w:ilvl w:val="0"/>
          <w:numId w:val="20"/>
        </w:numPr>
        <w:rPr>
          <w:rFonts w:ascii="Palatino" w:hAnsi="Palatino"/>
          <w:sz w:val="22"/>
          <w:szCs w:val="22"/>
        </w:rPr>
      </w:pPr>
      <w:r>
        <w:rPr>
          <w:rFonts w:ascii="Palatino" w:hAnsi="Palatino"/>
          <w:sz w:val="22"/>
          <w:szCs w:val="22"/>
        </w:rPr>
        <w:t xml:space="preserve">Use the format for quad sets shown in Figure 6 on page 437 in the article by </w:t>
      </w:r>
      <w:proofErr w:type="spellStart"/>
      <w:r>
        <w:rPr>
          <w:rFonts w:ascii="Palatino" w:hAnsi="Palatino"/>
          <w:sz w:val="22"/>
          <w:szCs w:val="22"/>
        </w:rPr>
        <w:t>Lupo</w:t>
      </w:r>
      <w:proofErr w:type="spellEnd"/>
      <w:r>
        <w:rPr>
          <w:rFonts w:ascii="Palatino" w:hAnsi="Palatino"/>
          <w:sz w:val="22"/>
          <w:szCs w:val="22"/>
        </w:rPr>
        <w:t xml:space="preserve"> and her colleagues (2017) to show </w:t>
      </w:r>
      <w:r w:rsidRPr="00217AD5">
        <w:rPr>
          <w:rFonts w:ascii="Palatino" w:hAnsi="Palatino"/>
          <w:sz w:val="22"/>
          <w:szCs w:val="22"/>
          <w:u w:val="single"/>
        </w:rPr>
        <w:t>the sequence</w:t>
      </w:r>
      <w:r>
        <w:rPr>
          <w:rFonts w:ascii="Palatino" w:hAnsi="Palatino"/>
          <w:sz w:val="22"/>
          <w:szCs w:val="22"/>
        </w:rPr>
        <w:t xml:space="preserve"> in which you would have students interact with the resources.  You may have more boxes than the number shown in Figure 6.</w:t>
      </w:r>
    </w:p>
    <w:p w14:paraId="54061E61" w14:textId="77E1E925" w:rsidR="003E5145" w:rsidRDefault="003E5145" w:rsidP="005D52BF">
      <w:pPr>
        <w:pStyle w:val="ListParagraph"/>
        <w:numPr>
          <w:ilvl w:val="0"/>
          <w:numId w:val="20"/>
        </w:numPr>
        <w:rPr>
          <w:rFonts w:ascii="Palatino" w:hAnsi="Palatino"/>
          <w:sz w:val="22"/>
          <w:szCs w:val="22"/>
        </w:rPr>
      </w:pPr>
      <w:r>
        <w:rPr>
          <w:rFonts w:ascii="Palatino" w:hAnsi="Palatino"/>
          <w:sz w:val="22"/>
          <w:szCs w:val="22"/>
        </w:rPr>
        <w:t>Select one lesson from the lesson sequence and provide a lesson plan.</w:t>
      </w:r>
    </w:p>
    <w:p w14:paraId="30BA2B40" w14:textId="025BB6C5" w:rsidR="003E5145" w:rsidRDefault="003E5145" w:rsidP="003E5145">
      <w:pPr>
        <w:pStyle w:val="ListParagraph"/>
        <w:numPr>
          <w:ilvl w:val="1"/>
          <w:numId w:val="20"/>
        </w:numPr>
        <w:rPr>
          <w:rFonts w:ascii="Palatino" w:hAnsi="Palatino"/>
          <w:sz w:val="22"/>
          <w:szCs w:val="22"/>
        </w:rPr>
      </w:pPr>
      <w:r>
        <w:rPr>
          <w:rFonts w:ascii="Palatino" w:hAnsi="Palatino"/>
          <w:sz w:val="22"/>
          <w:szCs w:val="22"/>
        </w:rPr>
        <w:t xml:space="preserve">If you have students watch a video, for example, how will you set that up? What questions will ask students to think about while they are viewing and talk about after viewing?  </w:t>
      </w:r>
    </w:p>
    <w:p w14:paraId="4E03B865" w14:textId="5D4E0C0B" w:rsidR="003E5145" w:rsidRPr="00F55F0E" w:rsidRDefault="003E5145" w:rsidP="00F55F0E">
      <w:pPr>
        <w:pStyle w:val="ListParagraph"/>
        <w:numPr>
          <w:ilvl w:val="1"/>
          <w:numId w:val="20"/>
        </w:numPr>
        <w:rPr>
          <w:rFonts w:ascii="Palatino" w:hAnsi="Palatino"/>
          <w:sz w:val="22"/>
          <w:szCs w:val="22"/>
        </w:rPr>
      </w:pPr>
      <w:r>
        <w:rPr>
          <w:rFonts w:ascii="Palatino" w:hAnsi="Palatino"/>
          <w:sz w:val="22"/>
          <w:szCs w:val="22"/>
        </w:rPr>
        <w:t xml:space="preserve">If you have students read a section of the novel or an informational text, </w:t>
      </w:r>
      <w:r w:rsidR="00F55F0E">
        <w:rPr>
          <w:rFonts w:ascii="Palatino" w:hAnsi="Palatino"/>
          <w:sz w:val="22"/>
          <w:szCs w:val="22"/>
        </w:rPr>
        <w:t xml:space="preserve">for example, </w:t>
      </w:r>
      <w:r>
        <w:rPr>
          <w:rFonts w:ascii="Palatino" w:hAnsi="Palatino"/>
          <w:sz w:val="22"/>
          <w:szCs w:val="22"/>
        </w:rPr>
        <w:t xml:space="preserve">what will you ask them to do </w:t>
      </w:r>
      <w:r w:rsidR="00F55F0E">
        <w:rPr>
          <w:rFonts w:ascii="Palatino" w:hAnsi="Palatino"/>
          <w:sz w:val="22"/>
          <w:szCs w:val="22"/>
        </w:rPr>
        <w:t>before/</w:t>
      </w:r>
      <w:r>
        <w:rPr>
          <w:rFonts w:ascii="Palatino" w:hAnsi="Palatino"/>
          <w:sz w:val="22"/>
          <w:szCs w:val="22"/>
        </w:rPr>
        <w:t>during</w:t>
      </w:r>
      <w:r w:rsidR="00F55F0E">
        <w:rPr>
          <w:rFonts w:ascii="Palatino" w:hAnsi="Palatino"/>
          <w:sz w:val="22"/>
          <w:szCs w:val="22"/>
        </w:rPr>
        <w:t>/after reading?</w:t>
      </w:r>
      <w:r>
        <w:rPr>
          <w:rFonts w:ascii="Palatino" w:hAnsi="Palatino"/>
          <w:sz w:val="22"/>
          <w:szCs w:val="22"/>
        </w:rPr>
        <w:t xml:space="preserve"> </w:t>
      </w:r>
    </w:p>
    <w:p w14:paraId="28ABD5B7" w14:textId="77777777" w:rsidR="00F55F0E" w:rsidRDefault="003E5145" w:rsidP="005D52BF">
      <w:pPr>
        <w:pStyle w:val="ListParagraph"/>
        <w:numPr>
          <w:ilvl w:val="0"/>
          <w:numId w:val="20"/>
        </w:numPr>
        <w:rPr>
          <w:rFonts w:ascii="Palatino" w:hAnsi="Palatino"/>
          <w:sz w:val="22"/>
          <w:szCs w:val="22"/>
        </w:rPr>
      </w:pPr>
      <w:r>
        <w:rPr>
          <w:rFonts w:ascii="Palatino" w:hAnsi="Palatino"/>
          <w:sz w:val="22"/>
          <w:szCs w:val="22"/>
        </w:rPr>
        <w:t>Describe the final project for the lesson sequence.  What will you ask students to do?</w:t>
      </w:r>
    </w:p>
    <w:p w14:paraId="7B8DACD0" w14:textId="106C6002" w:rsidR="003C786F" w:rsidRDefault="003E5145" w:rsidP="00A1067D">
      <w:pPr>
        <w:pStyle w:val="ListParagraph"/>
        <w:rPr>
          <w:rFonts w:ascii="Palatino" w:hAnsi="Palatino"/>
          <w:sz w:val="22"/>
          <w:szCs w:val="22"/>
        </w:rPr>
      </w:pPr>
      <w:r>
        <w:rPr>
          <w:rFonts w:ascii="Palatino" w:hAnsi="Palatino"/>
          <w:sz w:val="22"/>
          <w:szCs w:val="22"/>
        </w:rPr>
        <w:t>Explain your thinking about how the final project relates to the learning goals.</w:t>
      </w:r>
    </w:p>
    <w:p w14:paraId="78BBF2EF" w14:textId="77777777" w:rsidR="003E5145" w:rsidRPr="003E5145" w:rsidRDefault="003E5145" w:rsidP="003E5145">
      <w:pPr>
        <w:rPr>
          <w:rFonts w:ascii="Palatino" w:hAnsi="Palatino"/>
          <w:sz w:val="22"/>
          <w:szCs w:val="22"/>
        </w:rPr>
      </w:pPr>
    </w:p>
    <w:p w14:paraId="0579AF24" w14:textId="5C5EAA3C" w:rsidR="003E5145" w:rsidRDefault="003E5145" w:rsidP="00A1067D">
      <w:pPr>
        <w:jc w:val="center"/>
        <w:rPr>
          <w:rFonts w:ascii="Palatino" w:hAnsi="Palatino"/>
          <w:b/>
          <w:bCs/>
          <w:sz w:val="22"/>
          <w:szCs w:val="22"/>
        </w:rPr>
      </w:pPr>
      <w:r>
        <w:rPr>
          <w:rFonts w:ascii="Palatino" w:hAnsi="Palatino"/>
          <w:b/>
          <w:bCs/>
          <w:sz w:val="22"/>
          <w:szCs w:val="22"/>
        </w:rPr>
        <w:t>Rubric for Graphic Novel Lesson Sequence</w:t>
      </w:r>
    </w:p>
    <w:p w14:paraId="36B5A2A1" w14:textId="712CCFD4" w:rsidR="003E5145" w:rsidRDefault="003E5145" w:rsidP="009B2D1E">
      <w:pPr>
        <w:jc w:val="center"/>
        <w:rPr>
          <w:rFonts w:ascii="Palatino" w:hAnsi="Palatino"/>
          <w:b/>
          <w:bCs/>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3E5145" w14:paraId="49B856BF" w14:textId="77777777" w:rsidTr="008018F3">
        <w:tc>
          <w:tcPr>
            <w:tcW w:w="2337" w:type="dxa"/>
          </w:tcPr>
          <w:p w14:paraId="00F4758B" w14:textId="77777777" w:rsidR="003E5145" w:rsidRDefault="003E5145" w:rsidP="008018F3">
            <w:pPr>
              <w:jc w:val="center"/>
              <w:rPr>
                <w:rFonts w:ascii="Palatino" w:hAnsi="Palatino"/>
                <w:b/>
                <w:bCs/>
                <w:sz w:val="22"/>
                <w:szCs w:val="22"/>
              </w:rPr>
            </w:pPr>
          </w:p>
        </w:tc>
        <w:tc>
          <w:tcPr>
            <w:tcW w:w="2337" w:type="dxa"/>
          </w:tcPr>
          <w:p w14:paraId="3D4DF4D1" w14:textId="77777777" w:rsidR="003E5145" w:rsidRDefault="003E5145" w:rsidP="008018F3">
            <w:pPr>
              <w:jc w:val="center"/>
              <w:rPr>
                <w:rFonts w:ascii="Palatino" w:hAnsi="Palatino"/>
                <w:b/>
                <w:bCs/>
                <w:sz w:val="22"/>
                <w:szCs w:val="22"/>
              </w:rPr>
            </w:pPr>
            <w:r>
              <w:rPr>
                <w:rFonts w:ascii="Palatino" w:hAnsi="Palatino"/>
                <w:b/>
                <w:bCs/>
                <w:sz w:val="22"/>
                <w:szCs w:val="22"/>
              </w:rPr>
              <w:t>Meets expectations</w:t>
            </w:r>
          </w:p>
          <w:p w14:paraId="72B5CCEA" w14:textId="6D6AACAA" w:rsidR="003E5145" w:rsidRDefault="003E5145" w:rsidP="008018F3">
            <w:pPr>
              <w:jc w:val="center"/>
              <w:rPr>
                <w:rFonts w:ascii="Palatino" w:hAnsi="Palatino"/>
                <w:b/>
                <w:bCs/>
                <w:sz w:val="22"/>
                <w:szCs w:val="22"/>
              </w:rPr>
            </w:pPr>
            <w:r>
              <w:rPr>
                <w:rFonts w:ascii="Palatino" w:hAnsi="Palatino"/>
                <w:b/>
                <w:bCs/>
                <w:sz w:val="22"/>
                <w:szCs w:val="22"/>
              </w:rPr>
              <w:t>(</w:t>
            </w:r>
            <w:r w:rsidR="00F55F0E">
              <w:rPr>
                <w:rFonts w:ascii="Palatino" w:hAnsi="Palatino"/>
                <w:b/>
                <w:bCs/>
                <w:sz w:val="22"/>
                <w:szCs w:val="22"/>
              </w:rPr>
              <w:t>4</w:t>
            </w:r>
            <w:r>
              <w:rPr>
                <w:rFonts w:ascii="Palatino" w:hAnsi="Palatino"/>
                <w:b/>
                <w:bCs/>
                <w:sz w:val="22"/>
                <w:szCs w:val="22"/>
              </w:rPr>
              <w:t>0 points)</w:t>
            </w:r>
          </w:p>
        </w:tc>
        <w:tc>
          <w:tcPr>
            <w:tcW w:w="2338" w:type="dxa"/>
          </w:tcPr>
          <w:p w14:paraId="43833441" w14:textId="77777777" w:rsidR="003E5145" w:rsidRDefault="003E5145" w:rsidP="008018F3">
            <w:pPr>
              <w:jc w:val="center"/>
              <w:rPr>
                <w:rFonts w:ascii="Palatino" w:hAnsi="Palatino"/>
                <w:b/>
                <w:bCs/>
                <w:sz w:val="22"/>
                <w:szCs w:val="22"/>
              </w:rPr>
            </w:pPr>
            <w:r>
              <w:rPr>
                <w:rFonts w:ascii="Palatino" w:hAnsi="Palatino"/>
                <w:b/>
                <w:bCs/>
                <w:sz w:val="22"/>
                <w:szCs w:val="22"/>
              </w:rPr>
              <w:t>Approaching</w:t>
            </w:r>
          </w:p>
          <w:p w14:paraId="1B787636" w14:textId="07F880FF" w:rsidR="003E5145" w:rsidRDefault="003E5145" w:rsidP="008018F3">
            <w:pPr>
              <w:jc w:val="center"/>
              <w:rPr>
                <w:rFonts w:ascii="Palatino" w:hAnsi="Palatino"/>
                <w:b/>
                <w:bCs/>
                <w:sz w:val="22"/>
                <w:szCs w:val="22"/>
              </w:rPr>
            </w:pPr>
            <w:r>
              <w:rPr>
                <w:rFonts w:ascii="Palatino" w:hAnsi="Palatino"/>
                <w:b/>
                <w:bCs/>
                <w:sz w:val="22"/>
                <w:szCs w:val="22"/>
              </w:rPr>
              <w:t>(</w:t>
            </w:r>
            <w:r w:rsidR="00F55F0E">
              <w:rPr>
                <w:rFonts w:ascii="Palatino" w:hAnsi="Palatino"/>
                <w:b/>
                <w:bCs/>
                <w:sz w:val="22"/>
                <w:szCs w:val="22"/>
              </w:rPr>
              <w:t xml:space="preserve">30 </w:t>
            </w:r>
            <w:r>
              <w:rPr>
                <w:rFonts w:ascii="Palatino" w:hAnsi="Palatino"/>
                <w:b/>
                <w:bCs/>
                <w:sz w:val="22"/>
                <w:szCs w:val="22"/>
              </w:rPr>
              <w:t>points)</w:t>
            </w:r>
          </w:p>
        </w:tc>
        <w:tc>
          <w:tcPr>
            <w:tcW w:w="2338" w:type="dxa"/>
          </w:tcPr>
          <w:p w14:paraId="775BABDD" w14:textId="77777777" w:rsidR="003E5145" w:rsidRDefault="003E5145" w:rsidP="008018F3">
            <w:pPr>
              <w:jc w:val="center"/>
              <w:rPr>
                <w:rFonts w:ascii="Palatino" w:hAnsi="Palatino"/>
                <w:b/>
                <w:bCs/>
                <w:sz w:val="22"/>
                <w:szCs w:val="22"/>
              </w:rPr>
            </w:pPr>
            <w:r>
              <w:rPr>
                <w:rFonts w:ascii="Palatino" w:hAnsi="Palatino"/>
                <w:b/>
                <w:bCs/>
                <w:sz w:val="22"/>
                <w:szCs w:val="22"/>
              </w:rPr>
              <w:t>Needs improvement</w:t>
            </w:r>
          </w:p>
          <w:p w14:paraId="12DD2A9C" w14:textId="77777777" w:rsidR="003E5145" w:rsidRDefault="003E5145" w:rsidP="008018F3">
            <w:pPr>
              <w:jc w:val="center"/>
              <w:rPr>
                <w:rFonts w:ascii="Palatino" w:hAnsi="Palatino"/>
                <w:b/>
                <w:bCs/>
                <w:sz w:val="22"/>
                <w:szCs w:val="22"/>
              </w:rPr>
            </w:pPr>
            <w:r>
              <w:rPr>
                <w:rFonts w:ascii="Palatino" w:hAnsi="Palatino"/>
                <w:b/>
                <w:bCs/>
                <w:sz w:val="22"/>
                <w:szCs w:val="22"/>
              </w:rPr>
              <w:t>(0 points)</w:t>
            </w:r>
          </w:p>
        </w:tc>
      </w:tr>
      <w:tr w:rsidR="003E5145" w:rsidRPr="008406B1" w14:paraId="738DC2EC" w14:textId="77777777" w:rsidTr="008018F3">
        <w:tc>
          <w:tcPr>
            <w:tcW w:w="2337" w:type="dxa"/>
          </w:tcPr>
          <w:p w14:paraId="3FE4C071" w14:textId="016631E5" w:rsidR="003E5145" w:rsidRDefault="00F55F0E" w:rsidP="008018F3">
            <w:pPr>
              <w:rPr>
                <w:rFonts w:ascii="Palatino" w:hAnsi="Palatino"/>
                <w:b/>
                <w:bCs/>
                <w:sz w:val="22"/>
                <w:szCs w:val="22"/>
              </w:rPr>
            </w:pPr>
            <w:r>
              <w:rPr>
                <w:rFonts w:ascii="Palatino" w:hAnsi="Palatino"/>
                <w:b/>
                <w:bCs/>
                <w:sz w:val="22"/>
                <w:szCs w:val="22"/>
              </w:rPr>
              <w:t xml:space="preserve">Summary </w:t>
            </w:r>
          </w:p>
        </w:tc>
        <w:tc>
          <w:tcPr>
            <w:tcW w:w="2337" w:type="dxa"/>
          </w:tcPr>
          <w:p w14:paraId="1742A8AD" w14:textId="33ACFBD9" w:rsidR="003E5145" w:rsidRPr="008406B1" w:rsidRDefault="00F55F0E" w:rsidP="008018F3">
            <w:pPr>
              <w:rPr>
                <w:rFonts w:ascii="Palatino" w:hAnsi="Palatino"/>
                <w:sz w:val="22"/>
                <w:szCs w:val="22"/>
              </w:rPr>
            </w:pPr>
            <w:r>
              <w:rPr>
                <w:rFonts w:ascii="Palatino" w:hAnsi="Palatino"/>
                <w:sz w:val="22"/>
                <w:szCs w:val="22"/>
              </w:rPr>
              <w:t xml:space="preserve">Provides </w:t>
            </w:r>
            <w:r w:rsidR="00A1067D">
              <w:rPr>
                <w:rFonts w:ascii="Palatino" w:hAnsi="Palatino"/>
                <w:sz w:val="22"/>
                <w:szCs w:val="22"/>
              </w:rPr>
              <w:t>comprehensive summary of important novel content</w:t>
            </w:r>
          </w:p>
          <w:p w14:paraId="734DB56F" w14:textId="77777777" w:rsidR="003E5145" w:rsidRPr="00C55C7E" w:rsidRDefault="003E5145" w:rsidP="008018F3">
            <w:pPr>
              <w:rPr>
                <w:rFonts w:ascii="Palatino" w:hAnsi="Palatino"/>
                <w:sz w:val="10"/>
                <w:szCs w:val="10"/>
              </w:rPr>
            </w:pPr>
          </w:p>
        </w:tc>
        <w:tc>
          <w:tcPr>
            <w:tcW w:w="2338" w:type="dxa"/>
          </w:tcPr>
          <w:p w14:paraId="4A225FFC" w14:textId="42154909" w:rsidR="003E5145" w:rsidRPr="00A1067D" w:rsidRDefault="00A1067D" w:rsidP="00A1067D">
            <w:pPr>
              <w:rPr>
                <w:rFonts w:ascii="Palatino" w:hAnsi="Palatino"/>
                <w:sz w:val="22"/>
                <w:szCs w:val="22"/>
              </w:rPr>
            </w:pPr>
            <w:r>
              <w:rPr>
                <w:rFonts w:ascii="Palatino" w:hAnsi="Palatino"/>
                <w:sz w:val="22"/>
                <w:szCs w:val="22"/>
              </w:rPr>
              <w:t xml:space="preserve">Provides summary of most important novel content </w:t>
            </w:r>
          </w:p>
        </w:tc>
        <w:tc>
          <w:tcPr>
            <w:tcW w:w="2338" w:type="dxa"/>
          </w:tcPr>
          <w:p w14:paraId="23C91094" w14:textId="40D2E1B6" w:rsidR="003E5145" w:rsidRPr="008406B1" w:rsidRDefault="00A1067D" w:rsidP="008018F3">
            <w:pPr>
              <w:rPr>
                <w:rFonts w:ascii="Palatino" w:hAnsi="Palatino"/>
                <w:sz w:val="22"/>
                <w:szCs w:val="22"/>
              </w:rPr>
            </w:pPr>
            <w:r>
              <w:rPr>
                <w:rFonts w:ascii="Palatino" w:hAnsi="Palatino"/>
                <w:sz w:val="22"/>
                <w:szCs w:val="22"/>
              </w:rPr>
              <w:t>Does not provide summary of important novel content</w:t>
            </w:r>
          </w:p>
        </w:tc>
      </w:tr>
      <w:tr w:rsidR="00F55F0E" w:rsidRPr="008406B1" w14:paraId="006614A7" w14:textId="77777777" w:rsidTr="008018F3">
        <w:tc>
          <w:tcPr>
            <w:tcW w:w="2337" w:type="dxa"/>
          </w:tcPr>
          <w:p w14:paraId="07EF1542" w14:textId="4894DAF5" w:rsidR="00F55F0E" w:rsidRDefault="00F55F0E" w:rsidP="008018F3">
            <w:pPr>
              <w:rPr>
                <w:rFonts w:ascii="Palatino" w:hAnsi="Palatino"/>
                <w:b/>
                <w:bCs/>
                <w:sz w:val="22"/>
                <w:szCs w:val="22"/>
              </w:rPr>
            </w:pPr>
            <w:r>
              <w:rPr>
                <w:rFonts w:ascii="Palatino" w:hAnsi="Palatino"/>
                <w:b/>
                <w:bCs/>
                <w:sz w:val="22"/>
                <w:szCs w:val="22"/>
              </w:rPr>
              <w:t xml:space="preserve">Rationale </w:t>
            </w:r>
          </w:p>
        </w:tc>
        <w:tc>
          <w:tcPr>
            <w:tcW w:w="2337" w:type="dxa"/>
          </w:tcPr>
          <w:p w14:paraId="7A0F3800" w14:textId="600E7594" w:rsidR="00F55F0E" w:rsidRPr="008406B1" w:rsidRDefault="00F55F0E" w:rsidP="008018F3">
            <w:pPr>
              <w:rPr>
                <w:rFonts w:ascii="Palatino" w:hAnsi="Palatino"/>
                <w:sz w:val="22"/>
                <w:szCs w:val="22"/>
              </w:rPr>
            </w:pPr>
            <w:r>
              <w:rPr>
                <w:rFonts w:ascii="Palatino" w:hAnsi="Palatino"/>
                <w:sz w:val="22"/>
                <w:szCs w:val="22"/>
              </w:rPr>
              <w:t>Thoroughly explains reason for choice of novel and connects to one or more course readings</w:t>
            </w:r>
          </w:p>
        </w:tc>
        <w:tc>
          <w:tcPr>
            <w:tcW w:w="2338" w:type="dxa"/>
          </w:tcPr>
          <w:p w14:paraId="34E44C97" w14:textId="57DB9207" w:rsidR="00F55F0E" w:rsidRPr="00A1067D" w:rsidRDefault="00A1067D" w:rsidP="00A1067D">
            <w:pPr>
              <w:rPr>
                <w:rFonts w:ascii="Palatino" w:hAnsi="Palatino"/>
                <w:sz w:val="22"/>
                <w:szCs w:val="22"/>
              </w:rPr>
            </w:pPr>
            <w:r w:rsidRPr="00A1067D">
              <w:rPr>
                <w:rFonts w:ascii="Palatino" w:hAnsi="Palatino"/>
                <w:sz w:val="22"/>
                <w:szCs w:val="22"/>
              </w:rPr>
              <w:t>Explains reason for choice of novel and connects to at least one course reading</w:t>
            </w:r>
          </w:p>
        </w:tc>
        <w:tc>
          <w:tcPr>
            <w:tcW w:w="2338" w:type="dxa"/>
          </w:tcPr>
          <w:p w14:paraId="355B089C" w14:textId="274AA3C4" w:rsidR="00F55F0E" w:rsidRPr="008406B1" w:rsidRDefault="00A1067D" w:rsidP="008018F3">
            <w:pPr>
              <w:rPr>
                <w:rFonts w:ascii="Palatino" w:hAnsi="Palatino"/>
                <w:sz w:val="22"/>
                <w:szCs w:val="22"/>
              </w:rPr>
            </w:pPr>
            <w:r>
              <w:rPr>
                <w:rFonts w:ascii="Palatino" w:hAnsi="Palatino"/>
                <w:sz w:val="22"/>
                <w:szCs w:val="22"/>
              </w:rPr>
              <w:t>Does not adequately explain choice of novel and does not connect to any course readings</w:t>
            </w:r>
          </w:p>
        </w:tc>
      </w:tr>
      <w:tr w:rsidR="00F55F0E" w:rsidRPr="008406B1" w14:paraId="60EEE830" w14:textId="77777777" w:rsidTr="008018F3">
        <w:tc>
          <w:tcPr>
            <w:tcW w:w="2337" w:type="dxa"/>
          </w:tcPr>
          <w:p w14:paraId="36EB35A6" w14:textId="11A0CEC3" w:rsidR="00F55F0E" w:rsidRDefault="00F55F0E" w:rsidP="008018F3">
            <w:pPr>
              <w:rPr>
                <w:rFonts w:ascii="Palatino" w:hAnsi="Palatino"/>
                <w:b/>
                <w:bCs/>
                <w:sz w:val="22"/>
                <w:szCs w:val="22"/>
              </w:rPr>
            </w:pPr>
            <w:r>
              <w:rPr>
                <w:rFonts w:ascii="Palatino" w:hAnsi="Palatino"/>
                <w:b/>
                <w:bCs/>
                <w:sz w:val="22"/>
                <w:szCs w:val="22"/>
              </w:rPr>
              <w:t xml:space="preserve">Learning goals </w:t>
            </w:r>
          </w:p>
        </w:tc>
        <w:tc>
          <w:tcPr>
            <w:tcW w:w="2337" w:type="dxa"/>
          </w:tcPr>
          <w:p w14:paraId="7875EE41" w14:textId="63538F86" w:rsidR="00A1067D" w:rsidRPr="008406B1" w:rsidRDefault="00A1067D" w:rsidP="00A1067D">
            <w:pPr>
              <w:rPr>
                <w:rFonts w:ascii="Palatino" w:hAnsi="Palatino"/>
                <w:sz w:val="22"/>
                <w:szCs w:val="22"/>
              </w:rPr>
            </w:pPr>
            <w:r>
              <w:rPr>
                <w:rFonts w:ascii="Palatino" w:hAnsi="Palatino"/>
                <w:sz w:val="22"/>
                <w:szCs w:val="22"/>
              </w:rPr>
              <w:t xml:space="preserve">Clearly relate to important themes and topics in the novel </w:t>
            </w:r>
          </w:p>
        </w:tc>
        <w:tc>
          <w:tcPr>
            <w:tcW w:w="2338" w:type="dxa"/>
          </w:tcPr>
          <w:p w14:paraId="5F42225B" w14:textId="67AD66CD" w:rsidR="00F55F0E" w:rsidRPr="00A1067D" w:rsidRDefault="00A1067D" w:rsidP="00A1067D">
            <w:pPr>
              <w:rPr>
                <w:rFonts w:ascii="Palatino" w:hAnsi="Palatino"/>
                <w:sz w:val="22"/>
                <w:szCs w:val="22"/>
              </w:rPr>
            </w:pPr>
            <w:r>
              <w:rPr>
                <w:rFonts w:ascii="Palatino" w:hAnsi="Palatino"/>
                <w:sz w:val="22"/>
                <w:szCs w:val="22"/>
              </w:rPr>
              <w:t>Relate to important themes and topics in the novel but wording may not be precise and clear</w:t>
            </w:r>
          </w:p>
        </w:tc>
        <w:tc>
          <w:tcPr>
            <w:tcW w:w="2338" w:type="dxa"/>
          </w:tcPr>
          <w:p w14:paraId="072CE8E2" w14:textId="370559D2" w:rsidR="00F55F0E" w:rsidRPr="008406B1" w:rsidRDefault="00A1067D" w:rsidP="008018F3">
            <w:pPr>
              <w:rPr>
                <w:rFonts w:ascii="Palatino" w:hAnsi="Palatino"/>
                <w:sz w:val="22"/>
                <w:szCs w:val="22"/>
              </w:rPr>
            </w:pPr>
            <w:r>
              <w:rPr>
                <w:rFonts w:ascii="Palatino" w:hAnsi="Palatino"/>
                <w:sz w:val="22"/>
                <w:szCs w:val="22"/>
              </w:rPr>
              <w:t>Do not clearly relate to important themes and topics in the novel</w:t>
            </w:r>
          </w:p>
        </w:tc>
      </w:tr>
    </w:tbl>
    <w:p w14:paraId="7EB7E140" w14:textId="3FF5C3FD" w:rsidR="00643A4C" w:rsidRDefault="00643A4C">
      <w:r>
        <w:br w:type="page"/>
      </w:r>
    </w:p>
    <w:p w14:paraId="2BC16631" w14:textId="29E6166C" w:rsidR="00643A4C" w:rsidRDefault="00643A4C" w:rsidP="00643A4C">
      <w:pPr>
        <w:jc w:val="center"/>
        <w:rPr>
          <w:rFonts w:ascii="Palatino" w:hAnsi="Palatino"/>
          <w:b/>
          <w:bCs/>
          <w:sz w:val="22"/>
          <w:szCs w:val="22"/>
        </w:rPr>
      </w:pPr>
      <w:r>
        <w:rPr>
          <w:rFonts w:ascii="Palatino" w:hAnsi="Palatino"/>
          <w:b/>
          <w:bCs/>
          <w:sz w:val="22"/>
          <w:szCs w:val="22"/>
        </w:rPr>
        <w:lastRenderedPageBreak/>
        <w:t>Rubric for Graphic Novel Lesson Sequence</w:t>
      </w:r>
    </w:p>
    <w:p w14:paraId="526C9C9F" w14:textId="152D86ED" w:rsidR="00643A4C" w:rsidRDefault="00643A4C" w:rsidP="00643A4C">
      <w:pPr>
        <w:jc w:val="center"/>
        <w:rPr>
          <w:rFonts w:ascii="Palatino" w:hAnsi="Palatino"/>
          <w:b/>
          <w:bCs/>
          <w:sz w:val="22"/>
          <w:szCs w:val="22"/>
        </w:rPr>
      </w:pPr>
      <w:r>
        <w:rPr>
          <w:rFonts w:ascii="Palatino" w:hAnsi="Palatino"/>
          <w:b/>
          <w:bCs/>
          <w:sz w:val="22"/>
          <w:szCs w:val="22"/>
        </w:rPr>
        <w:t>(continued)</w:t>
      </w:r>
    </w:p>
    <w:p w14:paraId="0E9DF131" w14:textId="77777777" w:rsidR="00643A4C" w:rsidRPr="00643A4C" w:rsidRDefault="00643A4C" w:rsidP="00643A4C">
      <w:pPr>
        <w:jc w:val="center"/>
        <w:rPr>
          <w:rFonts w:ascii="Palatino" w:hAnsi="Palatino"/>
          <w:b/>
          <w:bCs/>
          <w:sz w:val="10"/>
          <w:szCs w:val="10"/>
        </w:rPr>
      </w:pPr>
    </w:p>
    <w:tbl>
      <w:tblPr>
        <w:tblStyle w:val="TableGrid"/>
        <w:tblW w:w="0" w:type="auto"/>
        <w:tblLook w:val="04A0" w:firstRow="1" w:lastRow="0" w:firstColumn="1" w:lastColumn="0" w:noHBand="0" w:noVBand="1"/>
      </w:tblPr>
      <w:tblGrid>
        <w:gridCol w:w="2337"/>
        <w:gridCol w:w="2337"/>
        <w:gridCol w:w="2338"/>
        <w:gridCol w:w="2338"/>
      </w:tblGrid>
      <w:tr w:rsidR="00643A4C" w:rsidRPr="008406B1" w14:paraId="62B191C3" w14:textId="77777777" w:rsidTr="008018F3">
        <w:tc>
          <w:tcPr>
            <w:tcW w:w="2337" w:type="dxa"/>
          </w:tcPr>
          <w:p w14:paraId="05F51DCA" w14:textId="77777777" w:rsidR="00643A4C" w:rsidRDefault="00643A4C" w:rsidP="00643A4C">
            <w:pPr>
              <w:rPr>
                <w:rFonts w:ascii="Palatino" w:hAnsi="Palatino"/>
                <w:b/>
                <w:bCs/>
                <w:sz w:val="22"/>
                <w:szCs w:val="22"/>
              </w:rPr>
            </w:pPr>
          </w:p>
        </w:tc>
        <w:tc>
          <w:tcPr>
            <w:tcW w:w="2337" w:type="dxa"/>
          </w:tcPr>
          <w:p w14:paraId="3DBDE953" w14:textId="77777777" w:rsidR="00643A4C" w:rsidRDefault="00643A4C" w:rsidP="00643A4C">
            <w:pPr>
              <w:jc w:val="center"/>
              <w:rPr>
                <w:rFonts w:ascii="Palatino" w:hAnsi="Palatino"/>
                <w:b/>
                <w:bCs/>
                <w:sz w:val="22"/>
                <w:szCs w:val="22"/>
              </w:rPr>
            </w:pPr>
            <w:r>
              <w:rPr>
                <w:rFonts w:ascii="Palatino" w:hAnsi="Palatino"/>
                <w:b/>
                <w:bCs/>
                <w:sz w:val="22"/>
                <w:szCs w:val="22"/>
              </w:rPr>
              <w:t>Meets expectations</w:t>
            </w:r>
          </w:p>
          <w:p w14:paraId="278494F8" w14:textId="39ACE5DA" w:rsidR="00643A4C" w:rsidRDefault="00643A4C" w:rsidP="00643A4C">
            <w:pPr>
              <w:pStyle w:val="ListParagraph"/>
              <w:ind w:left="360"/>
              <w:rPr>
                <w:rFonts w:ascii="Palatino" w:hAnsi="Palatino"/>
                <w:sz w:val="22"/>
                <w:szCs w:val="22"/>
              </w:rPr>
            </w:pPr>
            <w:r>
              <w:rPr>
                <w:rFonts w:ascii="Palatino" w:hAnsi="Palatino"/>
                <w:b/>
                <w:bCs/>
                <w:sz w:val="22"/>
                <w:szCs w:val="22"/>
              </w:rPr>
              <w:t>(40 points)</w:t>
            </w:r>
          </w:p>
        </w:tc>
        <w:tc>
          <w:tcPr>
            <w:tcW w:w="2338" w:type="dxa"/>
          </w:tcPr>
          <w:p w14:paraId="38FAA7B9" w14:textId="77777777" w:rsidR="00643A4C" w:rsidRDefault="00643A4C" w:rsidP="00643A4C">
            <w:pPr>
              <w:jc w:val="center"/>
              <w:rPr>
                <w:rFonts w:ascii="Palatino" w:hAnsi="Palatino"/>
                <w:b/>
                <w:bCs/>
                <w:sz w:val="22"/>
                <w:szCs w:val="22"/>
              </w:rPr>
            </w:pPr>
            <w:r>
              <w:rPr>
                <w:rFonts w:ascii="Palatino" w:hAnsi="Palatino"/>
                <w:b/>
                <w:bCs/>
                <w:sz w:val="22"/>
                <w:szCs w:val="22"/>
              </w:rPr>
              <w:t>Approaching</w:t>
            </w:r>
          </w:p>
          <w:p w14:paraId="2453B3FD" w14:textId="030141A6" w:rsidR="00643A4C" w:rsidRPr="00643A4C" w:rsidRDefault="00643A4C" w:rsidP="00643A4C">
            <w:pPr>
              <w:jc w:val="center"/>
              <w:rPr>
                <w:rFonts w:ascii="Palatino" w:hAnsi="Palatino"/>
                <w:sz w:val="22"/>
                <w:szCs w:val="22"/>
              </w:rPr>
            </w:pPr>
            <w:r w:rsidRPr="00643A4C">
              <w:rPr>
                <w:rFonts w:ascii="Palatino" w:hAnsi="Palatino"/>
                <w:b/>
                <w:bCs/>
                <w:sz w:val="22"/>
                <w:szCs w:val="22"/>
              </w:rPr>
              <w:t>(30 points)</w:t>
            </w:r>
          </w:p>
        </w:tc>
        <w:tc>
          <w:tcPr>
            <w:tcW w:w="2338" w:type="dxa"/>
          </w:tcPr>
          <w:p w14:paraId="62401DD2" w14:textId="77777777" w:rsidR="00643A4C" w:rsidRDefault="00643A4C" w:rsidP="00643A4C">
            <w:pPr>
              <w:jc w:val="center"/>
              <w:rPr>
                <w:rFonts w:ascii="Palatino" w:hAnsi="Palatino"/>
                <w:b/>
                <w:bCs/>
                <w:sz w:val="22"/>
                <w:szCs w:val="22"/>
              </w:rPr>
            </w:pPr>
            <w:r>
              <w:rPr>
                <w:rFonts w:ascii="Palatino" w:hAnsi="Palatino"/>
                <w:b/>
                <w:bCs/>
                <w:sz w:val="22"/>
                <w:szCs w:val="22"/>
              </w:rPr>
              <w:t>Needs improvement</w:t>
            </w:r>
          </w:p>
          <w:p w14:paraId="3A2CC5EB" w14:textId="50C4FB0D" w:rsidR="00643A4C" w:rsidRDefault="00643A4C" w:rsidP="00643A4C">
            <w:pPr>
              <w:pStyle w:val="ListParagraph"/>
              <w:ind w:left="360"/>
              <w:rPr>
                <w:rFonts w:ascii="Palatino" w:hAnsi="Palatino"/>
                <w:sz w:val="22"/>
                <w:szCs w:val="22"/>
              </w:rPr>
            </w:pPr>
            <w:r>
              <w:rPr>
                <w:rFonts w:ascii="Palatino" w:hAnsi="Palatino"/>
                <w:b/>
                <w:bCs/>
                <w:sz w:val="22"/>
                <w:szCs w:val="22"/>
              </w:rPr>
              <w:t>(0 points)</w:t>
            </w:r>
          </w:p>
        </w:tc>
      </w:tr>
      <w:tr w:rsidR="00643A4C" w:rsidRPr="008406B1" w14:paraId="2823C7B1" w14:textId="77777777" w:rsidTr="008018F3">
        <w:tc>
          <w:tcPr>
            <w:tcW w:w="2337" w:type="dxa"/>
          </w:tcPr>
          <w:p w14:paraId="28C0F3CB" w14:textId="38FA8B1E" w:rsidR="00643A4C" w:rsidRDefault="00643A4C" w:rsidP="00643A4C">
            <w:pPr>
              <w:rPr>
                <w:rFonts w:ascii="Palatino" w:hAnsi="Palatino"/>
                <w:b/>
                <w:bCs/>
                <w:sz w:val="22"/>
                <w:szCs w:val="22"/>
              </w:rPr>
            </w:pPr>
            <w:r>
              <w:rPr>
                <w:rFonts w:ascii="Palatino" w:hAnsi="Palatino"/>
                <w:b/>
                <w:bCs/>
                <w:sz w:val="22"/>
                <w:szCs w:val="22"/>
              </w:rPr>
              <w:t xml:space="preserve">Multimedia resources </w:t>
            </w:r>
          </w:p>
        </w:tc>
        <w:tc>
          <w:tcPr>
            <w:tcW w:w="2337" w:type="dxa"/>
          </w:tcPr>
          <w:p w14:paraId="58D79B6A" w14:textId="31BB9229" w:rsidR="00643A4C" w:rsidRDefault="00643A4C" w:rsidP="00643A4C">
            <w:pPr>
              <w:pStyle w:val="ListParagraph"/>
              <w:numPr>
                <w:ilvl w:val="0"/>
                <w:numId w:val="21"/>
              </w:numPr>
              <w:rPr>
                <w:rFonts w:ascii="Palatino" w:hAnsi="Palatino"/>
                <w:sz w:val="22"/>
                <w:szCs w:val="22"/>
              </w:rPr>
            </w:pPr>
            <w:r>
              <w:rPr>
                <w:rFonts w:ascii="Palatino" w:hAnsi="Palatino"/>
                <w:sz w:val="22"/>
                <w:szCs w:val="22"/>
              </w:rPr>
              <w:t>Have potential to e</w:t>
            </w:r>
            <w:r w:rsidRPr="00A1067D">
              <w:rPr>
                <w:rFonts w:ascii="Palatino" w:hAnsi="Palatino"/>
                <w:sz w:val="22"/>
                <w:szCs w:val="22"/>
              </w:rPr>
              <w:t xml:space="preserve">nhance student understanding </w:t>
            </w:r>
            <w:r>
              <w:rPr>
                <w:rFonts w:ascii="Palatino" w:hAnsi="Palatino"/>
                <w:sz w:val="22"/>
                <w:szCs w:val="22"/>
              </w:rPr>
              <w:t xml:space="preserve">of </w:t>
            </w:r>
            <w:r w:rsidRPr="00A1067D">
              <w:rPr>
                <w:rFonts w:ascii="Palatino" w:hAnsi="Palatino"/>
                <w:sz w:val="22"/>
                <w:szCs w:val="22"/>
              </w:rPr>
              <w:t>novel theme</w:t>
            </w:r>
            <w:r>
              <w:rPr>
                <w:rFonts w:ascii="Palatino" w:hAnsi="Palatino"/>
                <w:sz w:val="22"/>
                <w:szCs w:val="22"/>
              </w:rPr>
              <w:t>s</w:t>
            </w:r>
            <w:r w:rsidRPr="00A1067D">
              <w:rPr>
                <w:rFonts w:ascii="Palatino" w:hAnsi="Palatino"/>
                <w:sz w:val="22"/>
                <w:szCs w:val="22"/>
              </w:rPr>
              <w:t xml:space="preserve"> and topics</w:t>
            </w:r>
            <w:r>
              <w:rPr>
                <w:rFonts w:ascii="Palatino" w:hAnsi="Palatino"/>
                <w:sz w:val="22"/>
                <w:szCs w:val="22"/>
              </w:rPr>
              <w:t>, and are motivating and accessible to students</w:t>
            </w:r>
          </w:p>
          <w:p w14:paraId="0D558B8A" w14:textId="5417B4B7" w:rsidR="00643A4C" w:rsidRPr="00A1067D" w:rsidRDefault="00643A4C" w:rsidP="00643A4C">
            <w:pPr>
              <w:pStyle w:val="ListParagraph"/>
              <w:numPr>
                <w:ilvl w:val="0"/>
                <w:numId w:val="21"/>
              </w:numPr>
              <w:rPr>
                <w:rFonts w:ascii="Palatino" w:hAnsi="Palatino"/>
                <w:sz w:val="22"/>
                <w:szCs w:val="22"/>
              </w:rPr>
            </w:pPr>
            <w:r>
              <w:rPr>
                <w:rFonts w:ascii="Palatino" w:hAnsi="Palatino"/>
                <w:sz w:val="22"/>
                <w:szCs w:val="22"/>
              </w:rPr>
              <w:t>Descriptions are clear and provide enough information to evaluate the resource</w:t>
            </w:r>
          </w:p>
        </w:tc>
        <w:tc>
          <w:tcPr>
            <w:tcW w:w="2338" w:type="dxa"/>
          </w:tcPr>
          <w:p w14:paraId="1D7264EB" w14:textId="73E94BC0" w:rsidR="00643A4C" w:rsidRDefault="00643A4C" w:rsidP="00643A4C">
            <w:pPr>
              <w:pStyle w:val="ListParagraph"/>
              <w:numPr>
                <w:ilvl w:val="0"/>
                <w:numId w:val="21"/>
              </w:numPr>
              <w:rPr>
                <w:rFonts w:ascii="Palatino" w:hAnsi="Palatino"/>
                <w:sz w:val="22"/>
                <w:szCs w:val="22"/>
              </w:rPr>
            </w:pPr>
            <w:r>
              <w:rPr>
                <w:rFonts w:ascii="Palatino" w:hAnsi="Palatino"/>
                <w:sz w:val="22"/>
                <w:szCs w:val="22"/>
              </w:rPr>
              <w:t>Have potential to enhance student understanding of novel themes and topics but may not be as motivating or accessible as they could be</w:t>
            </w:r>
          </w:p>
          <w:p w14:paraId="25D6E9FA" w14:textId="4896485D" w:rsidR="00643A4C" w:rsidRPr="008406B1" w:rsidRDefault="00643A4C" w:rsidP="00643A4C">
            <w:pPr>
              <w:pStyle w:val="ListParagraph"/>
              <w:numPr>
                <w:ilvl w:val="0"/>
                <w:numId w:val="21"/>
              </w:numPr>
              <w:rPr>
                <w:rFonts w:ascii="Palatino" w:hAnsi="Palatino"/>
                <w:sz w:val="22"/>
                <w:szCs w:val="22"/>
              </w:rPr>
            </w:pPr>
            <w:r>
              <w:rPr>
                <w:rFonts w:ascii="Palatino" w:hAnsi="Palatino"/>
                <w:sz w:val="22"/>
                <w:szCs w:val="22"/>
              </w:rPr>
              <w:t>Descriptions are clear and provide enough information to evaluate the resource</w:t>
            </w:r>
          </w:p>
        </w:tc>
        <w:tc>
          <w:tcPr>
            <w:tcW w:w="2338" w:type="dxa"/>
          </w:tcPr>
          <w:p w14:paraId="70199837" w14:textId="5D684219" w:rsidR="00643A4C" w:rsidRDefault="00643A4C" w:rsidP="00643A4C">
            <w:pPr>
              <w:pStyle w:val="ListParagraph"/>
              <w:numPr>
                <w:ilvl w:val="0"/>
                <w:numId w:val="21"/>
              </w:numPr>
              <w:rPr>
                <w:rFonts w:ascii="Palatino" w:hAnsi="Palatino"/>
                <w:sz w:val="22"/>
                <w:szCs w:val="22"/>
              </w:rPr>
            </w:pPr>
            <w:r>
              <w:rPr>
                <w:rFonts w:ascii="Palatino" w:hAnsi="Palatino"/>
                <w:sz w:val="22"/>
                <w:szCs w:val="22"/>
              </w:rPr>
              <w:t>Do not have obvious connections to novel themes and topics and are not motivating or accessible to students</w:t>
            </w:r>
          </w:p>
          <w:p w14:paraId="40DAE22E" w14:textId="3755CBA4" w:rsidR="00643A4C" w:rsidRPr="006971E1" w:rsidRDefault="00643A4C" w:rsidP="00643A4C">
            <w:pPr>
              <w:pStyle w:val="ListParagraph"/>
              <w:numPr>
                <w:ilvl w:val="0"/>
                <w:numId w:val="21"/>
              </w:numPr>
              <w:rPr>
                <w:rFonts w:ascii="Palatino" w:hAnsi="Palatino"/>
                <w:sz w:val="22"/>
                <w:szCs w:val="22"/>
              </w:rPr>
            </w:pPr>
            <w:r>
              <w:rPr>
                <w:rFonts w:ascii="Palatino" w:hAnsi="Palatino"/>
                <w:sz w:val="22"/>
                <w:szCs w:val="22"/>
              </w:rPr>
              <w:t>Descriptions are not clear or do not provide enough information to evaluate the resource</w:t>
            </w:r>
          </w:p>
        </w:tc>
      </w:tr>
      <w:tr w:rsidR="00643A4C" w:rsidRPr="008406B1" w14:paraId="1CE2E511" w14:textId="77777777" w:rsidTr="008018F3">
        <w:tc>
          <w:tcPr>
            <w:tcW w:w="2337" w:type="dxa"/>
          </w:tcPr>
          <w:p w14:paraId="0A97EE7B" w14:textId="7382914B" w:rsidR="00643A4C" w:rsidRDefault="00643A4C" w:rsidP="00643A4C">
            <w:pPr>
              <w:rPr>
                <w:rFonts w:ascii="Palatino" w:hAnsi="Palatino"/>
                <w:b/>
                <w:bCs/>
                <w:sz w:val="22"/>
                <w:szCs w:val="22"/>
              </w:rPr>
            </w:pPr>
            <w:r>
              <w:rPr>
                <w:rFonts w:ascii="Palatino" w:hAnsi="Palatino"/>
                <w:b/>
                <w:bCs/>
                <w:sz w:val="22"/>
                <w:szCs w:val="22"/>
              </w:rPr>
              <w:t xml:space="preserve">Lesson sequence </w:t>
            </w:r>
          </w:p>
        </w:tc>
        <w:tc>
          <w:tcPr>
            <w:tcW w:w="2337" w:type="dxa"/>
          </w:tcPr>
          <w:p w14:paraId="01A4971D" w14:textId="0897C96E" w:rsidR="00643A4C" w:rsidRPr="008406B1" w:rsidRDefault="00643A4C" w:rsidP="00643A4C">
            <w:pPr>
              <w:rPr>
                <w:rFonts w:ascii="Palatino" w:hAnsi="Palatino"/>
                <w:sz w:val="22"/>
                <w:szCs w:val="22"/>
              </w:rPr>
            </w:pPr>
            <w:r>
              <w:rPr>
                <w:rFonts w:ascii="Palatino" w:hAnsi="Palatino"/>
                <w:sz w:val="22"/>
                <w:szCs w:val="22"/>
              </w:rPr>
              <w:t>Sequence is logical and makes sense for supporting student understanding</w:t>
            </w:r>
          </w:p>
        </w:tc>
        <w:tc>
          <w:tcPr>
            <w:tcW w:w="2338" w:type="dxa"/>
          </w:tcPr>
          <w:p w14:paraId="2245F061" w14:textId="7D5C9E4F" w:rsidR="00643A4C" w:rsidRPr="006971E1" w:rsidRDefault="00643A4C" w:rsidP="00643A4C">
            <w:pPr>
              <w:rPr>
                <w:rFonts w:ascii="Palatino" w:hAnsi="Palatino"/>
                <w:sz w:val="22"/>
                <w:szCs w:val="22"/>
              </w:rPr>
            </w:pPr>
            <w:r w:rsidRPr="006971E1">
              <w:rPr>
                <w:rFonts w:ascii="Palatino" w:hAnsi="Palatino"/>
                <w:sz w:val="22"/>
                <w:szCs w:val="22"/>
              </w:rPr>
              <w:t xml:space="preserve">Sequence </w:t>
            </w:r>
            <w:r>
              <w:rPr>
                <w:rFonts w:ascii="Palatino" w:hAnsi="Palatino"/>
                <w:sz w:val="22"/>
                <w:szCs w:val="22"/>
              </w:rPr>
              <w:t xml:space="preserve">is mostly logical and makes sense for supporting student understanding </w:t>
            </w:r>
          </w:p>
        </w:tc>
        <w:tc>
          <w:tcPr>
            <w:tcW w:w="2338" w:type="dxa"/>
          </w:tcPr>
          <w:p w14:paraId="70237F98" w14:textId="45DAA966" w:rsidR="00643A4C" w:rsidRPr="008406B1" w:rsidRDefault="00643A4C" w:rsidP="00643A4C">
            <w:pPr>
              <w:rPr>
                <w:rFonts w:ascii="Palatino" w:hAnsi="Palatino"/>
                <w:sz w:val="22"/>
                <w:szCs w:val="22"/>
              </w:rPr>
            </w:pPr>
            <w:r>
              <w:rPr>
                <w:rFonts w:ascii="Palatino" w:hAnsi="Palatino"/>
                <w:sz w:val="22"/>
                <w:szCs w:val="22"/>
              </w:rPr>
              <w:t>Sequence does not make sense and would not support students in building understanding</w:t>
            </w:r>
          </w:p>
        </w:tc>
      </w:tr>
      <w:tr w:rsidR="00643A4C" w:rsidRPr="008406B1" w14:paraId="0E2C8325" w14:textId="77777777" w:rsidTr="008018F3">
        <w:tc>
          <w:tcPr>
            <w:tcW w:w="2337" w:type="dxa"/>
          </w:tcPr>
          <w:p w14:paraId="0CF5F499" w14:textId="3974D54B" w:rsidR="00643A4C" w:rsidRDefault="00643A4C" w:rsidP="00643A4C">
            <w:pPr>
              <w:rPr>
                <w:rFonts w:ascii="Palatino" w:hAnsi="Palatino"/>
                <w:b/>
                <w:bCs/>
                <w:sz w:val="22"/>
                <w:szCs w:val="22"/>
              </w:rPr>
            </w:pPr>
            <w:r>
              <w:rPr>
                <w:rFonts w:ascii="Palatino" w:hAnsi="Palatino"/>
                <w:b/>
                <w:bCs/>
                <w:sz w:val="22"/>
                <w:szCs w:val="22"/>
              </w:rPr>
              <w:t xml:space="preserve">Final project and explanation </w:t>
            </w:r>
          </w:p>
        </w:tc>
        <w:tc>
          <w:tcPr>
            <w:tcW w:w="2337" w:type="dxa"/>
          </w:tcPr>
          <w:p w14:paraId="52B53B8B" w14:textId="74359F1B" w:rsidR="00643A4C" w:rsidRDefault="00643A4C" w:rsidP="00643A4C">
            <w:pPr>
              <w:rPr>
                <w:rFonts w:ascii="Palatino" w:hAnsi="Palatino"/>
                <w:sz w:val="22"/>
                <w:szCs w:val="22"/>
              </w:rPr>
            </w:pPr>
            <w:r>
              <w:rPr>
                <w:rFonts w:ascii="Palatino" w:hAnsi="Palatino"/>
                <w:sz w:val="22"/>
                <w:szCs w:val="22"/>
              </w:rPr>
              <w:t>Project relates to learning goals and provides meaningful context for students to demonstrate their understanding of novel themes and topics</w:t>
            </w:r>
          </w:p>
        </w:tc>
        <w:tc>
          <w:tcPr>
            <w:tcW w:w="2338" w:type="dxa"/>
          </w:tcPr>
          <w:p w14:paraId="0DBA128D" w14:textId="12479A19" w:rsidR="00643A4C" w:rsidRPr="006971E1" w:rsidRDefault="00643A4C" w:rsidP="00643A4C">
            <w:pPr>
              <w:rPr>
                <w:rFonts w:ascii="Palatino" w:hAnsi="Palatino"/>
                <w:sz w:val="22"/>
                <w:szCs w:val="22"/>
              </w:rPr>
            </w:pPr>
            <w:r>
              <w:rPr>
                <w:rFonts w:ascii="Palatino" w:hAnsi="Palatino"/>
                <w:sz w:val="22"/>
                <w:szCs w:val="22"/>
              </w:rPr>
              <w:t xml:space="preserve">Project relates to only one learning goal and provides context for students to demonstrate their understanding of only one novel theme or topic </w:t>
            </w:r>
          </w:p>
        </w:tc>
        <w:tc>
          <w:tcPr>
            <w:tcW w:w="2338" w:type="dxa"/>
          </w:tcPr>
          <w:p w14:paraId="3666508A" w14:textId="58BC1E7C" w:rsidR="00643A4C" w:rsidRDefault="00643A4C" w:rsidP="00643A4C">
            <w:pPr>
              <w:rPr>
                <w:rFonts w:ascii="Palatino" w:hAnsi="Palatino"/>
                <w:sz w:val="22"/>
                <w:szCs w:val="22"/>
              </w:rPr>
            </w:pPr>
            <w:r>
              <w:rPr>
                <w:rFonts w:ascii="Palatino" w:hAnsi="Palatino"/>
                <w:sz w:val="22"/>
                <w:szCs w:val="22"/>
              </w:rPr>
              <w:t>Project does not directly relate to learning goals or provide meaningful context for students to demonstrate their understanding of novel themes and topics</w:t>
            </w:r>
          </w:p>
        </w:tc>
      </w:tr>
    </w:tbl>
    <w:p w14:paraId="2438F1CD" w14:textId="38E289C0" w:rsidR="00CF15F8" w:rsidRDefault="00CF15F8"/>
    <w:p w14:paraId="65CB4B26" w14:textId="430EE265" w:rsidR="00CF15F8" w:rsidRDefault="00CF15F8"/>
    <w:p w14:paraId="2D10249E" w14:textId="5F5998C3" w:rsidR="00CF15F8" w:rsidRDefault="00CF15F8"/>
    <w:p w14:paraId="0B46691A" w14:textId="273AD261" w:rsidR="00CF15F8" w:rsidRDefault="00CF15F8"/>
    <w:p w14:paraId="16A5951A" w14:textId="6955D352" w:rsidR="00CF15F8" w:rsidRDefault="00CF15F8"/>
    <w:p w14:paraId="1C98D891" w14:textId="77777777" w:rsidR="00CF15F8" w:rsidRDefault="00CF15F8"/>
    <w:p w14:paraId="5F2DF3F2" w14:textId="77777777" w:rsidR="003E5145" w:rsidRDefault="003E5145" w:rsidP="009B2D1E">
      <w:pPr>
        <w:jc w:val="center"/>
        <w:rPr>
          <w:rFonts w:ascii="Palatino" w:hAnsi="Palatino"/>
          <w:b/>
          <w:bCs/>
          <w:sz w:val="22"/>
          <w:szCs w:val="22"/>
        </w:rPr>
      </w:pPr>
    </w:p>
    <w:p w14:paraId="313EF8ED" w14:textId="77777777" w:rsidR="003E5145" w:rsidRDefault="003E5145" w:rsidP="009B2D1E">
      <w:pPr>
        <w:jc w:val="center"/>
        <w:rPr>
          <w:rFonts w:ascii="Palatino" w:hAnsi="Palatino"/>
          <w:b/>
          <w:bCs/>
          <w:sz w:val="22"/>
          <w:szCs w:val="22"/>
        </w:rPr>
      </w:pPr>
    </w:p>
    <w:p w14:paraId="25E715C6" w14:textId="30DA183C" w:rsidR="008018F3" w:rsidRPr="00211B7F" w:rsidRDefault="00A1067D" w:rsidP="00E84D2A">
      <w:pPr>
        <w:shd w:val="clear" w:color="auto" w:fill="FFFFFF" w:themeFill="background1"/>
        <w:tabs>
          <w:tab w:val="left" w:pos="-1440"/>
          <w:tab w:val="left" w:pos="-720"/>
          <w:tab w:val="left" w:pos="-63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s>
        <w:ind w:right="-630"/>
        <w:jc w:val="center"/>
        <w:rPr>
          <w:rFonts w:ascii="Palatino" w:hAnsi="Palatino"/>
          <w:sz w:val="22"/>
          <w:szCs w:val="22"/>
        </w:rPr>
      </w:pPr>
      <w:r>
        <w:rPr>
          <w:rFonts w:ascii="Palatino" w:hAnsi="Palatino"/>
          <w:b/>
          <w:bCs/>
          <w:sz w:val="22"/>
          <w:szCs w:val="22"/>
        </w:rPr>
        <w:br w:type="page"/>
      </w:r>
      <w:r w:rsidR="008018F3" w:rsidRPr="00211B7F">
        <w:rPr>
          <w:rFonts w:ascii="Palatino" w:hAnsi="Palatino"/>
          <w:sz w:val="22"/>
          <w:szCs w:val="22"/>
        </w:rPr>
        <w:lastRenderedPageBreak/>
        <w:t xml:space="preserve"> </w:t>
      </w:r>
    </w:p>
    <w:p w14:paraId="4FB39E44" w14:textId="2D3B05E0" w:rsidR="00A1067D" w:rsidRDefault="00A1067D">
      <w:pPr>
        <w:rPr>
          <w:rFonts w:ascii="Palatino" w:hAnsi="Palatino"/>
          <w:b/>
          <w:bCs/>
          <w:sz w:val="22"/>
          <w:szCs w:val="22"/>
        </w:rPr>
      </w:pPr>
    </w:p>
    <w:p w14:paraId="682D303B" w14:textId="627222F3" w:rsidR="00192601" w:rsidRPr="00643A4C" w:rsidRDefault="003C786F" w:rsidP="009B2D1E">
      <w:pPr>
        <w:jc w:val="center"/>
        <w:rPr>
          <w:rFonts w:ascii="Palatino" w:hAnsi="Palatino"/>
          <w:b/>
          <w:bCs/>
          <w:sz w:val="36"/>
          <w:szCs w:val="36"/>
        </w:rPr>
      </w:pPr>
      <w:r w:rsidRPr="00643A4C">
        <w:rPr>
          <w:rFonts w:ascii="Palatino" w:hAnsi="Palatino"/>
          <w:b/>
          <w:bCs/>
          <w:sz w:val="36"/>
          <w:szCs w:val="36"/>
        </w:rPr>
        <w:t xml:space="preserve">Course </w:t>
      </w:r>
      <w:r w:rsidR="009B2D1E" w:rsidRPr="00643A4C">
        <w:rPr>
          <w:rFonts w:ascii="Palatino" w:hAnsi="Palatino"/>
          <w:b/>
          <w:bCs/>
          <w:sz w:val="36"/>
          <w:szCs w:val="36"/>
        </w:rPr>
        <w:t>Schedule</w:t>
      </w:r>
    </w:p>
    <w:p w14:paraId="21688B90" w14:textId="77777777" w:rsidR="009B2D1E" w:rsidRPr="003C786F" w:rsidRDefault="009B2D1E">
      <w:pPr>
        <w:rPr>
          <w:rFonts w:ascii="Palatino" w:hAnsi="Palatino"/>
          <w:sz w:val="22"/>
          <w:szCs w:val="22"/>
        </w:rPr>
      </w:pPr>
    </w:p>
    <w:tbl>
      <w:tblPr>
        <w:tblStyle w:val="TableGrid"/>
        <w:tblW w:w="9680" w:type="dxa"/>
        <w:tblLayout w:type="fixed"/>
        <w:tblLook w:val="04A0" w:firstRow="1" w:lastRow="0" w:firstColumn="1" w:lastColumn="0" w:noHBand="0" w:noVBand="1"/>
      </w:tblPr>
      <w:tblGrid>
        <w:gridCol w:w="2480"/>
        <w:gridCol w:w="2880"/>
        <w:gridCol w:w="4320"/>
      </w:tblGrid>
      <w:tr w:rsidR="005E7597" w:rsidRPr="003C786F" w14:paraId="3D2DF838" w14:textId="77777777" w:rsidTr="003C786F">
        <w:trPr>
          <w:trHeight w:val="107"/>
        </w:trPr>
        <w:tc>
          <w:tcPr>
            <w:tcW w:w="9680" w:type="dxa"/>
            <w:gridSpan w:val="3"/>
            <w:tcBorders>
              <w:bottom w:val="single" w:sz="4" w:space="0" w:color="auto"/>
            </w:tcBorders>
          </w:tcPr>
          <w:p w14:paraId="41FAB5FC" w14:textId="77777777" w:rsidR="00A535E2" w:rsidRPr="00A535E2" w:rsidRDefault="00A535E2" w:rsidP="005E7597">
            <w:pPr>
              <w:jc w:val="center"/>
              <w:rPr>
                <w:rFonts w:ascii="Palatino" w:hAnsi="Palatino"/>
                <w:b/>
                <w:bCs/>
                <w:sz w:val="10"/>
                <w:szCs w:val="10"/>
              </w:rPr>
            </w:pPr>
          </w:p>
          <w:p w14:paraId="264AE7BA" w14:textId="4AFC0939" w:rsidR="005E7597" w:rsidRPr="003C786F" w:rsidRDefault="005E7597" w:rsidP="005E7597">
            <w:pPr>
              <w:jc w:val="center"/>
              <w:rPr>
                <w:rFonts w:ascii="Palatino" w:hAnsi="Palatino"/>
                <w:b/>
                <w:bCs/>
                <w:sz w:val="22"/>
                <w:szCs w:val="22"/>
              </w:rPr>
            </w:pPr>
            <w:r w:rsidRPr="003C786F">
              <w:rPr>
                <w:rFonts w:ascii="Palatino" w:hAnsi="Palatino"/>
                <w:b/>
                <w:bCs/>
                <w:sz w:val="22"/>
                <w:szCs w:val="22"/>
              </w:rPr>
              <w:t>What is adolescent literacy and what are important issues related to adolescent literacy research and practice?</w:t>
            </w:r>
          </w:p>
          <w:p w14:paraId="4DC5ED50" w14:textId="049A1601" w:rsidR="005E7597" w:rsidRPr="00A535E2" w:rsidRDefault="005E7597" w:rsidP="005E7597">
            <w:pPr>
              <w:jc w:val="center"/>
              <w:rPr>
                <w:rFonts w:ascii="Palatino" w:hAnsi="Palatino"/>
                <w:sz w:val="10"/>
                <w:szCs w:val="10"/>
              </w:rPr>
            </w:pPr>
          </w:p>
        </w:tc>
      </w:tr>
      <w:tr w:rsidR="003C786F" w:rsidRPr="003C786F" w14:paraId="533EA1EE" w14:textId="77777777" w:rsidTr="003C786F">
        <w:tc>
          <w:tcPr>
            <w:tcW w:w="2480" w:type="dxa"/>
            <w:shd w:val="pct20" w:color="auto" w:fill="auto"/>
          </w:tcPr>
          <w:p w14:paraId="2E4C8A82" w14:textId="59FCE2BF" w:rsidR="003C786F" w:rsidRPr="003C786F" w:rsidRDefault="003C786F" w:rsidP="003C786F">
            <w:pPr>
              <w:rPr>
                <w:rFonts w:ascii="Palatino" w:hAnsi="Palatino"/>
                <w:sz w:val="22"/>
                <w:szCs w:val="22"/>
              </w:rPr>
            </w:pPr>
            <w:r w:rsidRPr="003C786F">
              <w:rPr>
                <w:rFonts w:ascii="Palatino" w:hAnsi="Palatino"/>
                <w:b/>
                <w:bCs/>
                <w:sz w:val="22"/>
                <w:szCs w:val="22"/>
              </w:rPr>
              <w:t>Date</w:t>
            </w:r>
          </w:p>
        </w:tc>
        <w:tc>
          <w:tcPr>
            <w:tcW w:w="2880" w:type="dxa"/>
            <w:shd w:val="pct20" w:color="auto" w:fill="auto"/>
          </w:tcPr>
          <w:p w14:paraId="496A6156" w14:textId="5593A43C" w:rsidR="003C786F" w:rsidRPr="003C786F" w:rsidRDefault="003C786F" w:rsidP="003C786F">
            <w:pPr>
              <w:rPr>
                <w:rFonts w:ascii="Palatino" w:hAnsi="Palatino"/>
                <w:sz w:val="22"/>
                <w:szCs w:val="22"/>
              </w:rPr>
            </w:pPr>
            <w:r w:rsidRPr="003C786F">
              <w:rPr>
                <w:rFonts w:ascii="Palatino" w:hAnsi="Palatino"/>
                <w:b/>
                <w:bCs/>
                <w:sz w:val="22"/>
                <w:szCs w:val="22"/>
              </w:rPr>
              <w:t xml:space="preserve">Readings </w:t>
            </w:r>
          </w:p>
        </w:tc>
        <w:tc>
          <w:tcPr>
            <w:tcW w:w="4320" w:type="dxa"/>
            <w:shd w:val="pct20" w:color="auto" w:fill="auto"/>
          </w:tcPr>
          <w:p w14:paraId="1124FE5B" w14:textId="1C106C63" w:rsidR="003C786F" w:rsidRPr="003C786F" w:rsidRDefault="003C786F" w:rsidP="003C786F">
            <w:pPr>
              <w:rPr>
                <w:rFonts w:ascii="Palatino" w:hAnsi="Palatino"/>
                <w:sz w:val="22"/>
                <w:szCs w:val="22"/>
              </w:rPr>
            </w:pPr>
            <w:r w:rsidRPr="003C786F">
              <w:rPr>
                <w:rFonts w:ascii="Palatino" w:hAnsi="Palatino"/>
                <w:b/>
                <w:bCs/>
                <w:sz w:val="22"/>
                <w:szCs w:val="22"/>
              </w:rPr>
              <w:t>Assignments</w:t>
            </w:r>
          </w:p>
        </w:tc>
      </w:tr>
      <w:tr w:rsidR="003C786F" w:rsidRPr="003C786F" w14:paraId="14001C76" w14:textId="77777777" w:rsidTr="005E7597">
        <w:tc>
          <w:tcPr>
            <w:tcW w:w="2480" w:type="dxa"/>
          </w:tcPr>
          <w:p w14:paraId="152D5270" w14:textId="43707271" w:rsidR="003C786F" w:rsidRPr="003C786F" w:rsidRDefault="003C786F" w:rsidP="003C786F">
            <w:pPr>
              <w:rPr>
                <w:rFonts w:ascii="Palatino" w:hAnsi="Palatino"/>
                <w:sz w:val="22"/>
                <w:szCs w:val="22"/>
              </w:rPr>
            </w:pPr>
            <w:r w:rsidRPr="003C786F">
              <w:rPr>
                <w:rFonts w:ascii="Palatino" w:hAnsi="Palatino"/>
                <w:sz w:val="22"/>
                <w:szCs w:val="22"/>
              </w:rPr>
              <w:t>June 22-June 27</w:t>
            </w:r>
          </w:p>
        </w:tc>
        <w:tc>
          <w:tcPr>
            <w:tcW w:w="2880" w:type="dxa"/>
          </w:tcPr>
          <w:p w14:paraId="1155F6ED" w14:textId="77777777" w:rsidR="003C786F" w:rsidRPr="003C786F" w:rsidRDefault="003C786F" w:rsidP="003C786F">
            <w:pPr>
              <w:pStyle w:val="ListParagraph"/>
              <w:numPr>
                <w:ilvl w:val="0"/>
                <w:numId w:val="4"/>
              </w:numPr>
              <w:rPr>
                <w:rFonts w:ascii="Palatino" w:hAnsi="Palatino"/>
                <w:sz w:val="22"/>
                <w:szCs w:val="22"/>
              </w:rPr>
            </w:pPr>
            <w:r w:rsidRPr="003C786F">
              <w:rPr>
                <w:rFonts w:ascii="Palatino" w:hAnsi="Palatino"/>
                <w:sz w:val="22"/>
                <w:szCs w:val="22"/>
              </w:rPr>
              <w:t xml:space="preserve">Moje, Giroux, &amp; </w:t>
            </w:r>
            <w:proofErr w:type="spellStart"/>
            <w:r w:rsidRPr="003C786F">
              <w:rPr>
                <w:rFonts w:ascii="Palatino" w:hAnsi="Palatino"/>
                <w:sz w:val="22"/>
                <w:szCs w:val="22"/>
              </w:rPr>
              <w:t>Muehling</w:t>
            </w:r>
            <w:proofErr w:type="spellEnd"/>
            <w:r w:rsidRPr="003C786F">
              <w:rPr>
                <w:rFonts w:ascii="Palatino" w:hAnsi="Palatino"/>
                <w:sz w:val="22"/>
                <w:szCs w:val="22"/>
              </w:rPr>
              <w:t xml:space="preserve"> (2017)</w:t>
            </w:r>
          </w:p>
          <w:p w14:paraId="3D5C5813" w14:textId="77777777" w:rsidR="003C786F" w:rsidRPr="003C786F" w:rsidRDefault="003C786F" w:rsidP="003C786F">
            <w:pPr>
              <w:pStyle w:val="ListParagraph"/>
              <w:numPr>
                <w:ilvl w:val="0"/>
                <w:numId w:val="4"/>
              </w:numPr>
              <w:rPr>
                <w:rFonts w:ascii="Palatino" w:hAnsi="Palatino"/>
                <w:sz w:val="22"/>
                <w:szCs w:val="22"/>
              </w:rPr>
            </w:pPr>
            <w:proofErr w:type="spellStart"/>
            <w:r w:rsidRPr="003C786F">
              <w:rPr>
                <w:rFonts w:ascii="Palatino" w:hAnsi="Palatino"/>
                <w:sz w:val="22"/>
                <w:szCs w:val="22"/>
              </w:rPr>
              <w:t>Catterson</w:t>
            </w:r>
            <w:proofErr w:type="spellEnd"/>
            <w:r w:rsidRPr="003C786F">
              <w:rPr>
                <w:rFonts w:ascii="Palatino" w:hAnsi="Palatino"/>
                <w:sz w:val="22"/>
                <w:szCs w:val="22"/>
              </w:rPr>
              <w:t xml:space="preserve"> &amp; Pearson (2017)</w:t>
            </w:r>
          </w:p>
          <w:p w14:paraId="56F5993B" w14:textId="74A6C83A" w:rsidR="003C786F" w:rsidRPr="003C786F" w:rsidRDefault="003C786F" w:rsidP="003C786F">
            <w:pPr>
              <w:pStyle w:val="ListParagraph"/>
              <w:ind w:left="360"/>
              <w:rPr>
                <w:rFonts w:ascii="Palatino" w:hAnsi="Palatino"/>
                <w:sz w:val="22"/>
                <w:szCs w:val="22"/>
              </w:rPr>
            </w:pPr>
          </w:p>
        </w:tc>
        <w:tc>
          <w:tcPr>
            <w:tcW w:w="4320" w:type="dxa"/>
          </w:tcPr>
          <w:p w14:paraId="012F5689" w14:textId="13F4842D" w:rsidR="003C786F" w:rsidRPr="003C786F" w:rsidRDefault="003C786F" w:rsidP="003C786F">
            <w:pPr>
              <w:pStyle w:val="ListParagraph"/>
              <w:numPr>
                <w:ilvl w:val="0"/>
                <w:numId w:val="4"/>
              </w:numPr>
              <w:rPr>
                <w:rFonts w:ascii="Palatino" w:hAnsi="Palatino"/>
                <w:sz w:val="22"/>
                <w:szCs w:val="22"/>
              </w:rPr>
            </w:pPr>
            <w:r w:rsidRPr="003C786F">
              <w:rPr>
                <w:rFonts w:ascii="Palatino" w:hAnsi="Palatino"/>
                <w:sz w:val="22"/>
                <w:szCs w:val="22"/>
              </w:rPr>
              <w:t xml:space="preserve">Select </w:t>
            </w:r>
            <w:r w:rsidRPr="003C786F">
              <w:rPr>
                <w:rFonts w:ascii="Palatino" w:hAnsi="Palatino"/>
                <w:sz w:val="22"/>
                <w:szCs w:val="22"/>
                <w:u w:val="single"/>
              </w:rPr>
              <w:t>one</w:t>
            </w:r>
            <w:r w:rsidRPr="003C786F">
              <w:rPr>
                <w:rFonts w:ascii="Palatino" w:hAnsi="Palatino"/>
                <w:sz w:val="22"/>
                <w:szCs w:val="22"/>
              </w:rPr>
              <w:t xml:space="preserve"> of the readings listed for this week and submit a Discovery Memo (due June 25)</w:t>
            </w:r>
          </w:p>
          <w:p w14:paraId="10F44B83" w14:textId="77777777" w:rsidR="003C786F" w:rsidRDefault="003C786F" w:rsidP="003C786F">
            <w:pPr>
              <w:pStyle w:val="ListParagraph"/>
              <w:numPr>
                <w:ilvl w:val="0"/>
                <w:numId w:val="4"/>
              </w:numPr>
              <w:rPr>
                <w:rFonts w:ascii="Palatino" w:hAnsi="Palatino"/>
                <w:sz w:val="22"/>
                <w:szCs w:val="22"/>
              </w:rPr>
            </w:pPr>
            <w:r w:rsidRPr="003C786F">
              <w:rPr>
                <w:rFonts w:ascii="Palatino" w:hAnsi="Palatino"/>
                <w:sz w:val="22"/>
                <w:szCs w:val="22"/>
              </w:rPr>
              <w:t>Respond to another student’s memo in an online post (due June 27)</w:t>
            </w:r>
          </w:p>
          <w:p w14:paraId="6543BB6A" w14:textId="77777777" w:rsidR="00C20373" w:rsidRDefault="00C20373" w:rsidP="003C786F">
            <w:pPr>
              <w:pStyle w:val="ListParagraph"/>
              <w:numPr>
                <w:ilvl w:val="0"/>
                <w:numId w:val="4"/>
              </w:numPr>
              <w:rPr>
                <w:rFonts w:ascii="Palatino" w:hAnsi="Palatino"/>
                <w:sz w:val="22"/>
                <w:szCs w:val="22"/>
              </w:rPr>
            </w:pPr>
            <w:r>
              <w:rPr>
                <w:rFonts w:ascii="Palatino" w:hAnsi="Palatino"/>
                <w:sz w:val="22"/>
                <w:szCs w:val="22"/>
              </w:rPr>
              <w:t xml:space="preserve">Read graphic novel and continue collecting related resources </w:t>
            </w:r>
          </w:p>
          <w:p w14:paraId="1D279EB4" w14:textId="4B390363" w:rsidR="00C20373" w:rsidRPr="00C20373" w:rsidRDefault="00C20373" w:rsidP="00C20373">
            <w:pPr>
              <w:pStyle w:val="ListParagraph"/>
              <w:ind w:left="360"/>
              <w:rPr>
                <w:rFonts w:ascii="Palatino" w:hAnsi="Palatino"/>
                <w:sz w:val="10"/>
                <w:szCs w:val="10"/>
              </w:rPr>
            </w:pPr>
          </w:p>
        </w:tc>
      </w:tr>
      <w:tr w:rsidR="003C786F" w:rsidRPr="003C786F" w14:paraId="1BD0923F" w14:textId="77777777" w:rsidTr="008018F3">
        <w:tc>
          <w:tcPr>
            <w:tcW w:w="9680" w:type="dxa"/>
            <w:gridSpan w:val="3"/>
          </w:tcPr>
          <w:p w14:paraId="0CFFC382" w14:textId="77777777" w:rsidR="00A535E2" w:rsidRPr="00A535E2" w:rsidRDefault="00A535E2" w:rsidP="003C786F">
            <w:pPr>
              <w:jc w:val="center"/>
              <w:rPr>
                <w:rFonts w:ascii="Palatino" w:hAnsi="Palatino"/>
                <w:b/>
                <w:bCs/>
                <w:sz w:val="10"/>
                <w:szCs w:val="10"/>
              </w:rPr>
            </w:pPr>
          </w:p>
          <w:p w14:paraId="46E61F5A" w14:textId="2B2A3353" w:rsidR="003C786F" w:rsidRDefault="003C786F" w:rsidP="003C786F">
            <w:pPr>
              <w:jc w:val="center"/>
              <w:rPr>
                <w:rFonts w:ascii="Palatino" w:hAnsi="Palatino"/>
                <w:b/>
                <w:bCs/>
                <w:sz w:val="22"/>
                <w:szCs w:val="22"/>
              </w:rPr>
            </w:pPr>
            <w:r w:rsidRPr="003C786F">
              <w:rPr>
                <w:rFonts w:ascii="Palatino" w:hAnsi="Palatino"/>
                <w:b/>
                <w:bCs/>
                <w:sz w:val="22"/>
                <w:szCs w:val="22"/>
              </w:rPr>
              <w:t>What is deep comprehension and how can teachers support students in achieving it?</w:t>
            </w:r>
          </w:p>
          <w:p w14:paraId="42470CA7" w14:textId="77777777" w:rsidR="00C20373" w:rsidRPr="00C20373" w:rsidRDefault="00C20373" w:rsidP="003C786F">
            <w:pPr>
              <w:jc w:val="center"/>
              <w:rPr>
                <w:rFonts w:ascii="Palatino" w:hAnsi="Palatino"/>
                <w:b/>
                <w:bCs/>
                <w:sz w:val="10"/>
                <w:szCs w:val="10"/>
              </w:rPr>
            </w:pPr>
          </w:p>
          <w:p w14:paraId="70814B3E" w14:textId="77777777" w:rsidR="00C20373" w:rsidRDefault="003C786F" w:rsidP="00C20373">
            <w:pPr>
              <w:jc w:val="center"/>
              <w:rPr>
                <w:rFonts w:ascii="Palatino" w:hAnsi="Palatino"/>
                <w:sz w:val="22"/>
                <w:szCs w:val="22"/>
              </w:rPr>
            </w:pPr>
            <w:r w:rsidRPr="003C786F">
              <w:rPr>
                <w:rFonts w:ascii="Palatino" w:hAnsi="Palatino"/>
                <w:sz w:val="22"/>
                <w:szCs w:val="22"/>
              </w:rPr>
              <w:t xml:space="preserve">Deep reading comprehension refers to the process of (a) acquiring information from text, (b) integrating that information with prior knowledge, (c) analyzing and critiquing text information and the sources of that information, and (d) synthesizing information across multiple texts. </w:t>
            </w:r>
          </w:p>
          <w:p w14:paraId="7EA50762" w14:textId="77777777" w:rsidR="00C20373" w:rsidRPr="00C20373" w:rsidRDefault="00C20373" w:rsidP="00C20373">
            <w:pPr>
              <w:jc w:val="center"/>
              <w:rPr>
                <w:rFonts w:ascii="Palatino" w:hAnsi="Palatino"/>
                <w:sz w:val="10"/>
                <w:szCs w:val="10"/>
              </w:rPr>
            </w:pPr>
          </w:p>
          <w:p w14:paraId="3666F655" w14:textId="2B307FD6" w:rsidR="003C786F" w:rsidRPr="003C786F" w:rsidRDefault="003C786F" w:rsidP="00C20373">
            <w:pPr>
              <w:jc w:val="center"/>
              <w:rPr>
                <w:rFonts w:ascii="Palatino" w:hAnsi="Palatino"/>
                <w:sz w:val="22"/>
                <w:szCs w:val="22"/>
              </w:rPr>
            </w:pPr>
            <w:r w:rsidRPr="003C786F">
              <w:rPr>
                <w:rFonts w:ascii="Palatino" w:hAnsi="Palatino"/>
                <w:sz w:val="22"/>
                <w:szCs w:val="22"/>
              </w:rPr>
              <w:t xml:space="preserve">Recent research by LaRusso and her colleagues (2016) has suggested that key variables related to achieving deep comprehension are students’ abilities related to (a) academic language, (b) perspective taking, and (c) complex reasoning.  You will explore each of these three areas beginning with </w:t>
            </w:r>
            <w:r w:rsidRPr="003C786F">
              <w:rPr>
                <w:rFonts w:ascii="Palatino" w:hAnsi="Palatino"/>
                <w:b/>
                <w:bCs/>
                <w:sz w:val="22"/>
                <w:szCs w:val="22"/>
              </w:rPr>
              <w:t>academic language.</w:t>
            </w:r>
          </w:p>
          <w:p w14:paraId="2FE5BEAC" w14:textId="08B10BC4" w:rsidR="003C786F" w:rsidRPr="003C786F" w:rsidRDefault="003C786F" w:rsidP="003C786F">
            <w:pPr>
              <w:rPr>
                <w:rFonts w:ascii="Palatino" w:hAnsi="Palatino"/>
                <w:sz w:val="22"/>
                <w:szCs w:val="22"/>
              </w:rPr>
            </w:pPr>
          </w:p>
        </w:tc>
      </w:tr>
      <w:tr w:rsidR="003C786F" w:rsidRPr="003C786F" w14:paraId="6726B72B" w14:textId="77777777" w:rsidTr="005E7597">
        <w:tc>
          <w:tcPr>
            <w:tcW w:w="2480" w:type="dxa"/>
          </w:tcPr>
          <w:p w14:paraId="63508FC4" w14:textId="68D90A43" w:rsidR="003C786F" w:rsidRPr="003C786F" w:rsidRDefault="003C786F" w:rsidP="003C786F">
            <w:pPr>
              <w:rPr>
                <w:rFonts w:ascii="Palatino" w:hAnsi="Palatino"/>
                <w:sz w:val="22"/>
                <w:szCs w:val="22"/>
              </w:rPr>
            </w:pPr>
            <w:r w:rsidRPr="003C786F">
              <w:rPr>
                <w:rFonts w:ascii="Palatino" w:hAnsi="Palatino"/>
                <w:sz w:val="22"/>
                <w:szCs w:val="22"/>
              </w:rPr>
              <w:t>June 28-July 11</w:t>
            </w:r>
          </w:p>
        </w:tc>
        <w:tc>
          <w:tcPr>
            <w:tcW w:w="2880" w:type="dxa"/>
          </w:tcPr>
          <w:p w14:paraId="4ABEAE0C" w14:textId="1CE4E898" w:rsidR="003C786F" w:rsidRPr="003C786F" w:rsidRDefault="003C786F" w:rsidP="003C786F">
            <w:pPr>
              <w:pStyle w:val="ListParagraph"/>
              <w:numPr>
                <w:ilvl w:val="0"/>
                <w:numId w:val="5"/>
              </w:numPr>
              <w:rPr>
                <w:rFonts w:ascii="Palatino" w:hAnsi="Palatino"/>
                <w:sz w:val="22"/>
                <w:szCs w:val="22"/>
              </w:rPr>
            </w:pPr>
            <w:r w:rsidRPr="003C786F">
              <w:rPr>
                <w:rFonts w:ascii="Palatino" w:hAnsi="Palatino"/>
                <w:sz w:val="22"/>
                <w:szCs w:val="22"/>
              </w:rPr>
              <w:t>Kucan (under review)</w:t>
            </w:r>
          </w:p>
          <w:p w14:paraId="03178D9B" w14:textId="77777777" w:rsidR="003C786F" w:rsidRPr="003C786F" w:rsidRDefault="003C786F" w:rsidP="003C786F">
            <w:pPr>
              <w:pStyle w:val="ListParagraph"/>
              <w:numPr>
                <w:ilvl w:val="0"/>
                <w:numId w:val="5"/>
              </w:numPr>
              <w:rPr>
                <w:rFonts w:ascii="Palatino" w:hAnsi="Palatino"/>
                <w:sz w:val="22"/>
                <w:szCs w:val="22"/>
              </w:rPr>
            </w:pPr>
            <w:r w:rsidRPr="003C786F">
              <w:rPr>
                <w:rFonts w:ascii="Palatino" w:hAnsi="Palatino"/>
                <w:sz w:val="22"/>
                <w:szCs w:val="22"/>
              </w:rPr>
              <w:t>Bhattacharya (2020)</w:t>
            </w:r>
          </w:p>
          <w:p w14:paraId="14BBC8EB" w14:textId="77777777" w:rsidR="003C786F" w:rsidRPr="003C786F" w:rsidRDefault="003C786F" w:rsidP="003C786F">
            <w:pPr>
              <w:pStyle w:val="ListParagraph"/>
              <w:ind w:left="360"/>
              <w:rPr>
                <w:rFonts w:ascii="Palatino" w:hAnsi="Palatino"/>
                <w:sz w:val="22"/>
                <w:szCs w:val="22"/>
              </w:rPr>
            </w:pPr>
          </w:p>
          <w:p w14:paraId="691D07B4" w14:textId="443656E5" w:rsidR="003C786F" w:rsidRPr="003C786F" w:rsidRDefault="003C786F" w:rsidP="003C786F">
            <w:pPr>
              <w:pStyle w:val="ListParagraph"/>
              <w:ind w:left="360"/>
              <w:rPr>
                <w:rFonts w:ascii="Palatino" w:hAnsi="Palatino"/>
                <w:sz w:val="22"/>
                <w:szCs w:val="22"/>
              </w:rPr>
            </w:pPr>
          </w:p>
        </w:tc>
        <w:tc>
          <w:tcPr>
            <w:tcW w:w="4320" w:type="dxa"/>
          </w:tcPr>
          <w:p w14:paraId="1E14B3DC" w14:textId="383C4613" w:rsidR="003C786F" w:rsidRPr="003C786F" w:rsidRDefault="003C786F" w:rsidP="003C786F">
            <w:pPr>
              <w:pStyle w:val="ListParagraph"/>
              <w:numPr>
                <w:ilvl w:val="0"/>
                <w:numId w:val="4"/>
              </w:numPr>
              <w:rPr>
                <w:rFonts w:ascii="Palatino" w:hAnsi="Palatino"/>
                <w:sz w:val="22"/>
                <w:szCs w:val="22"/>
              </w:rPr>
            </w:pPr>
            <w:r w:rsidRPr="003C786F">
              <w:rPr>
                <w:rFonts w:ascii="Palatino" w:hAnsi="Palatino"/>
                <w:sz w:val="22"/>
                <w:szCs w:val="22"/>
              </w:rPr>
              <w:t xml:space="preserve">Submit a Discovery Memo about the Kucan chapter (due July 1) </w:t>
            </w:r>
          </w:p>
          <w:p w14:paraId="63BD03BF" w14:textId="75C22420" w:rsidR="003C786F" w:rsidRPr="003C786F" w:rsidRDefault="003C786F" w:rsidP="003C786F">
            <w:pPr>
              <w:pStyle w:val="ListParagraph"/>
              <w:numPr>
                <w:ilvl w:val="0"/>
                <w:numId w:val="4"/>
              </w:numPr>
              <w:rPr>
                <w:rFonts w:ascii="Palatino" w:hAnsi="Palatino"/>
                <w:sz w:val="22"/>
                <w:szCs w:val="22"/>
              </w:rPr>
            </w:pPr>
            <w:r w:rsidRPr="003C786F">
              <w:rPr>
                <w:rFonts w:ascii="Palatino" w:hAnsi="Palatino"/>
                <w:sz w:val="22"/>
                <w:szCs w:val="22"/>
              </w:rPr>
              <w:t xml:space="preserve">Respond to another student’s memo in an online post (due July </w:t>
            </w:r>
            <w:r w:rsidR="001435FF">
              <w:rPr>
                <w:rFonts w:ascii="Palatino" w:hAnsi="Palatino"/>
                <w:sz w:val="22"/>
                <w:szCs w:val="22"/>
              </w:rPr>
              <w:t>8</w:t>
            </w:r>
            <w:r w:rsidRPr="003C786F">
              <w:rPr>
                <w:rFonts w:ascii="Palatino" w:hAnsi="Palatino"/>
                <w:sz w:val="22"/>
                <w:szCs w:val="22"/>
              </w:rPr>
              <w:t>)</w:t>
            </w:r>
          </w:p>
          <w:p w14:paraId="75C01553" w14:textId="5FEA9957" w:rsidR="003C786F" w:rsidRPr="003C786F" w:rsidRDefault="003C786F" w:rsidP="003C786F">
            <w:pPr>
              <w:pStyle w:val="ListParagraph"/>
              <w:numPr>
                <w:ilvl w:val="0"/>
                <w:numId w:val="4"/>
              </w:numPr>
              <w:rPr>
                <w:rFonts w:ascii="Palatino" w:hAnsi="Palatino"/>
                <w:sz w:val="22"/>
                <w:szCs w:val="22"/>
              </w:rPr>
            </w:pPr>
            <w:r w:rsidRPr="003C786F">
              <w:rPr>
                <w:rFonts w:ascii="Palatino" w:hAnsi="Palatino"/>
                <w:sz w:val="22"/>
                <w:szCs w:val="22"/>
              </w:rPr>
              <w:t xml:space="preserve">Use the information in the Kucan chapter and the </w:t>
            </w:r>
            <w:proofErr w:type="spellStart"/>
            <w:r w:rsidRPr="003C786F">
              <w:rPr>
                <w:rFonts w:ascii="Palatino" w:hAnsi="Palatino"/>
                <w:sz w:val="22"/>
                <w:szCs w:val="22"/>
              </w:rPr>
              <w:t>Bahattacharya</w:t>
            </w:r>
            <w:proofErr w:type="spellEnd"/>
            <w:r w:rsidRPr="003C786F">
              <w:rPr>
                <w:rFonts w:ascii="Palatino" w:hAnsi="Palatino"/>
                <w:sz w:val="22"/>
                <w:szCs w:val="22"/>
              </w:rPr>
              <w:t xml:space="preserve"> article to create </w:t>
            </w:r>
            <w:r w:rsidRPr="003C786F">
              <w:rPr>
                <w:rFonts w:ascii="Palatino" w:hAnsi="Palatino"/>
                <w:sz w:val="22"/>
                <w:szCs w:val="22"/>
                <w:u w:val="single"/>
              </w:rPr>
              <w:t>two</w:t>
            </w:r>
            <w:r w:rsidRPr="003C786F">
              <w:rPr>
                <w:rFonts w:ascii="Palatino" w:hAnsi="Palatino"/>
                <w:sz w:val="22"/>
                <w:szCs w:val="22"/>
              </w:rPr>
              <w:t xml:space="preserve"> mini-lessons: one focusing on prefixes </w:t>
            </w:r>
            <w:r w:rsidRPr="008754A9">
              <w:rPr>
                <w:rFonts w:ascii="Palatino" w:hAnsi="Palatino"/>
                <w:sz w:val="22"/>
                <w:szCs w:val="22"/>
                <w:u w:val="single"/>
              </w:rPr>
              <w:t>or</w:t>
            </w:r>
            <w:r w:rsidRPr="003C786F">
              <w:rPr>
                <w:rFonts w:ascii="Palatino" w:hAnsi="Palatino"/>
                <w:sz w:val="22"/>
                <w:szCs w:val="22"/>
              </w:rPr>
              <w:t xml:space="preserve"> suffixes</w:t>
            </w:r>
            <w:r w:rsidR="008754A9">
              <w:rPr>
                <w:rFonts w:ascii="Palatino" w:hAnsi="Palatino"/>
                <w:sz w:val="22"/>
                <w:szCs w:val="22"/>
              </w:rPr>
              <w:t xml:space="preserve">, </w:t>
            </w:r>
            <w:r w:rsidRPr="003C786F">
              <w:rPr>
                <w:rFonts w:ascii="Palatino" w:hAnsi="Palatino"/>
                <w:sz w:val="22"/>
                <w:szCs w:val="22"/>
              </w:rPr>
              <w:t xml:space="preserve">and one focusing on word roots (due July </w:t>
            </w:r>
            <w:r w:rsidR="001435FF">
              <w:rPr>
                <w:rFonts w:ascii="Palatino" w:hAnsi="Palatino"/>
                <w:sz w:val="22"/>
                <w:szCs w:val="22"/>
              </w:rPr>
              <w:t>11</w:t>
            </w:r>
            <w:r w:rsidRPr="003C786F">
              <w:rPr>
                <w:rFonts w:ascii="Palatino" w:hAnsi="Palatino"/>
                <w:sz w:val="22"/>
                <w:szCs w:val="22"/>
              </w:rPr>
              <w:t>)</w:t>
            </w:r>
          </w:p>
          <w:p w14:paraId="32E97EA9" w14:textId="77777777" w:rsidR="00C20373" w:rsidRDefault="00C20373" w:rsidP="00C20373">
            <w:pPr>
              <w:pStyle w:val="ListParagraph"/>
              <w:numPr>
                <w:ilvl w:val="0"/>
                <w:numId w:val="4"/>
              </w:numPr>
              <w:rPr>
                <w:rFonts w:ascii="Palatino" w:hAnsi="Palatino"/>
                <w:sz w:val="22"/>
                <w:szCs w:val="22"/>
              </w:rPr>
            </w:pPr>
            <w:r>
              <w:rPr>
                <w:rFonts w:ascii="Palatino" w:hAnsi="Palatino"/>
                <w:sz w:val="22"/>
                <w:szCs w:val="22"/>
              </w:rPr>
              <w:t xml:space="preserve">Read graphic novel and continue collecting related resources </w:t>
            </w:r>
          </w:p>
          <w:p w14:paraId="640D23E3" w14:textId="26947BA3" w:rsidR="003C786F" w:rsidRPr="00C20373" w:rsidRDefault="003C786F" w:rsidP="00C20373">
            <w:pPr>
              <w:pStyle w:val="ListParagraph"/>
              <w:ind w:left="360"/>
              <w:rPr>
                <w:rFonts w:ascii="Palatino" w:hAnsi="Palatino"/>
                <w:sz w:val="10"/>
                <w:szCs w:val="10"/>
              </w:rPr>
            </w:pPr>
          </w:p>
        </w:tc>
      </w:tr>
    </w:tbl>
    <w:p w14:paraId="7240F00A" w14:textId="498C181D" w:rsidR="00643A4C" w:rsidRDefault="003C786F" w:rsidP="00643A4C">
      <w:pPr>
        <w:jc w:val="center"/>
        <w:rPr>
          <w:rFonts w:ascii="Palatino" w:hAnsi="Palatino"/>
          <w:b/>
          <w:bCs/>
          <w:sz w:val="36"/>
          <w:szCs w:val="36"/>
        </w:rPr>
      </w:pPr>
      <w:r w:rsidRPr="003C786F">
        <w:rPr>
          <w:rFonts w:ascii="Palatino" w:hAnsi="Palatino"/>
          <w:sz w:val="22"/>
          <w:szCs w:val="22"/>
        </w:rPr>
        <w:br w:type="page"/>
      </w:r>
      <w:r w:rsidR="00643A4C" w:rsidRPr="00643A4C">
        <w:rPr>
          <w:rFonts w:ascii="Palatino" w:hAnsi="Palatino"/>
          <w:b/>
          <w:bCs/>
          <w:sz w:val="36"/>
          <w:szCs w:val="36"/>
        </w:rPr>
        <w:lastRenderedPageBreak/>
        <w:t>Course Schedule</w:t>
      </w:r>
    </w:p>
    <w:p w14:paraId="1E85EE33" w14:textId="3178C668" w:rsidR="00643A4C" w:rsidRPr="00643A4C" w:rsidRDefault="00643A4C" w:rsidP="00643A4C">
      <w:pPr>
        <w:jc w:val="center"/>
        <w:rPr>
          <w:rFonts w:ascii="Palatino" w:hAnsi="Palatino"/>
          <w:b/>
          <w:bCs/>
          <w:sz w:val="36"/>
          <w:szCs w:val="36"/>
        </w:rPr>
      </w:pPr>
      <w:r>
        <w:rPr>
          <w:rFonts w:ascii="Palatino" w:hAnsi="Palatino"/>
          <w:b/>
          <w:bCs/>
          <w:sz w:val="36"/>
          <w:szCs w:val="36"/>
        </w:rPr>
        <w:t>(continued)</w:t>
      </w:r>
    </w:p>
    <w:p w14:paraId="6AD115DF" w14:textId="77777777" w:rsidR="00643A4C" w:rsidRPr="003C786F" w:rsidRDefault="00643A4C">
      <w:pPr>
        <w:rPr>
          <w:rFonts w:ascii="Palatino" w:hAnsi="Palatino"/>
          <w:sz w:val="22"/>
          <w:szCs w:val="22"/>
        </w:rPr>
      </w:pPr>
    </w:p>
    <w:tbl>
      <w:tblPr>
        <w:tblStyle w:val="TableGrid"/>
        <w:tblW w:w="9680" w:type="dxa"/>
        <w:tblLayout w:type="fixed"/>
        <w:tblLook w:val="04A0" w:firstRow="1" w:lastRow="0" w:firstColumn="1" w:lastColumn="0" w:noHBand="0" w:noVBand="1"/>
      </w:tblPr>
      <w:tblGrid>
        <w:gridCol w:w="2480"/>
        <w:gridCol w:w="2880"/>
        <w:gridCol w:w="4320"/>
      </w:tblGrid>
      <w:tr w:rsidR="000A78C9" w:rsidRPr="003C786F" w14:paraId="6AAC5B8A" w14:textId="77777777" w:rsidTr="003C786F">
        <w:tc>
          <w:tcPr>
            <w:tcW w:w="9680" w:type="dxa"/>
            <w:gridSpan w:val="3"/>
            <w:tcBorders>
              <w:bottom w:val="single" w:sz="4" w:space="0" w:color="auto"/>
            </w:tcBorders>
          </w:tcPr>
          <w:p w14:paraId="3826B007" w14:textId="77204FD3" w:rsidR="000A78C9" w:rsidRDefault="00A1067D" w:rsidP="000A78C9">
            <w:pPr>
              <w:jc w:val="center"/>
              <w:rPr>
                <w:rFonts w:ascii="Palatino" w:hAnsi="Palatino"/>
                <w:b/>
                <w:bCs/>
                <w:sz w:val="22"/>
                <w:szCs w:val="22"/>
              </w:rPr>
            </w:pPr>
            <w:r>
              <w:rPr>
                <w:rFonts w:ascii="Palatino" w:hAnsi="Palatino"/>
                <w:b/>
                <w:bCs/>
                <w:sz w:val="22"/>
                <w:szCs w:val="22"/>
              </w:rPr>
              <w:t>P</w:t>
            </w:r>
            <w:r w:rsidR="000A78C9" w:rsidRPr="003C786F">
              <w:rPr>
                <w:rFonts w:ascii="Palatino" w:hAnsi="Palatino"/>
                <w:b/>
                <w:bCs/>
                <w:sz w:val="22"/>
                <w:szCs w:val="22"/>
              </w:rPr>
              <w:t xml:space="preserve">erspective </w:t>
            </w:r>
            <w:r>
              <w:rPr>
                <w:rFonts w:ascii="Palatino" w:hAnsi="Palatino"/>
                <w:b/>
                <w:bCs/>
                <w:sz w:val="22"/>
                <w:szCs w:val="22"/>
              </w:rPr>
              <w:t>T</w:t>
            </w:r>
            <w:r w:rsidR="000A78C9" w:rsidRPr="003C786F">
              <w:rPr>
                <w:rFonts w:ascii="Palatino" w:hAnsi="Palatino"/>
                <w:b/>
                <w:bCs/>
                <w:sz w:val="22"/>
                <w:szCs w:val="22"/>
              </w:rPr>
              <w:t>aking</w:t>
            </w:r>
            <w:r w:rsidR="00156DB6" w:rsidRPr="003C786F">
              <w:rPr>
                <w:rFonts w:ascii="Palatino" w:hAnsi="Palatino"/>
                <w:b/>
                <w:bCs/>
                <w:sz w:val="22"/>
                <w:szCs w:val="22"/>
              </w:rPr>
              <w:t xml:space="preserve"> and </w:t>
            </w:r>
            <w:r>
              <w:rPr>
                <w:rFonts w:ascii="Palatino" w:hAnsi="Palatino"/>
                <w:b/>
                <w:bCs/>
                <w:sz w:val="22"/>
                <w:szCs w:val="22"/>
              </w:rPr>
              <w:t>C</w:t>
            </w:r>
            <w:r w:rsidR="00156DB6" w:rsidRPr="003C786F">
              <w:rPr>
                <w:rFonts w:ascii="Palatino" w:hAnsi="Palatino"/>
                <w:b/>
                <w:bCs/>
                <w:sz w:val="22"/>
                <w:szCs w:val="22"/>
              </w:rPr>
              <w:t xml:space="preserve">omplex </w:t>
            </w:r>
            <w:r>
              <w:rPr>
                <w:rFonts w:ascii="Palatino" w:hAnsi="Palatino"/>
                <w:b/>
                <w:bCs/>
                <w:sz w:val="22"/>
                <w:szCs w:val="22"/>
              </w:rPr>
              <w:t>R</w:t>
            </w:r>
            <w:r w:rsidR="00156DB6" w:rsidRPr="003C786F">
              <w:rPr>
                <w:rFonts w:ascii="Palatino" w:hAnsi="Palatino"/>
                <w:b/>
                <w:bCs/>
                <w:sz w:val="22"/>
                <w:szCs w:val="22"/>
              </w:rPr>
              <w:t>easoning</w:t>
            </w:r>
          </w:p>
          <w:p w14:paraId="7C7577D2" w14:textId="77777777" w:rsidR="003C786F" w:rsidRPr="003C786F" w:rsidRDefault="003C786F" w:rsidP="000A78C9">
            <w:pPr>
              <w:jc w:val="center"/>
              <w:rPr>
                <w:rFonts w:ascii="Palatino" w:hAnsi="Palatino"/>
                <w:b/>
                <w:bCs/>
                <w:sz w:val="10"/>
                <w:szCs w:val="10"/>
              </w:rPr>
            </w:pPr>
          </w:p>
          <w:p w14:paraId="6ECD2721" w14:textId="77777777" w:rsidR="007141C6" w:rsidRDefault="0092483C" w:rsidP="00156DB6">
            <w:pPr>
              <w:jc w:val="center"/>
              <w:rPr>
                <w:rFonts w:ascii="Palatino" w:hAnsi="Palatino"/>
                <w:sz w:val="22"/>
                <w:szCs w:val="22"/>
              </w:rPr>
            </w:pPr>
            <w:r w:rsidRPr="003C786F">
              <w:rPr>
                <w:rFonts w:ascii="Palatino" w:hAnsi="Palatino"/>
                <w:sz w:val="22"/>
                <w:szCs w:val="22"/>
              </w:rPr>
              <w:t xml:space="preserve">One way to encourage students to </w:t>
            </w:r>
            <w:r w:rsidR="0011260C" w:rsidRPr="003C786F">
              <w:rPr>
                <w:rFonts w:ascii="Palatino" w:hAnsi="Palatino"/>
                <w:sz w:val="22"/>
                <w:szCs w:val="22"/>
              </w:rPr>
              <w:t xml:space="preserve">engage with </w:t>
            </w:r>
            <w:r w:rsidRPr="003C786F">
              <w:rPr>
                <w:rFonts w:ascii="Palatino" w:hAnsi="Palatino"/>
                <w:sz w:val="22"/>
                <w:szCs w:val="22"/>
              </w:rPr>
              <w:t>multiple perspectives is to provide opportunities for them to in</w:t>
            </w:r>
            <w:r w:rsidR="00605B3D" w:rsidRPr="003C786F">
              <w:rPr>
                <w:rFonts w:ascii="Palatino" w:hAnsi="Palatino"/>
                <w:sz w:val="22"/>
                <w:szCs w:val="22"/>
              </w:rPr>
              <w:t>t</w:t>
            </w:r>
            <w:r w:rsidRPr="003C786F">
              <w:rPr>
                <w:rFonts w:ascii="Palatino" w:hAnsi="Palatino"/>
                <w:sz w:val="22"/>
                <w:szCs w:val="22"/>
              </w:rPr>
              <w:t>eract with multicultural literature.</w:t>
            </w:r>
            <w:r w:rsidR="00156DB6" w:rsidRPr="003C786F">
              <w:rPr>
                <w:rFonts w:ascii="Palatino" w:hAnsi="Palatino"/>
                <w:sz w:val="22"/>
                <w:szCs w:val="22"/>
              </w:rPr>
              <w:t xml:space="preserve"> </w:t>
            </w:r>
          </w:p>
          <w:p w14:paraId="118CDCC2" w14:textId="6414033D" w:rsidR="00156DB6" w:rsidRPr="003C786F" w:rsidRDefault="00156DB6" w:rsidP="00156DB6">
            <w:pPr>
              <w:jc w:val="center"/>
              <w:rPr>
                <w:rFonts w:ascii="Palatino" w:hAnsi="Palatino"/>
                <w:sz w:val="22"/>
                <w:szCs w:val="22"/>
              </w:rPr>
            </w:pPr>
            <w:r w:rsidRPr="003C786F">
              <w:rPr>
                <w:rFonts w:ascii="Palatino" w:hAnsi="Palatino"/>
                <w:sz w:val="22"/>
                <w:szCs w:val="22"/>
              </w:rPr>
              <w:t>One way to encourage students to engage in complex reasoning is to provide opportunities for them to interact with multiple texts related to a topic or theme.</w:t>
            </w:r>
          </w:p>
          <w:p w14:paraId="732EEFA4" w14:textId="63FDCA27" w:rsidR="0092483C" w:rsidRPr="00C20373" w:rsidRDefault="0092483C" w:rsidP="000A78C9">
            <w:pPr>
              <w:jc w:val="center"/>
              <w:rPr>
                <w:rFonts w:ascii="Palatino" w:hAnsi="Palatino"/>
                <w:sz w:val="10"/>
                <w:szCs w:val="10"/>
              </w:rPr>
            </w:pPr>
          </w:p>
        </w:tc>
      </w:tr>
      <w:tr w:rsidR="003C786F" w:rsidRPr="003C786F" w14:paraId="77E2555A" w14:textId="77777777" w:rsidTr="003C786F">
        <w:tc>
          <w:tcPr>
            <w:tcW w:w="2480" w:type="dxa"/>
            <w:shd w:val="pct20" w:color="auto" w:fill="auto"/>
          </w:tcPr>
          <w:p w14:paraId="18D1B095" w14:textId="5B64EF52" w:rsidR="003C786F" w:rsidRPr="003C786F" w:rsidRDefault="003C786F" w:rsidP="003C786F">
            <w:pPr>
              <w:rPr>
                <w:rFonts w:ascii="Palatino" w:hAnsi="Palatino"/>
                <w:sz w:val="22"/>
                <w:szCs w:val="22"/>
              </w:rPr>
            </w:pPr>
            <w:r w:rsidRPr="003C786F">
              <w:rPr>
                <w:rFonts w:ascii="Palatino" w:hAnsi="Palatino"/>
                <w:b/>
                <w:bCs/>
                <w:sz w:val="22"/>
                <w:szCs w:val="22"/>
              </w:rPr>
              <w:t>Date</w:t>
            </w:r>
          </w:p>
        </w:tc>
        <w:tc>
          <w:tcPr>
            <w:tcW w:w="2880" w:type="dxa"/>
            <w:shd w:val="pct20" w:color="auto" w:fill="auto"/>
          </w:tcPr>
          <w:p w14:paraId="3F7013DA" w14:textId="4A3E04B7" w:rsidR="003C786F" w:rsidRPr="003C786F" w:rsidRDefault="003C786F" w:rsidP="003C786F">
            <w:pPr>
              <w:rPr>
                <w:rFonts w:ascii="Palatino" w:hAnsi="Palatino"/>
                <w:sz w:val="22"/>
                <w:szCs w:val="22"/>
              </w:rPr>
            </w:pPr>
            <w:r w:rsidRPr="003C786F">
              <w:rPr>
                <w:rFonts w:ascii="Palatino" w:hAnsi="Palatino"/>
                <w:b/>
                <w:bCs/>
                <w:sz w:val="22"/>
                <w:szCs w:val="22"/>
              </w:rPr>
              <w:t xml:space="preserve">Readings </w:t>
            </w:r>
          </w:p>
        </w:tc>
        <w:tc>
          <w:tcPr>
            <w:tcW w:w="4320" w:type="dxa"/>
            <w:shd w:val="pct20" w:color="auto" w:fill="auto"/>
          </w:tcPr>
          <w:p w14:paraId="49B67639" w14:textId="4847B7D9" w:rsidR="003C786F" w:rsidRPr="003C786F" w:rsidRDefault="003C786F" w:rsidP="003C786F">
            <w:pPr>
              <w:rPr>
                <w:rFonts w:ascii="Palatino" w:hAnsi="Palatino"/>
                <w:sz w:val="22"/>
                <w:szCs w:val="22"/>
              </w:rPr>
            </w:pPr>
            <w:r w:rsidRPr="003C786F">
              <w:rPr>
                <w:rFonts w:ascii="Palatino" w:hAnsi="Palatino"/>
                <w:b/>
                <w:bCs/>
                <w:sz w:val="22"/>
                <w:szCs w:val="22"/>
              </w:rPr>
              <w:t>Assignments</w:t>
            </w:r>
          </w:p>
        </w:tc>
      </w:tr>
      <w:tr w:rsidR="003C786F" w:rsidRPr="003C786F" w14:paraId="227B4948" w14:textId="77777777" w:rsidTr="005E7597">
        <w:tc>
          <w:tcPr>
            <w:tcW w:w="2480" w:type="dxa"/>
          </w:tcPr>
          <w:p w14:paraId="1CE86425" w14:textId="44B43C6A" w:rsidR="003C786F" w:rsidRPr="003C786F" w:rsidRDefault="003C786F" w:rsidP="003C786F">
            <w:pPr>
              <w:rPr>
                <w:rFonts w:ascii="Palatino" w:hAnsi="Palatino"/>
                <w:sz w:val="22"/>
                <w:szCs w:val="22"/>
              </w:rPr>
            </w:pPr>
            <w:r w:rsidRPr="003C786F">
              <w:rPr>
                <w:rFonts w:ascii="Palatino" w:hAnsi="Palatino"/>
                <w:sz w:val="22"/>
                <w:szCs w:val="22"/>
              </w:rPr>
              <w:t>July 12-July 18</w:t>
            </w:r>
          </w:p>
        </w:tc>
        <w:tc>
          <w:tcPr>
            <w:tcW w:w="2880" w:type="dxa"/>
          </w:tcPr>
          <w:p w14:paraId="626F6962" w14:textId="409E5DE4" w:rsidR="003C786F" w:rsidRPr="003C786F" w:rsidRDefault="003C786F" w:rsidP="003C786F">
            <w:pPr>
              <w:pStyle w:val="ListParagraph"/>
              <w:numPr>
                <w:ilvl w:val="0"/>
                <w:numId w:val="7"/>
              </w:numPr>
              <w:rPr>
                <w:rFonts w:ascii="Palatino" w:hAnsi="Palatino"/>
                <w:sz w:val="22"/>
                <w:szCs w:val="22"/>
              </w:rPr>
            </w:pPr>
            <w:r w:rsidRPr="003C786F">
              <w:rPr>
                <w:rFonts w:ascii="Palatino" w:hAnsi="Palatino"/>
                <w:sz w:val="22"/>
                <w:szCs w:val="22"/>
              </w:rPr>
              <w:t>Tatum (2019)</w:t>
            </w:r>
          </w:p>
          <w:p w14:paraId="4F3A0057" w14:textId="13CA74EF" w:rsidR="003C786F" w:rsidRPr="003C786F" w:rsidRDefault="003C786F" w:rsidP="003C786F">
            <w:pPr>
              <w:pStyle w:val="ListParagraph"/>
              <w:numPr>
                <w:ilvl w:val="0"/>
                <w:numId w:val="7"/>
              </w:numPr>
              <w:rPr>
                <w:rFonts w:ascii="Palatino" w:hAnsi="Palatino"/>
                <w:sz w:val="22"/>
                <w:szCs w:val="22"/>
              </w:rPr>
            </w:pPr>
            <w:r w:rsidRPr="003C786F">
              <w:rPr>
                <w:rFonts w:ascii="Palatino" w:hAnsi="Palatino"/>
                <w:sz w:val="22"/>
                <w:szCs w:val="22"/>
              </w:rPr>
              <w:t>Smolen, Oswald, &amp; Jenkins (2011)</w:t>
            </w:r>
          </w:p>
          <w:p w14:paraId="78BEFD7A" w14:textId="5E7F284D" w:rsidR="003C786F" w:rsidRPr="003C786F" w:rsidRDefault="003C786F" w:rsidP="003C786F">
            <w:pPr>
              <w:pStyle w:val="ListParagraph"/>
              <w:ind w:left="360"/>
              <w:rPr>
                <w:rFonts w:ascii="Palatino" w:hAnsi="Palatino"/>
                <w:sz w:val="22"/>
                <w:szCs w:val="22"/>
              </w:rPr>
            </w:pPr>
          </w:p>
        </w:tc>
        <w:tc>
          <w:tcPr>
            <w:tcW w:w="4320" w:type="dxa"/>
          </w:tcPr>
          <w:p w14:paraId="264FFC6A" w14:textId="606642A7" w:rsidR="003C786F" w:rsidRPr="003C786F" w:rsidRDefault="003C786F" w:rsidP="003C786F">
            <w:pPr>
              <w:pStyle w:val="ListParagraph"/>
              <w:numPr>
                <w:ilvl w:val="0"/>
                <w:numId w:val="4"/>
              </w:numPr>
              <w:rPr>
                <w:rFonts w:ascii="Palatino" w:hAnsi="Palatino"/>
                <w:sz w:val="22"/>
                <w:szCs w:val="22"/>
              </w:rPr>
            </w:pPr>
            <w:r w:rsidRPr="003C786F">
              <w:rPr>
                <w:rFonts w:ascii="Palatino" w:hAnsi="Palatino"/>
                <w:sz w:val="22"/>
                <w:szCs w:val="22"/>
              </w:rPr>
              <w:t>Submit a Discovery Memo about the Tatum article (due July</w:t>
            </w:r>
            <w:r w:rsidR="00197198">
              <w:rPr>
                <w:rFonts w:ascii="Palatino" w:hAnsi="Palatino"/>
                <w:sz w:val="22"/>
                <w:szCs w:val="22"/>
              </w:rPr>
              <w:t xml:space="preserve"> 15</w:t>
            </w:r>
            <w:r w:rsidRPr="003C786F">
              <w:rPr>
                <w:rFonts w:ascii="Palatino" w:hAnsi="Palatino"/>
                <w:sz w:val="22"/>
                <w:szCs w:val="22"/>
              </w:rPr>
              <w:t xml:space="preserve">) </w:t>
            </w:r>
          </w:p>
          <w:p w14:paraId="05A8BF76" w14:textId="25A4764C" w:rsidR="003C786F" w:rsidRPr="003C786F" w:rsidRDefault="003C786F" w:rsidP="003C786F">
            <w:pPr>
              <w:pStyle w:val="ListParagraph"/>
              <w:numPr>
                <w:ilvl w:val="0"/>
                <w:numId w:val="4"/>
              </w:numPr>
              <w:rPr>
                <w:rFonts w:ascii="Palatino" w:hAnsi="Palatino"/>
                <w:sz w:val="22"/>
                <w:szCs w:val="22"/>
              </w:rPr>
            </w:pPr>
            <w:r w:rsidRPr="003C786F">
              <w:rPr>
                <w:rFonts w:ascii="Palatino" w:hAnsi="Palatino"/>
                <w:sz w:val="22"/>
                <w:szCs w:val="22"/>
              </w:rPr>
              <w:t>Respond to another student’s memo in an online post (due July</w:t>
            </w:r>
            <w:r w:rsidR="00197198">
              <w:rPr>
                <w:rFonts w:ascii="Palatino" w:hAnsi="Palatino"/>
                <w:sz w:val="22"/>
                <w:szCs w:val="22"/>
              </w:rPr>
              <w:t xml:space="preserve"> 18</w:t>
            </w:r>
            <w:r w:rsidRPr="003C786F">
              <w:rPr>
                <w:rFonts w:ascii="Palatino" w:hAnsi="Palatino"/>
                <w:sz w:val="22"/>
                <w:szCs w:val="22"/>
              </w:rPr>
              <w:t>)</w:t>
            </w:r>
          </w:p>
          <w:p w14:paraId="550F1B5D" w14:textId="180ECF4F" w:rsidR="003C786F" w:rsidRPr="003C786F" w:rsidRDefault="003C786F" w:rsidP="003C786F">
            <w:pPr>
              <w:pStyle w:val="ListParagraph"/>
              <w:numPr>
                <w:ilvl w:val="0"/>
                <w:numId w:val="4"/>
              </w:numPr>
              <w:rPr>
                <w:rFonts w:ascii="Palatino" w:hAnsi="Palatino"/>
                <w:sz w:val="22"/>
                <w:szCs w:val="22"/>
              </w:rPr>
            </w:pPr>
            <w:r w:rsidRPr="003C786F">
              <w:rPr>
                <w:rFonts w:ascii="Palatino" w:hAnsi="Palatino"/>
                <w:sz w:val="22"/>
                <w:szCs w:val="22"/>
              </w:rPr>
              <w:t>Read the Smolen, Oswald, and Jenkins chapter as background for your graphic novel lesson sequence.</w:t>
            </w:r>
          </w:p>
          <w:p w14:paraId="0DC2DF68" w14:textId="77777777" w:rsidR="00C20373" w:rsidRDefault="00C20373" w:rsidP="00C20373">
            <w:pPr>
              <w:pStyle w:val="ListParagraph"/>
              <w:numPr>
                <w:ilvl w:val="0"/>
                <w:numId w:val="4"/>
              </w:numPr>
              <w:rPr>
                <w:rFonts w:ascii="Palatino" w:hAnsi="Palatino"/>
                <w:sz w:val="22"/>
                <w:szCs w:val="22"/>
              </w:rPr>
            </w:pPr>
            <w:r>
              <w:rPr>
                <w:rFonts w:ascii="Palatino" w:hAnsi="Palatino"/>
                <w:sz w:val="22"/>
                <w:szCs w:val="22"/>
              </w:rPr>
              <w:t xml:space="preserve">Read graphic novel and continue collecting related resources </w:t>
            </w:r>
          </w:p>
          <w:p w14:paraId="0709EAA4" w14:textId="0F52DB98" w:rsidR="003C786F" w:rsidRPr="00C20373" w:rsidRDefault="003C786F" w:rsidP="003C786F">
            <w:pPr>
              <w:pStyle w:val="ListParagraph"/>
              <w:ind w:left="360"/>
              <w:rPr>
                <w:rFonts w:ascii="Palatino" w:hAnsi="Palatino"/>
                <w:sz w:val="10"/>
                <w:szCs w:val="10"/>
              </w:rPr>
            </w:pPr>
          </w:p>
        </w:tc>
      </w:tr>
      <w:tr w:rsidR="003C786F" w:rsidRPr="003C786F" w14:paraId="2DD1FD2C" w14:textId="77777777" w:rsidTr="005E7597">
        <w:tc>
          <w:tcPr>
            <w:tcW w:w="2480" w:type="dxa"/>
          </w:tcPr>
          <w:p w14:paraId="059377E8" w14:textId="52A98B78" w:rsidR="003C786F" w:rsidRPr="003C786F" w:rsidRDefault="003C786F" w:rsidP="003C786F">
            <w:pPr>
              <w:rPr>
                <w:rFonts w:ascii="Palatino" w:hAnsi="Palatino"/>
                <w:sz w:val="22"/>
                <w:szCs w:val="22"/>
              </w:rPr>
            </w:pPr>
            <w:r w:rsidRPr="003C786F">
              <w:rPr>
                <w:rFonts w:ascii="Palatino" w:hAnsi="Palatino"/>
                <w:sz w:val="22"/>
                <w:szCs w:val="22"/>
              </w:rPr>
              <w:t>July 19-</w:t>
            </w:r>
            <w:r w:rsidR="000B7668">
              <w:rPr>
                <w:rFonts w:ascii="Palatino" w:hAnsi="Palatino"/>
                <w:sz w:val="22"/>
                <w:szCs w:val="22"/>
              </w:rPr>
              <w:t>August 1</w:t>
            </w:r>
            <w:r w:rsidRPr="003C786F">
              <w:rPr>
                <w:rFonts w:ascii="Palatino" w:hAnsi="Palatino"/>
                <w:sz w:val="22"/>
                <w:szCs w:val="22"/>
              </w:rPr>
              <w:t xml:space="preserve"> </w:t>
            </w:r>
          </w:p>
        </w:tc>
        <w:tc>
          <w:tcPr>
            <w:tcW w:w="2880" w:type="dxa"/>
          </w:tcPr>
          <w:p w14:paraId="1BCB8557" w14:textId="69C709A9" w:rsidR="003C786F" w:rsidRPr="003C786F" w:rsidRDefault="003C786F" w:rsidP="003C786F">
            <w:pPr>
              <w:pStyle w:val="ListParagraph"/>
              <w:numPr>
                <w:ilvl w:val="0"/>
                <w:numId w:val="7"/>
              </w:numPr>
              <w:rPr>
                <w:rFonts w:ascii="Palatino" w:hAnsi="Palatino"/>
                <w:sz w:val="22"/>
                <w:szCs w:val="22"/>
              </w:rPr>
            </w:pPr>
            <w:proofErr w:type="spellStart"/>
            <w:r w:rsidRPr="003C786F">
              <w:rPr>
                <w:rFonts w:ascii="Palatino" w:hAnsi="Palatino"/>
                <w:sz w:val="22"/>
                <w:szCs w:val="22"/>
              </w:rPr>
              <w:t>Lupo</w:t>
            </w:r>
            <w:proofErr w:type="spellEnd"/>
            <w:r w:rsidRPr="003C786F">
              <w:rPr>
                <w:rFonts w:ascii="Palatino" w:hAnsi="Palatino"/>
                <w:sz w:val="22"/>
                <w:szCs w:val="22"/>
              </w:rPr>
              <w:t>, Strong, Lewis, Walpole, &amp; McKenna (2017)</w:t>
            </w:r>
          </w:p>
          <w:p w14:paraId="2CF42788" w14:textId="77777777" w:rsidR="003C786F" w:rsidRPr="003C786F" w:rsidRDefault="003C786F" w:rsidP="003C786F">
            <w:pPr>
              <w:pStyle w:val="ListParagraph"/>
              <w:ind w:left="360"/>
              <w:rPr>
                <w:rFonts w:ascii="Palatino" w:hAnsi="Palatino"/>
                <w:sz w:val="22"/>
                <w:szCs w:val="22"/>
              </w:rPr>
            </w:pPr>
          </w:p>
        </w:tc>
        <w:tc>
          <w:tcPr>
            <w:tcW w:w="4320" w:type="dxa"/>
          </w:tcPr>
          <w:p w14:paraId="347B55CA" w14:textId="7F18CD0F" w:rsidR="00C20373" w:rsidRDefault="00C20373" w:rsidP="000B7668">
            <w:pPr>
              <w:pStyle w:val="ListParagraph"/>
              <w:numPr>
                <w:ilvl w:val="0"/>
                <w:numId w:val="7"/>
              </w:numPr>
              <w:rPr>
                <w:rFonts w:ascii="Palatino" w:hAnsi="Palatino"/>
                <w:sz w:val="22"/>
                <w:szCs w:val="22"/>
              </w:rPr>
            </w:pPr>
            <w:r>
              <w:rPr>
                <w:rFonts w:ascii="Palatino" w:hAnsi="Palatino"/>
                <w:sz w:val="22"/>
                <w:szCs w:val="22"/>
              </w:rPr>
              <w:t xml:space="preserve">Create graphic novel lesson sequence </w:t>
            </w:r>
            <w:r w:rsidR="000B7668">
              <w:rPr>
                <w:rFonts w:ascii="Palatino" w:hAnsi="Palatino"/>
                <w:sz w:val="22"/>
                <w:szCs w:val="22"/>
              </w:rPr>
              <w:t xml:space="preserve">(due </w:t>
            </w:r>
            <w:r w:rsidR="001435FF">
              <w:rPr>
                <w:rFonts w:ascii="Palatino" w:hAnsi="Palatino"/>
                <w:sz w:val="22"/>
                <w:szCs w:val="22"/>
              </w:rPr>
              <w:t>August 1</w:t>
            </w:r>
            <w:r w:rsidR="000B7668">
              <w:rPr>
                <w:rFonts w:ascii="Palatino" w:hAnsi="Palatino"/>
                <w:sz w:val="22"/>
                <w:szCs w:val="22"/>
              </w:rPr>
              <w:t>)</w:t>
            </w:r>
          </w:p>
          <w:p w14:paraId="0D73C825" w14:textId="3AAC9310" w:rsidR="003C786F" w:rsidRPr="00197198" w:rsidRDefault="003C786F" w:rsidP="001435FF">
            <w:pPr>
              <w:pStyle w:val="ListParagraph"/>
              <w:ind w:left="360"/>
              <w:rPr>
                <w:rFonts w:ascii="Palatino" w:hAnsi="Palatino"/>
                <w:sz w:val="10"/>
                <w:szCs w:val="10"/>
              </w:rPr>
            </w:pPr>
          </w:p>
        </w:tc>
      </w:tr>
    </w:tbl>
    <w:p w14:paraId="14BD3E95" w14:textId="77777777" w:rsidR="009B2D1E" w:rsidRPr="007141C6" w:rsidRDefault="009B2D1E">
      <w:pPr>
        <w:rPr>
          <w:rFonts w:ascii="Palatino" w:hAnsi="Palatino"/>
          <w:sz w:val="10"/>
          <w:szCs w:val="10"/>
        </w:rPr>
      </w:pPr>
    </w:p>
    <w:p w14:paraId="7A5DA612" w14:textId="77777777" w:rsidR="00643A4C" w:rsidRDefault="00643A4C">
      <w:pPr>
        <w:rPr>
          <w:rFonts w:ascii="Palatino" w:hAnsi="Palatino"/>
          <w:b/>
          <w:bCs/>
          <w:sz w:val="36"/>
          <w:szCs w:val="36"/>
        </w:rPr>
      </w:pPr>
      <w:r>
        <w:rPr>
          <w:rFonts w:ascii="Palatino" w:hAnsi="Palatino"/>
          <w:b/>
          <w:bCs/>
          <w:sz w:val="36"/>
          <w:szCs w:val="36"/>
        </w:rPr>
        <w:br w:type="page"/>
      </w:r>
    </w:p>
    <w:p w14:paraId="675ADA5D" w14:textId="691F8C7E" w:rsidR="00965680" w:rsidRPr="00643A4C" w:rsidRDefault="00C20373" w:rsidP="00643A4C">
      <w:pPr>
        <w:jc w:val="center"/>
        <w:rPr>
          <w:rFonts w:ascii="Palatino" w:hAnsi="Palatino"/>
          <w:b/>
          <w:bCs/>
          <w:sz w:val="36"/>
          <w:szCs w:val="36"/>
        </w:rPr>
      </w:pPr>
      <w:r w:rsidRPr="00643A4C">
        <w:rPr>
          <w:rFonts w:ascii="Palatino" w:hAnsi="Palatino"/>
          <w:b/>
          <w:bCs/>
          <w:sz w:val="36"/>
          <w:szCs w:val="36"/>
        </w:rPr>
        <w:lastRenderedPageBreak/>
        <w:t xml:space="preserve">Required </w:t>
      </w:r>
      <w:r w:rsidR="003C786F" w:rsidRPr="00643A4C">
        <w:rPr>
          <w:rFonts w:ascii="Palatino" w:hAnsi="Palatino"/>
          <w:b/>
          <w:bCs/>
          <w:sz w:val="36"/>
          <w:szCs w:val="36"/>
        </w:rPr>
        <w:t>Course Readings</w:t>
      </w:r>
    </w:p>
    <w:p w14:paraId="0158B58D" w14:textId="440C2703" w:rsidR="00965680" w:rsidRPr="003C786F" w:rsidRDefault="00965680" w:rsidP="00965680">
      <w:pPr>
        <w:rPr>
          <w:rFonts w:ascii="Palatino" w:hAnsi="Palatino"/>
          <w:b/>
          <w:bCs/>
          <w:sz w:val="22"/>
          <w:szCs w:val="22"/>
        </w:rPr>
      </w:pPr>
      <w:r>
        <w:rPr>
          <w:rFonts w:ascii="Palatino" w:hAnsi="Palatino"/>
          <w:b/>
          <w:bCs/>
          <w:sz w:val="22"/>
          <w:szCs w:val="22"/>
        </w:rPr>
        <w:t xml:space="preserve">The graphic novel that you </w:t>
      </w:r>
      <w:proofErr w:type="gramStart"/>
      <w:r>
        <w:rPr>
          <w:rFonts w:ascii="Palatino" w:hAnsi="Palatino"/>
          <w:b/>
          <w:bCs/>
          <w:sz w:val="22"/>
          <w:szCs w:val="22"/>
        </w:rPr>
        <w:t>selected</w:t>
      </w:r>
      <w:proofErr w:type="gramEnd"/>
      <w:r>
        <w:rPr>
          <w:rFonts w:ascii="Palatino" w:hAnsi="Palatino"/>
          <w:b/>
          <w:bCs/>
          <w:sz w:val="22"/>
          <w:szCs w:val="22"/>
        </w:rPr>
        <w:t xml:space="preserve"> and the resources related to that novel.</w:t>
      </w:r>
    </w:p>
    <w:p w14:paraId="0758755A" w14:textId="77777777" w:rsidR="00DD4897" w:rsidRPr="00965680" w:rsidRDefault="00DD4897">
      <w:pPr>
        <w:rPr>
          <w:rFonts w:ascii="Palatino" w:hAnsi="Palatino"/>
          <w:sz w:val="10"/>
          <w:szCs w:val="10"/>
        </w:rPr>
      </w:pPr>
    </w:p>
    <w:p w14:paraId="3CFF26BA" w14:textId="77777777" w:rsidR="00C20373" w:rsidRPr="003C786F" w:rsidRDefault="00C20373" w:rsidP="00C20373">
      <w:pPr>
        <w:rPr>
          <w:rFonts w:ascii="Palatino" w:hAnsi="Palatino"/>
          <w:sz w:val="22"/>
          <w:szCs w:val="22"/>
        </w:rPr>
      </w:pPr>
      <w:r w:rsidRPr="003C786F">
        <w:rPr>
          <w:rFonts w:ascii="Palatino" w:hAnsi="Palatino"/>
          <w:sz w:val="22"/>
          <w:szCs w:val="22"/>
        </w:rPr>
        <w:t xml:space="preserve">Bhattacharya, A. (2020).  Syllabic versus morphemic analyses: Teaching multisyllabic word </w:t>
      </w:r>
    </w:p>
    <w:p w14:paraId="71BEE97F" w14:textId="6AC9A0B3" w:rsidR="000B7668" w:rsidRDefault="00C20373" w:rsidP="00965680">
      <w:pPr>
        <w:ind w:left="720"/>
        <w:rPr>
          <w:rFonts w:ascii="Palatino" w:hAnsi="Palatino"/>
          <w:sz w:val="22"/>
          <w:szCs w:val="22"/>
        </w:rPr>
      </w:pPr>
      <w:r w:rsidRPr="003C786F">
        <w:rPr>
          <w:rFonts w:ascii="Palatino" w:hAnsi="Palatino"/>
          <w:sz w:val="22"/>
          <w:szCs w:val="22"/>
        </w:rPr>
        <w:t xml:space="preserve">reading to older struggling readers.  </w:t>
      </w:r>
      <w:r w:rsidRPr="003C786F">
        <w:rPr>
          <w:rFonts w:ascii="Palatino" w:hAnsi="Palatino"/>
          <w:i/>
          <w:iCs/>
          <w:sz w:val="22"/>
          <w:szCs w:val="22"/>
        </w:rPr>
        <w:t>Journal of Adolescent and Adult Literacy, 63</w:t>
      </w:r>
      <w:r w:rsidRPr="003C786F">
        <w:rPr>
          <w:rFonts w:ascii="Palatino" w:hAnsi="Palatino"/>
          <w:sz w:val="22"/>
          <w:szCs w:val="22"/>
        </w:rPr>
        <w:t>(5), 491-497.</w:t>
      </w:r>
    </w:p>
    <w:p w14:paraId="5426EBF6" w14:textId="77777777" w:rsidR="00965680" w:rsidRPr="00965680" w:rsidRDefault="00965680" w:rsidP="00965680">
      <w:pPr>
        <w:ind w:left="720"/>
        <w:rPr>
          <w:rFonts w:ascii="Palatino" w:hAnsi="Palatino"/>
          <w:sz w:val="10"/>
          <w:szCs w:val="10"/>
        </w:rPr>
      </w:pPr>
    </w:p>
    <w:p w14:paraId="270F603C" w14:textId="77777777" w:rsidR="000B7668" w:rsidRDefault="00C20373" w:rsidP="000B7668">
      <w:pPr>
        <w:rPr>
          <w:rFonts w:ascii="Palatino" w:hAnsi="Palatino"/>
          <w:sz w:val="22"/>
          <w:szCs w:val="22"/>
        </w:rPr>
      </w:pPr>
      <w:proofErr w:type="spellStart"/>
      <w:r w:rsidRPr="000B7668">
        <w:rPr>
          <w:rFonts w:ascii="Palatino" w:hAnsi="Palatino"/>
          <w:sz w:val="22"/>
          <w:szCs w:val="22"/>
        </w:rPr>
        <w:t>Catterson</w:t>
      </w:r>
      <w:proofErr w:type="spellEnd"/>
      <w:r w:rsidR="000B7668">
        <w:rPr>
          <w:rFonts w:ascii="Palatino" w:hAnsi="Palatino"/>
          <w:sz w:val="22"/>
          <w:szCs w:val="22"/>
        </w:rPr>
        <w:t>, A. K.</w:t>
      </w:r>
      <w:proofErr w:type="gramStart"/>
      <w:r w:rsidR="000B7668">
        <w:rPr>
          <w:rFonts w:ascii="Palatino" w:hAnsi="Palatino"/>
          <w:sz w:val="22"/>
          <w:szCs w:val="22"/>
        </w:rPr>
        <w:t xml:space="preserve">, </w:t>
      </w:r>
      <w:r w:rsidRPr="000B7668">
        <w:rPr>
          <w:rFonts w:ascii="Palatino" w:hAnsi="Palatino"/>
          <w:sz w:val="22"/>
          <w:szCs w:val="22"/>
        </w:rPr>
        <w:t xml:space="preserve"> &amp;</w:t>
      </w:r>
      <w:proofErr w:type="gramEnd"/>
      <w:r w:rsidRPr="000B7668">
        <w:rPr>
          <w:rFonts w:ascii="Palatino" w:hAnsi="Palatino"/>
          <w:sz w:val="22"/>
          <w:szCs w:val="22"/>
        </w:rPr>
        <w:t xml:space="preserve"> Pearson</w:t>
      </w:r>
      <w:r w:rsidR="000B7668">
        <w:rPr>
          <w:rFonts w:ascii="Palatino" w:hAnsi="Palatino"/>
          <w:sz w:val="22"/>
          <w:szCs w:val="22"/>
        </w:rPr>
        <w:t>, P. D.</w:t>
      </w:r>
      <w:r w:rsidRPr="000B7668">
        <w:rPr>
          <w:rFonts w:ascii="Palatino" w:hAnsi="Palatino"/>
          <w:sz w:val="22"/>
          <w:szCs w:val="22"/>
        </w:rPr>
        <w:t xml:space="preserve"> (2017)</w:t>
      </w:r>
      <w:r w:rsidR="000B7668">
        <w:rPr>
          <w:rFonts w:ascii="Palatino" w:hAnsi="Palatino"/>
          <w:sz w:val="22"/>
          <w:szCs w:val="22"/>
        </w:rPr>
        <w:t xml:space="preserve">.  A close reading of close reading: What does the </w:t>
      </w:r>
    </w:p>
    <w:p w14:paraId="63D1BF50" w14:textId="007D2770" w:rsidR="000B7668" w:rsidRDefault="000B7668" w:rsidP="000B7668">
      <w:pPr>
        <w:ind w:left="360"/>
        <w:rPr>
          <w:rFonts w:ascii="Palatino" w:hAnsi="Palatino"/>
          <w:sz w:val="22"/>
          <w:szCs w:val="22"/>
        </w:rPr>
      </w:pPr>
      <w:r>
        <w:rPr>
          <w:rFonts w:ascii="Palatino" w:hAnsi="Palatino"/>
          <w:sz w:val="22"/>
          <w:szCs w:val="22"/>
        </w:rPr>
        <w:t>research tell us a</w:t>
      </w:r>
      <w:r w:rsidR="003E5145">
        <w:rPr>
          <w:rFonts w:ascii="Palatino" w:hAnsi="Palatino"/>
          <w:sz w:val="22"/>
          <w:szCs w:val="22"/>
        </w:rPr>
        <w:t>bo</w:t>
      </w:r>
      <w:r>
        <w:rPr>
          <w:rFonts w:ascii="Palatino" w:hAnsi="Palatino"/>
          <w:sz w:val="22"/>
          <w:szCs w:val="22"/>
        </w:rPr>
        <w:t xml:space="preserve">ut how to promote the thoughtful interrogation of text?  In K. A. </w:t>
      </w:r>
      <w:proofErr w:type="spellStart"/>
      <w:r>
        <w:rPr>
          <w:rFonts w:ascii="Palatino" w:hAnsi="Palatino"/>
          <w:sz w:val="22"/>
          <w:szCs w:val="22"/>
        </w:rPr>
        <w:t>Hinchman</w:t>
      </w:r>
      <w:proofErr w:type="spellEnd"/>
      <w:r>
        <w:rPr>
          <w:rFonts w:ascii="Palatino" w:hAnsi="Palatino"/>
          <w:sz w:val="22"/>
          <w:szCs w:val="22"/>
        </w:rPr>
        <w:t xml:space="preserve"> &amp; D. A. Appleman (Eds.) </w:t>
      </w:r>
      <w:r w:rsidRPr="000B7668">
        <w:rPr>
          <w:rFonts w:ascii="Palatino" w:hAnsi="Palatino"/>
          <w:i/>
          <w:iCs/>
          <w:sz w:val="22"/>
          <w:szCs w:val="22"/>
        </w:rPr>
        <w:t>Adolescent literacies: A handbook of practice-based research</w:t>
      </w:r>
      <w:r>
        <w:rPr>
          <w:rFonts w:ascii="Palatino" w:hAnsi="Palatino"/>
          <w:sz w:val="22"/>
          <w:szCs w:val="22"/>
        </w:rPr>
        <w:t xml:space="preserve"> (pp. 457-475).  New York: Guilford Press.</w:t>
      </w:r>
    </w:p>
    <w:p w14:paraId="623ABDB8" w14:textId="77777777" w:rsidR="000B7668" w:rsidRPr="000B7668" w:rsidRDefault="000B7668" w:rsidP="007141C6">
      <w:pPr>
        <w:rPr>
          <w:rFonts w:ascii="Palatino" w:hAnsi="Palatino"/>
          <w:sz w:val="10"/>
          <w:szCs w:val="10"/>
        </w:rPr>
      </w:pPr>
    </w:p>
    <w:p w14:paraId="3BB8D8DC" w14:textId="77777777" w:rsidR="00C20373" w:rsidRPr="003C786F" w:rsidRDefault="00C20373" w:rsidP="00C20373">
      <w:pPr>
        <w:rPr>
          <w:rFonts w:ascii="Palatino" w:hAnsi="Palatino"/>
          <w:sz w:val="22"/>
          <w:szCs w:val="22"/>
        </w:rPr>
      </w:pPr>
      <w:r w:rsidRPr="003C786F">
        <w:rPr>
          <w:rFonts w:ascii="Palatino" w:hAnsi="Palatino"/>
          <w:sz w:val="22"/>
          <w:szCs w:val="22"/>
        </w:rPr>
        <w:t xml:space="preserve">Kucan, L. (under review).  Academic language development for adolescents: Multiple </w:t>
      </w:r>
    </w:p>
    <w:p w14:paraId="4A4C1453" w14:textId="028D1F34" w:rsidR="00C20373" w:rsidRDefault="00C20373" w:rsidP="000B7668">
      <w:pPr>
        <w:ind w:left="720"/>
        <w:rPr>
          <w:rFonts w:ascii="Palatino" w:hAnsi="Palatino"/>
          <w:sz w:val="22"/>
          <w:szCs w:val="22"/>
        </w:rPr>
      </w:pPr>
      <w:r w:rsidRPr="003C786F">
        <w:rPr>
          <w:rFonts w:ascii="Palatino" w:hAnsi="Palatino"/>
          <w:sz w:val="22"/>
          <w:szCs w:val="22"/>
        </w:rPr>
        <w:t xml:space="preserve">contexts/multiple opportunities.  In K. A. </w:t>
      </w:r>
      <w:proofErr w:type="spellStart"/>
      <w:r w:rsidRPr="003C786F">
        <w:rPr>
          <w:rFonts w:ascii="Palatino" w:hAnsi="Palatino"/>
          <w:sz w:val="22"/>
          <w:szCs w:val="22"/>
        </w:rPr>
        <w:t>Hinchman</w:t>
      </w:r>
      <w:proofErr w:type="spellEnd"/>
      <w:r w:rsidRPr="003C786F">
        <w:rPr>
          <w:rFonts w:ascii="Palatino" w:hAnsi="Palatino"/>
          <w:sz w:val="22"/>
          <w:szCs w:val="22"/>
        </w:rPr>
        <w:t xml:space="preserve"> &amp; H. K. Sheridan-Thomas (Eds.), </w:t>
      </w:r>
      <w:r w:rsidRPr="003C786F">
        <w:rPr>
          <w:rFonts w:ascii="Palatino" w:hAnsi="Palatino"/>
          <w:i/>
          <w:iCs/>
          <w:sz w:val="22"/>
          <w:szCs w:val="22"/>
        </w:rPr>
        <w:t>Best practices in adolescent literacy instruction</w:t>
      </w:r>
      <w:r w:rsidRPr="003C786F">
        <w:rPr>
          <w:rFonts w:ascii="Palatino" w:hAnsi="Palatino"/>
          <w:sz w:val="22"/>
          <w:szCs w:val="22"/>
        </w:rPr>
        <w:t xml:space="preserve"> (3</w:t>
      </w:r>
      <w:r w:rsidRPr="003C786F">
        <w:rPr>
          <w:rFonts w:ascii="Palatino" w:hAnsi="Palatino"/>
          <w:sz w:val="22"/>
          <w:szCs w:val="22"/>
          <w:vertAlign w:val="superscript"/>
        </w:rPr>
        <w:t>rd</w:t>
      </w:r>
      <w:r w:rsidRPr="003C786F">
        <w:rPr>
          <w:rFonts w:ascii="Palatino" w:hAnsi="Palatino"/>
          <w:sz w:val="22"/>
          <w:szCs w:val="22"/>
        </w:rPr>
        <w:t xml:space="preserve"> ed.) New York: Guilford Press.</w:t>
      </w:r>
    </w:p>
    <w:p w14:paraId="7AF2BBD2" w14:textId="77777777" w:rsidR="000B7668" w:rsidRPr="000B7668" w:rsidRDefault="000B7668" w:rsidP="000B7668">
      <w:pPr>
        <w:ind w:left="720"/>
        <w:rPr>
          <w:rFonts w:ascii="Palatino" w:hAnsi="Palatino"/>
          <w:sz w:val="10"/>
          <w:szCs w:val="10"/>
        </w:rPr>
      </w:pPr>
    </w:p>
    <w:p w14:paraId="5CE4557F" w14:textId="77777777" w:rsidR="00C20373" w:rsidRDefault="00C20373" w:rsidP="00C20373">
      <w:pPr>
        <w:rPr>
          <w:rFonts w:ascii="Palatino" w:hAnsi="Palatino"/>
          <w:sz w:val="22"/>
          <w:szCs w:val="22"/>
        </w:rPr>
      </w:pPr>
      <w:proofErr w:type="spellStart"/>
      <w:r w:rsidRPr="003C786F">
        <w:rPr>
          <w:rFonts w:ascii="Palatino" w:hAnsi="Palatino"/>
          <w:sz w:val="22"/>
          <w:szCs w:val="22"/>
        </w:rPr>
        <w:t>Lupo</w:t>
      </w:r>
      <w:proofErr w:type="spellEnd"/>
      <w:r w:rsidRPr="003C786F">
        <w:rPr>
          <w:rFonts w:ascii="Palatino" w:hAnsi="Palatino"/>
          <w:sz w:val="22"/>
          <w:szCs w:val="22"/>
        </w:rPr>
        <w:t xml:space="preserve">, S. M., Strong, J. S., Lewis, W., Walpole, S., &amp; McKenna, M. C. (2017).  Building </w:t>
      </w:r>
    </w:p>
    <w:p w14:paraId="21D78E04" w14:textId="3EB0C18D" w:rsidR="00C20373" w:rsidRPr="003C786F" w:rsidRDefault="00C20373" w:rsidP="00C20373">
      <w:pPr>
        <w:ind w:left="720"/>
        <w:rPr>
          <w:rFonts w:ascii="Palatino" w:hAnsi="Palatino"/>
          <w:sz w:val="22"/>
          <w:szCs w:val="22"/>
        </w:rPr>
      </w:pPr>
      <w:r w:rsidRPr="003C786F">
        <w:rPr>
          <w:rFonts w:ascii="Palatino" w:hAnsi="Palatino"/>
          <w:sz w:val="22"/>
          <w:szCs w:val="22"/>
        </w:rPr>
        <w:t xml:space="preserve">background knowledge through reading: Rethinking text sets.  </w:t>
      </w:r>
      <w:r w:rsidRPr="003C786F">
        <w:rPr>
          <w:rFonts w:ascii="Palatino" w:hAnsi="Palatino"/>
          <w:i/>
          <w:iCs/>
          <w:sz w:val="22"/>
          <w:szCs w:val="22"/>
        </w:rPr>
        <w:t>Journal of Adolescent and Adult Literacy, 61</w:t>
      </w:r>
      <w:r w:rsidRPr="003C786F">
        <w:rPr>
          <w:rFonts w:ascii="Palatino" w:hAnsi="Palatino"/>
          <w:sz w:val="22"/>
          <w:szCs w:val="22"/>
        </w:rPr>
        <w:t>(4), 433-444.</w:t>
      </w:r>
    </w:p>
    <w:p w14:paraId="656FEC5E" w14:textId="77777777" w:rsidR="00C20373" w:rsidRPr="000B7668" w:rsidRDefault="00C20373" w:rsidP="00C20373">
      <w:pPr>
        <w:rPr>
          <w:rFonts w:ascii="Palatino" w:hAnsi="Palatino"/>
          <w:sz w:val="10"/>
          <w:szCs w:val="10"/>
        </w:rPr>
      </w:pPr>
    </w:p>
    <w:p w14:paraId="22969526" w14:textId="05E48E4D" w:rsidR="00965680" w:rsidRDefault="00C20373" w:rsidP="000B7668">
      <w:pPr>
        <w:rPr>
          <w:rFonts w:ascii="Palatino" w:hAnsi="Palatino"/>
          <w:sz w:val="22"/>
          <w:szCs w:val="22"/>
        </w:rPr>
      </w:pPr>
      <w:proofErr w:type="spellStart"/>
      <w:proofErr w:type="gramStart"/>
      <w:r w:rsidRPr="000B7668">
        <w:rPr>
          <w:rFonts w:ascii="Palatino" w:hAnsi="Palatino"/>
          <w:sz w:val="22"/>
          <w:szCs w:val="22"/>
        </w:rPr>
        <w:t>Moje,</w:t>
      </w:r>
      <w:r w:rsidR="000B7668">
        <w:rPr>
          <w:rFonts w:ascii="Palatino" w:hAnsi="Palatino"/>
          <w:sz w:val="22"/>
          <w:szCs w:val="22"/>
        </w:rPr>
        <w:t>E</w:t>
      </w:r>
      <w:proofErr w:type="spellEnd"/>
      <w:r w:rsidR="000B7668">
        <w:rPr>
          <w:rFonts w:ascii="Palatino" w:hAnsi="Palatino"/>
          <w:sz w:val="22"/>
          <w:szCs w:val="22"/>
        </w:rPr>
        <w:t>.</w:t>
      </w:r>
      <w:proofErr w:type="gramEnd"/>
      <w:r w:rsidR="000B7668">
        <w:rPr>
          <w:rFonts w:ascii="Palatino" w:hAnsi="Palatino"/>
          <w:sz w:val="22"/>
          <w:szCs w:val="22"/>
        </w:rPr>
        <w:t xml:space="preserve"> B., </w:t>
      </w:r>
      <w:r w:rsidRPr="000B7668">
        <w:rPr>
          <w:rFonts w:ascii="Palatino" w:hAnsi="Palatino"/>
          <w:sz w:val="22"/>
          <w:szCs w:val="22"/>
        </w:rPr>
        <w:t xml:space="preserve"> Giroux, </w:t>
      </w:r>
      <w:r w:rsidR="000B7668">
        <w:rPr>
          <w:rFonts w:ascii="Palatino" w:hAnsi="Palatino"/>
          <w:sz w:val="22"/>
          <w:szCs w:val="22"/>
        </w:rPr>
        <w:t xml:space="preserve">C., </w:t>
      </w:r>
      <w:r w:rsidRPr="000B7668">
        <w:rPr>
          <w:rFonts w:ascii="Palatino" w:hAnsi="Palatino"/>
          <w:sz w:val="22"/>
          <w:szCs w:val="22"/>
        </w:rPr>
        <w:t xml:space="preserve">&amp; </w:t>
      </w:r>
      <w:proofErr w:type="spellStart"/>
      <w:r w:rsidRPr="000B7668">
        <w:rPr>
          <w:rFonts w:ascii="Palatino" w:hAnsi="Palatino"/>
          <w:sz w:val="22"/>
          <w:szCs w:val="22"/>
        </w:rPr>
        <w:t>Muehling</w:t>
      </w:r>
      <w:proofErr w:type="spellEnd"/>
      <w:r w:rsidR="000B7668">
        <w:rPr>
          <w:rFonts w:ascii="Palatino" w:hAnsi="Palatino"/>
          <w:sz w:val="22"/>
          <w:szCs w:val="22"/>
        </w:rPr>
        <w:t xml:space="preserve">, N. </w:t>
      </w:r>
      <w:r w:rsidRPr="000B7668">
        <w:rPr>
          <w:rFonts w:ascii="Palatino" w:hAnsi="Palatino"/>
          <w:sz w:val="22"/>
          <w:szCs w:val="22"/>
        </w:rPr>
        <w:t xml:space="preserve"> (2017)</w:t>
      </w:r>
      <w:r w:rsidR="000B7668">
        <w:rPr>
          <w:rFonts w:ascii="Palatino" w:hAnsi="Palatino"/>
          <w:sz w:val="22"/>
          <w:szCs w:val="22"/>
        </w:rPr>
        <w:t xml:space="preserve">.  Navigating cultures and identities to learn </w:t>
      </w:r>
    </w:p>
    <w:p w14:paraId="66974859" w14:textId="5FF10E50" w:rsidR="00197198" w:rsidRDefault="000B7668" w:rsidP="007141C6">
      <w:pPr>
        <w:ind w:left="720"/>
        <w:rPr>
          <w:rFonts w:ascii="Palatino" w:hAnsi="Palatino"/>
          <w:sz w:val="22"/>
          <w:szCs w:val="22"/>
        </w:rPr>
      </w:pPr>
      <w:r>
        <w:rPr>
          <w:rFonts w:ascii="Palatino" w:hAnsi="Palatino"/>
          <w:sz w:val="22"/>
          <w:szCs w:val="22"/>
        </w:rPr>
        <w:t xml:space="preserve">literacies for life: Rethinking adolescent literacy teaching in a post-core world. In K. A. </w:t>
      </w:r>
      <w:proofErr w:type="spellStart"/>
      <w:r>
        <w:rPr>
          <w:rFonts w:ascii="Palatino" w:hAnsi="Palatino"/>
          <w:sz w:val="22"/>
          <w:szCs w:val="22"/>
        </w:rPr>
        <w:t>Hinchman</w:t>
      </w:r>
      <w:proofErr w:type="spellEnd"/>
      <w:r>
        <w:rPr>
          <w:rFonts w:ascii="Palatino" w:hAnsi="Palatino"/>
          <w:sz w:val="22"/>
          <w:szCs w:val="22"/>
        </w:rPr>
        <w:t xml:space="preserve"> &amp; D. A. Appleman (Eds.) </w:t>
      </w:r>
      <w:r w:rsidRPr="000B7668">
        <w:rPr>
          <w:rFonts w:ascii="Palatino" w:hAnsi="Palatino"/>
          <w:i/>
          <w:iCs/>
          <w:sz w:val="22"/>
          <w:szCs w:val="22"/>
        </w:rPr>
        <w:t>Adolescent literacies: A handbook of practice-based research</w:t>
      </w:r>
      <w:r>
        <w:rPr>
          <w:rFonts w:ascii="Palatino" w:hAnsi="Palatino"/>
          <w:sz w:val="22"/>
          <w:szCs w:val="22"/>
        </w:rPr>
        <w:t xml:space="preserve"> (pp. 3-</w:t>
      </w:r>
      <w:r w:rsidR="00965680">
        <w:rPr>
          <w:rFonts w:ascii="Palatino" w:hAnsi="Palatino"/>
          <w:sz w:val="22"/>
          <w:szCs w:val="22"/>
        </w:rPr>
        <w:t>20</w:t>
      </w:r>
      <w:r>
        <w:rPr>
          <w:rFonts w:ascii="Palatino" w:hAnsi="Palatino"/>
          <w:sz w:val="22"/>
          <w:szCs w:val="22"/>
        </w:rPr>
        <w:t>).  New York: Guilford Press.</w:t>
      </w:r>
    </w:p>
    <w:p w14:paraId="3DBF0448" w14:textId="77777777" w:rsidR="007141C6" w:rsidRPr="007141C6" w:rsidRDefault="007141C6" w:rsidP="007141C6">
      <w:pPr>
        <w:ind w:left="720"/>
        <w:rPr>
          <w:rFonts w:ascii="Palatino" w:hAnsi="Palatino"/>
          <w:sz w:val="10"/>
          <w:szCs w:val="10"/>
        </w:rPr>
      </w:pPr>
    </w:p>
    <w:p w14:paraId="11CBC5D7" w14:textId="0FB324CB" w:rsidR="00C20373" w:rsidRPr="003C786F" w:rsidRDefault="00C20373" w:rsidP="00C20373">
      <w:pPr>
        <w:rPr>
          <w:rFonts w:ascii="Palatino" w:hAnsi="Palatino"/>
          <w:sz w:val="22"/>
          <w:szCs w:val="22"/>
        </w:rPr>
      </w:pPr>
      <w:r w:rsidRPr="003C786F">
        <w:rPr>
          <w:rFonts w:ascii="Palatino" w:hAnsi="Palatino"/>
          <w:sz w:val="22"/>
          <w:szCs w:val="22"/>
        </w:rPr>
        <w:t xml:space="preserve">Tatum, A. A. (2019).  The fumbles and foibles of the race toward equity: Selecting texts with </w:t>
      </w:r>
    </w:p>
    <w:p w14:paraId="3438C033" w14:textId="77777777" w:rsidR="00C20373" w:rsidRPr="003C786F" w:rsidRDefault="00C20373" w:rsidP="00C20373">
      <w:pPr>
        <w:ind w:firstLine="720"/>
        <w:rPr>
          <w:rFonts w:ascii="Palatino" w:hAnsi="Palatino"/>
          <w:sz w:val="22"/>
          <w:szCs w:val="22"/>
        </w:rPr>
      </w:pPr>
      <w:r w:rsidRPr="003C786F">
        <w:rPr>
          <w:rFonts w:ascii="Palatino" w:hAnsi="Palatino"/>
          <w:sz w:val="22"/>
          <w:szCs w:val="22"/>
        </w:rPr>
        <w:t xml:space="preserve">greater aims. </w:t>
      </w:r>
      <w:r w:rsidRPr="003C786F">
        <w:rPr>
          <w:rFonts w:ascii="Palatino" w:hAnsi="Palatino"/>
          <w:i/>
          <w:iCs/>
          <w:sz w:val="22"/>
          <w:szCs w:val="22"/>
        </w:rPr>
        <w:t>Journal of Adolescent and Adult Literacy, 63</w:t>
      </w:r>
      <w:r w:rsidRPr="003C786F">
        <w:rPr>
          <w:rFonts w:ascii="Palatino" w:hAnsi="Palatino"/>
          <w:sz w:val="22"/>
          <w:szCs w:val="22"/>
        </w:rPr>
        <w:t>4), 473-478,</w:t>
      </w:r>
    </w:p>
    <w:p w14:paraId="3FBD457E" w14:textId="77777777" w:rsidR="00C20373" w:rsidRPr="00965680" w:rsidRDefault="00C20373" w:rsidP="00C20373">
      <w:pPr>
        <w:rPr>
          <w:rFonts w:ascii="Palatino" w:hAnsi="Palatino"/>
          <w:i/>
          <w:iCs/>
          <w:sz w:val="10"/>
          <w:szCs w:val="10"/>
        </w:rPr>
      </w:pPr>
    </w:p>
    <w:p w14:paraId="6C309990" w14:textId="5B1FCBB6" w:rsidR="00A63F50" w:rsidRPr="003C786F" w:rsidRDefault="00A63F50" w:rsidP="00C20373">
      <w:pPr>
        <w:rPr>
          <w:rFonts w:ascii="Palatino" w:hAnsi="Palatino" w:cstheme="minorHAnsi"/>
          <w:sz w:val="22"/>
          <w:szCs w:val="22"/>
        </w:rPr>
      </w:pPr>
      <w:r w:rsidRPr="003C786F">
        <w:rPr>
          <w:rFonts w:ascii="Palatino" w:hAnsi="Palatino" w:cstheme="minorHAnsi"/>
          <w:sz w:val="22"/>
          <w:szCs w:val="22"/>
        </w:rPr>
        <w:t xml:space="preserve">Smolen, L. A., Oswald, R. A., &amp; Jenkins, S. (2011). Integrating multicultural literature into the </w:t>
      </w:r>
    </w:p>
    <w:p w14:paraId="1F8013B7" w14:textId="27C4618E" w:rsidR="00A63F50" w:rsidRDefault="00A63F50" w:rsidP="00A63F50">
      <w:pPr>
        <w:ind w:left="720"/>
        <w:rPr>
          <w:rFonts w:ascii="Palatino" w:hAnsi="Palatino" w:cstheme="minorHAnsi"/>
          <w:sz w:val="22"/>
          <w:szCs w:val="22"/>
        </w:rPr>
      </w:pPr>
      <w:r w:rsidRPr="003C786F">
        <w:rPr>
          <w:rFonts w:ascii="Palatino" w:hAnsi="Palatino" w:cstheme="minorHAnsi"/>
          <w:sz w:val="22"/>
          <w:szCs w:val="22"/>
        </w:rPr>
        <w:t xml:space="preserve">curriculum. In L. A. Smolen, &amp; R. A. Oswald (Eds.), </w:t>
      </w:r>
      <w:r w:rsidRPr="003C786F">
        <w:rPr>
          <w:rFonts w:ascii="Palatino" w:hAnsi="Palatino" w:cstheme="minorHAnsi"/>
          <w:i/>
          <w:sz w:val="22"/>
          <w:szCs w:val="22"/>
        </w:rPr>
        <w:t xml:space="preserve">Multicultural literature and response: Affirming diverse voices </w:t>
      </w:r>
      <w:r w:rsidRPr="003C786F">
        <w:rPr>
          <w:rFonts w:ascii="Palatino" w:hAnsi="Palatino" w:cstheme="minorHAnsi"/>
          <w:sz w:val="22"/>
          <w:szCs w:val="22"/>
        </w:rPr>
        <w:t xml:space="preserve">(pp. 17-57). Santa Barbara, CA: ABC-CLIO, LLC. </w:t>
      </w:r>
    </w:p>
    <w:p w14:paraId="33DF512A" w14:textId="77777777" w:rsidR="00197198" w:rsidRPr="00197198" w:rsidRDefault="00197198" w:rsidP="00A63F50">
      <w:pPr>
        <w:ind w:left="720"/>
        <w:rPr>
          <w:rFonts w:ascii="Palatino" w:hAnsi="Palatino" w:cstheme="minorHAnsi"/>
          <w:sz w:val="10"/>
          <w:szCs w:val="10"/>
        </w:rPr>
      </w:pPr>
    </w:p>
    <w:p w14:paraId="58964B0B" w14:textId="75B90635" w:rsidR="00197198" w:rsidRDefault="00197198" w:rsidP="00197198">
      <w:pPr>
        <w:rPr>
          <w:rFonts w:ascii="Palatino" w:hAnsi="Palatino" w:cstheme="minorHAnsi"/>
          <w:sz w:val="22"/>
          <w:szCs w:val="22"/>
        </w:rPr>
      </w:pPr>
      <w:r w:rsidRPr="00197198">
        <w:rPr>
          <w:rFonts w:ascii="Palatino" w:hAnsi="Palatino" w:cstheme="minorHAnsi"/>
          <w:sz w:val="22"/>
          <w:szCs w:val="22"/>
        </w:rPr>
        <w:t xml:space="preserve">Yang, G. (2008).  Graphic novels in the classroom. </w:t>
      </w:r>
      <w:r w:rsidRPr="00197198">
        <w:rPr>
          <w:rFonts w:ascii="Palatino" w:hAnsi="Palatino" w:cstheme="minorHAnsi"/>
          <w:i/>
          <w:sz w:val="22"/>
          <w:szCs w:val="22"/>
        </w:rPr>
        <w:t>Language Arts, 85</w:t>
      </w:r>
      <w:r w:rsidRPr="00197198">
        <w:rPr>
          <w:rFonts w:ascii="Palatino" w:hAnsi="Palatino" w:cstheme="minorHAnsi"/>
          <w:sz w:val="22"/>
          <w:szCs w:val="22"/>
        </w:rPr>
        <w:t>(3), 185-192.</w:t>
      </w:r>
    </w:p>
    <w:p w14:paraId="56302141" w14:textId="77777777" w:rsidR="00643A4C" w:rsidRPr="00197198" w:rsidRDefault="00643A4C" w:rsidP="00197198">
      <w:pPr>
        <w:rPr>
          <w:rFonts w:ascii="Palatino" w:hAnsi="Palatino" w:cstheme="minorHAnsi"/>
          <w:sz w:val="22"/>
          <w:szCs w:val="22"/>
        </w:rPr>
      </w:pPr>
    </w:p>
    <w:p w14:paraId="76748C71" w14:textId="0D40F55E" w:rsidR="00C20373" w:rsidRPr="00643A4C" w:rsidRDefault="00C20373" w:rsidP="00C20373">
      <w:pPr>
        <w:jc w:val="center"/>
        <w:rPr>
          <w:rFonts w:ascii="Palatino" w:hAnsi="Palatino"/>
          <w:b/>
          <w:sz w:val="36"/>
          <w:szCs w:val="36"/>
        </w:rPr>
      </w:pPr>
      <w:r w:rsidRPr="00643A4C">
        <w:rPr>
          <w:rFonts w:ascii="Palatino" w:hAnsi="Palatino"/>
          <w:b/>
          <w:sz w:val="36"/>
          <w:szCs w:val="36"/>
        </w:rPr>
        <w:t>Recommended Readings</w:t>
      </w:r>
    </w:p>
    <w:p w14:paraId="6531E6AC" w14:textId="77777777" w:rsidR="00C20373" w:rsidRPr="00965680" w:rsidRDefault="00C20373" w:rsidP="00C20373">
      <w:pPr>
        <w:rPr>
          <w:rFonts w:ascii="Palatino" w:hAnsi="Palatino"/>
          <w:bCs/>
          <w:sz w:val="10"/>
          <w:szCs w:val="10"/>
        </w:rPr>
      </w:pPr>
    </w:p>
    <w:p w14:paraId="33CE649B" w14:textId="703CBD2A" w:rsidR="0005290C" w:rsidRPr="003C786F" w:rsidRDefault="0005290C" w:rsidP="00C20373">
      <w:pPr>
        <w:rPr>
          <w:rFonts w:ascii="Palatino" w:hAnsi="Palatino"/>
          <w:bCs/>
          <w:sz w:val="22"/>
          <w:szCs w:val="22"/>
        </w:rPr>
      </w:pPr>
      <w:r w:rsidRPr="003C786F">
        <w:rPr>
          <w:rFonts w:ascii="Palatino" w:hAnsi="Palatino"/>
          <w:bCs/>
          <w:sz w:val="22"/>
          <w:szCs w:val="22"/>
        </w:rPr>
        <w:t xml:space="preserve">LaRusso, M., Kim, H. Y, Selman, R., </w:t>
      </w:r>
      <w:proofErr w:type="spellStart"/>
      <w:r w:rsidRPr="003C786F">
        <w:rPr>
          <w:rFonts w:ascii="Palatino" w:hAnsi="Palatino"/>
          <w:bCs/>
          <w:sz w:val="22"/>
          <w:szCs w:val="22"/>
        </w:rPr>
        <w:t>Uccelli</w:t>
      </w:r>
      <w:proofErr w:type="spellEnd"/>
      <w:r w:rsidRPr="003C786F">
        <w:rPr>
          <w:rFonts w:ascii="Palatino" w:hAnsi="Palatino"/>
          <w:bCs/>
          <w:sz w:val="22"/>
          <w:szCs w:val="22"/>
        </w:rPr>
        <w:t xml:space="preserve">, P., Dawson, T., Jones, S., Donovan, S., &amp; </w:t>
      </w:r>
    </w:p>
    <w:p w14:paraId="123C543D" w14:textId="0833E126" w:rsidR="00886834" w:rsidRPr="000B7668" w:rsidRDefault="0005290C" w:rsidP="000B7668">
      <w:pPr>
        <w:ind w:left="720"/>
        <w:rPr>
          <w:rFonts w:ascii="Palatino" w:hAnsi="Palatino"/>
          <w:bCs/>
          <w:sz w:val="22"/>
          <w:szCs w:val="22"/>
        </w:rPr>
      </w:pPr>
      <w:r w:rsidRPr="003C786F">
        <w:rPr>
          <w:rFonts w:ascii="Palatino" w:hAnsi="Palatino"/>
          <w:bCs/>
          <w:sz w:val="22"/>
          <w:szCs w:val="22"/>
        </w:rPr>
        <w:t xml:space="preserve">Snow, C. (2016).  Contributions of academic language, perspective taking, and complex reasoning to deep reading comprehension.  </w:t>
      </w:r>
      <w:r w:rsidRPr="003C786F">
        <w:rPr>
          <w:rFonts w:ascii="Palatino" w:hAnsi="Palatino"/>
          <w:bCs/>
          <w:i/>
          <w:iCs/>
          <w:sz w:val="22"/>
          <w:szCs w:val="22"/>
        </w:rPr>
        <w:t>Journal of Research on Educational Effectiveness, 9</w:t>
      </w:r>
      <w:r w:rsidRPr="003C786F">
        <w:rPr>
          <w:rFonts w:ascii="Palatino" w:hAnsi="Palatino"/>
          <w:bCs/>
          <w:sz w:val="22"/>
          <w:szCs w:val="22"/>
        </w:rPr>
        <w:t>(2), 201-222.</w:t>
      </w:r>
    </w:p>
    <w:p w14:paraId="2DB576D2" w14:textId="77777777" w:rsidR="00540A25" w:rsidRDefault="000B7668" w:rsidP="00540A25">
      <w:pPr>
        <w:rPr>
          <w:rFonts w:ascii="Palatino" w:eastAsia="Times New Roman" w:hAnsi="Palatino" w:cstheme="minorHAnsi"/>
          <w:color w:val="000000"/>
          <w:sz w:val="22"/>
          <w:szCs w:val="22"/>
          <w:shd w:val="clear" w:color="auto" w:fill="FFFFFF"/>
        </w:rPr>
      </w:pPr>
      <w:proofErr w:type="spellStart"/>
      <w:r w:rsidRPr="003C786F">
        <w:rPr>
          <w:rFonts w:ascii="Palatino" w:eastAsia="Times New Roman" w:hAnsi="Palatino" w:cstheme="minorHAnsi"/>
          <w:color w:val="000000"/>
          <w:sz w:val="22"/>
          <w:szCs w:val="22"/>
          <w:shd w:val="clear" w:color="auto" w:fill="FFFFFF"/>
        </w:rPr>
        <w:t>Lupo</w:t>
      </w:r>
      <w:proofErr w:type="spellEnd"/>
      <w:r w:rsidRPr="003C786F">
        <w:rPr>
          <w:rFonts w:ascii="Palatino" w:eastAsia="Times New Roman" w:hAnsi="Palatino" w:cstheme="minorHAnsi"/>
          <w:color w:val="000000"/>
          <w:sz w:val="22"/>
          <w:szCs w:val="22"/>
          <w:shd w:val="clear" w:color="auto" w:fill="FFFFFF"/>
        </w:rPr>
        <w:t xml:space="preserve">, S. M., </w:t>
      </w:r>
      <w:proofErr w:type="spellStart"/>
      <w:r w:rsidRPr="003C786F">
        <w:rPr>
          <w:rFonts w:ascii="Palatino" w:eastAsia="Times New Roman" w:hAnsi="Palatino" w:cstheme="minorHAnsi"/>
          <w:color w:val="000000"/>
          <w:sz w:val="22"/>
          <w:szCs w:val="22"/>
          <w:shd w:val="clear" w:color="auto" w:fill="FFFFFF"/>
        </w:rPr>
        <w:t>Tortorelli</w:t>
      </w:r>
      <w:proofErr w:type="spellEnd"/>
      <w:r w:rsidRPr="003C786F">
        <w:rPr>
          <w:rFonts w:ascii="Palatino" w:eastAsia="Times New Roman" w:hAnsi="Palatino" w:cstheme="minorHAnsi"/>
          <w:color w:val="000000"/>
          <w:sz w:val="22"/>
          <w:szCs w:val="22"/>
          <w:shd w:val="clear" w:color="auto" w:fill="FFFFFF"/>
        </w:rPr>
        <w:t xml:space="preserve">, L., </w:t>
      </w:r>
      <w:proofErr w:type="spellStart"/>
      <w:r w:rsidRPr="003C786F">
        <w:rPr>
          <w:rFonts w:ascii="Palatino" w:eastAsia="Times New Roman" w:hAnsi="Palatino" w:cstheme="minorHAnsi"/>
          <w:color w:val="000000"/>
          <w:sz w:val="22"/>
          <w:szCs w:val="22"/>
          <w:shd w:val="clear" w:color="auto" w:fill="FFFFFF"/>
        </w:rPr>
        <w:t>Invernizzi</w:t>
      </w:r>
      <w:proofErr w:type="spellEnd"/>
      <w:r w:rsidRPr="003C786F">
        <w:rPr>
          <w:rFonts w:ascii="Palatino" w:eastAsia="Times New Roman" w:hAnsi="Palatino" w:cstheme="minorHAnsi"/>
          <w:color w:val="000000"/>
          <w:sz w:val="22"/>
          <w:szCs w:val="22"/>
          <w:shd w:val="clear" w:color="auto" w:fill="FFFFFF"/>
        </w:rPr>
        <w:t xml:space="preserve">, M., </w:t>
      </w:r>
      <w:proofErr w:type="spellStart"/>
      <w:r w:rsidRPr="003C786F">
        <w:rPr>
          <w:rFonts w:ascii="Palatino" w:eastAsia="Times New Roman" w:hAnsi="Palatino" w:cstheme="minorHAnsi"/>
          <w:color w:val="000000"/>
          <w:sz w:val="22"/>
          <w:szCs w:val="22"/>
          <w:shd w:val="clear" w:color="auto" w:fill="FFFFFF"/>
        </w:rPr>
        <w:t>Ryoo</w:t>
      </w:r>
      <w:proofErr w:type="spellEnd"/>
      <w:r w:rsidRPr="003C786F">
        <w:rPr>
          <w:rFonts w:ascii="Palatino" w:eastAsia="Times New Roman" w:hAnsi="Palatino" w:cstheme="minorHAnsi"/>
          <w:color w:val="000000"/>
          <w:sz w:val="22"/>
          <w:szCs w:val="22"/>
          <w:shd w:val="clear" w:color="auto" w:fill="FFFFFF"/>
        </w:rPr>
        <w:t>, J. H.</w:t>
      </w:r>
      <w:r w:rsidR="00540A25">
        <w:rPr>
          <w:rFonts w:ascii="Palatino" w:eastAsia="Times New Roman" w:hAnsi="Palatino" w:cstheme="minorHAnsi"/>
          <w:color w:val="000000"/>
          <w:sz w:val="22"/>
          <w:szCs w:val="22"/>
          <w:shd w:val="clear" w:color="auto" w:fill="FFFFFF"/>
        </w:rPr>
        <w:t xml:space="preserve">, &amp; Strong, J. Z. </w:t>
      </w:r>
      <w:r w:rsidRPr="003C786F">
        <w:rPr>
          <w:rFonts w:ascii="Palatino" w:eastAsia="Times New Roman" w:hAnsi="Palatino" w:cstheme="minorHAnsi"/>
          <w:color w:val="000000"/>
          <w:sz w:val="22"/>
          <w:szCs w:val="22"/>
          <w:shd w:val="clear" w:color="auto" w:fill="FFFFFF"/>
        </w:rPr>
        <w:t xml:space="preserve">(2019). An exploration of </w:t>
      </w:r>
    </w:p>
    <w:p w14:paraId="7515C161" w14:textId="5BB0DD64" w:rsidR="000B7668" w:rsidRPr="00540A25" w:rsidRDefault="000B7668" w:rsidP="00540A25">
      <w:pPr>
        <w:ind w:left="720"/>
        <w:rPr>
          <w:rFonts w:ascii="Palatino" w:eastAsia="Times New Roman" w:hAnsi="Palatino" w:cstheme="minorHAnsi"/>
          <w:color w:val="000000"/>
          <w:sz w:val="22"/>
          <w:szCs w:val="22"/>
          <w:shd w:val="clear" w:color="auto" w:fill="FFFFFF"/>
        </w:rPr>
      </w:pPr>
      <w:r w:rsidRPr="003C786F">
        <w:rPr>
          <w:rFonts w:ascii="Palatino" w:eastAsia="Times New Roman" w:hAnsi="Palatino" w:cstheme="minorHAnsi"/>
          <w:color w:val="000000"/>
          <w:sz w:val="22"/>
          <w:szCs w:val="22"/>
          <w:shd w:val="clear" w:color="auto" w:fill="FFFFFF"/>
        </w:rPr>
        <w:t>text difficulty and knowledge support on adolescents’ comprehension. </w:t>
      </w:r>
      <w:r w:rsidRPr="003C786F">
        <w:rPr>
          <w:rFonts w:ascii="Palatino" w:eastAsia="Times New Roman" w:hAnsi="Palatino" w:cstheme="minorHAnsi"/>
          <w:i/>
          <w:iCs/>
          <w:color w:val="000000"/>
          <w:sz w:val="22"/>
          <w:szCs w:val="22"/>
          <w:shd w:val="clear" w:color="auto" w:fill="FFFFFF"/>
        </w:rPr>
        <w:t xml:space="preserve">Reading Research Quarterly, </w:t>
      </w:r>
      <w:r w:rsidR="00540A25">
        <w:rPr>
          <w:rFonts w:ascii="Palatino" w:eastAsia="Times New Roman" w:hAnsi="Palatino" w:cstheme="minorHAnsi"/>
          <w:i/>
          <w:iCs/>
          <w:color w:val="000000"/>
          <w:sz w:val="22"/>
          <w:szCs w:val="22"/>
          <w:shd w:val="clear" w:color="auto" w:fill="FFFFFF"/>
        </w:rPr>
        <w:t>5</w:t>
      </w:r>
      <w:r w:rsidRPr="003C786F">
        <w:rPr>
          <w:rFonts w:ascii="Palatino" w:eastAsia="Times New Roman" w:hAnsi="Palatino" w:cstheme="minorHAnsi"/>
          <w:i/>
          <w:iCs/>
          <w:color w:val="000000"/>
          <w:sz w:val="22"/>
          <w:szCs w:val="22"/>
          <w:shd w:val="clear" w:color="auto" w:fill="FFFFFF"/>
        </w:rPr>
        <w:t>4</w:t>
      </w:r>
      <w:r w:rsidRPr="003C786F">
        <w:rPr>
          <w:rFonts w:ascii="Palatino" w:eastAsia="Times New Roman" w:hAnsi="Palatino" w:cstheme="minorHAnsi"/>
          <w:color w:val="000000"/>
          <w:sz w:val="22"/>
          <w:szCs w:val="22"/>
          <w:shd w:val="clear" w:color="auto" w:fill="FFFFFF"/>
        </w:rPr>
        <w:t>(4), 457-479.</w:t>
      </w:r>
    </w:p>
    <w:p w14:paraId="34C40BC9" w14:textId="77777777" w:rsidR="00E84D2A" w:rsidRDefault="00E84D2A">
      <w:pPr>
        <w:rPr>
          <w:rFonts w:ascii="Times New Roman" w:hAnsi="Times New Roman"/>
          <w:b/>
          <w:sz w:val="23"/>
          <w:szCs w:val="23"/>
        </w:rPr>
      </w:pPr>
      <w:r>
        <w:rPr>
          <w:rFonts w:ascii="Times New Roman" w:hAnsi="Times New Roman"/>
          <w:b/>
          <w:sz w:val="23"/>
          <w:szCs w:val="23"/>
        </w:rPr>
        <w:br w:type="page"/>
      </w:r>
    </w:p>
    <w:p w14:paraId="5E5643C3" w14:textId="42904C18" w:rsidR="00E84D2A" w:rsidRPr="00E84D2A" w:rsidRDefault="00E84D2A" w:rsidP="00E84D2A">
      <w:pPr>
        <w:jc w:val="center"/>
        <w:rPr>
          <w:rFonts w:ascii="Palatino" w:hAnsi="Palatino"/>
          <w:b/>
          <w:sz w:val="32"/>
          <w:szCs w:val="32"/>
        </w:rPr>
      </w:pPr>
      <w:r w:rsidRPr="00E84D2A">
        <w:rPr>
          <w:rFonts w:ascii="Palatino" w:hAnsi="Palatino"/>
          <w:b/>
          <w:sz w:val="32"/>
          <w:szCs w:val="32"/>
        </w:rPr>
        <w:lastRenderedPageBreak/>
        <w:t>Course Policies</w:t>
      </w:r>
    </w:p>
    <w:p w14:paraId="2E727C30" w14:textId="77777777" w:rsidR="00E84D2A" w:rsidRPr="00E84D2A" w:rsidRDefault="00E84D2A" w:rsidP="00E84D2A">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b/>
          <w:bCs/>
          <w:sz w:val="32"/>
          <w:szCs w:val="32"/>
        </w:rPr>
      </w:pPr>
    </w:p>
    <w:p w14:paraId="791309F0" w14:textId="77777777" w:rsidR="00E84D2A" w:rsidRPr="00E84D2A" w:rsidRDefault="00E84D2A" w:rsidP="00E84D2A">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b/>
          <w:bCs/>
          <w:sz w:val="22"/>
          <w:szCs w:val="22"/>
        </w:rPr>
      </w:pPr>
      <w:r w:rsidRPr="00E84D2A">
        <w:rPr>
          <w:rFonts w:ascii="Palatino" w:hAnsi="Palatino"/>
          <w:b/>
          <w:bCs/>
          <w:sz w:val="22"/>
          <w:szCs w:val="22"/>
        </w:rPr>
        <w:t>Preparedness and Professionalism</w:t>
      </w:r>
    </w:p>
    <w:p w14:paraId="12049E16" w14:textId="77777777" w:rsidR="00E84D2A" w:rsidRPr="00E84D2A" w:rsidRDefault="00E84D2A" w:rsidP="00E84D2A">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bCs/>
          <w:sz w:val="22"/>
          <w:szCs w:val="22"/>
        </w:rPr>
      </w:pPr>
      <w:r w:rsidRPr="00E84D2A">
        <w:rPr>
          <w:rFonts w:ascii="Palatino" w:hAnsi="Palatino"/>
          <w:bCs/>
          <w:sz w:val="22"/>
          <w:szCs w:val="22"/>
        </w:rPr>
        <w:t xml:space="preserve">You are expected to read all assigned readings and participate in discussions or activities for which the readings serve as a springboard. You will be expected to integrate aspects of readings into your assignments. </w:t>
      </w:r>
    </w:p>
    <w:p w14:paraId="563163E5" w14:textId="77777777" w:rsidR="00E84D2A" w:rsidRPr="00E84D2A" w:rsidRDefault="00E84D2A" w:rsidP="00E84D2A">
      <w:pPr>
        <w:tabs>
          <w:tab w:val="left" w:pos="-1440"/>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Palatino" w:hAnsi="Palatino"/>
          <w:bCs/>
          <w:sz w:val="22"/>
          <w:szCs w:val="22"/>
        </w:rPr>
      </w:pPr>
    </w:p>
    <w:p w14:paraId="3FD220FB" w14:textId="6004FA68" w:rsidR="00E84D2A" w:rsidRPr="00E84D2A" w:rsidRDefault="00E84D2A" w:rsidP="00E84D2A">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bCs/>
          <w:sz w:val="22"/>
          <w:szCs w:val="22"/>
        </w:rPr>
      </w:pPr>
      <w:r w:rsidRPr="00E84D2A">
        <w:rPr>
          <w:rFonts w:ascii="Palatino" w:hAnsi="Palatino"/>
          <w:sz w:val="22"/>
          <w:szCs w:val="22"/>
        </w:rPr>
        <w:t xml:space="preserve">Remember, this is a </w:t>
      </w:r>
      <w:r w:rsidRPr="00E84D2A">
        <w:rPr>
          <w:rFonts w:ascii="Palatino" w:hAnsi="Palatino"/>
          <w:iCs/>
          <w:sz w:val="22"/>
          <w:szCs w:val="22"/>
        </w:rPr>
        <w:t>professional</w:t>
      </w:r>
      <w:r w:rsidRPr="00E84D2A">
        <w:rPr>
          <w:rFonts w:ascii="Palatino" w:hAnsi="Palatino"/>
          <w:sz w:val="22"/>
          <w:szCs w:val="22"/>
        </w:rPr>
        <w:t xml:space="preserve"> course as well as an academic course.  As part of course participation</w:t>
      </w:r>
      <w:r>
        <w:rPr>
          <w:rFonts w:ascii="Palatino" w:hAnsi="Palatino"/>
          <w:sz w:val="22"/>
          <w:szCs w:val="22"/>
        </w:rPr>
        <w:t>,</w:t>
      </w:r>
      <w:r w:rsidRPr="00E84D2A">
        <w:rPr>
          <w:rFonts w:ascii="Palatino" w:hAnsi="Palatino"/>
          <w:sz w:val="22"/>
          <w:szCs w:val="22"/>
        </w:rPr>
        <w:t xml:space="preserve"> you should be demonstrating that you are learning and applying professional standards generally expected of educators in matters of timeliness and professional courtesy.  Professionalism includes assuming the best intention of others and articulating critical feedback in a way that is constructive and kind.</w:t>
      </w:r>
    </w:p>
    <w:p w14:paraId="7B482063" w14:textId="77777777" w:rsidR="00E84D2A" w:rsidRPr="00E84D2A" w:rsidRDefault="00E84D2A" w:rsidP="00E84D2A">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b/>
          <w:bCs/>
          <w:sz w:val="22"/>
          <w:szCs w:val="22"/>
        </w:rPr>
      </w:pPr>
    </w:p>
    <w:p w14:paraId="190F62B0" w14:textId="77777777" w:rsidR="00E84D2A" w:rsidRPr="00E84D2A" w:rsidRDefault="00E84D2A" w:rsidP="00E84D2A">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b/>
          <w:bCs/>
          <w:sz w:val="22"/>
          <w:szCs w:val="22"/>
        </w:rPr>
      </w:pPr>
      <w:r w:rsidRPr="00E84D2A">
        <w:rPr>
          <w:rFonts w:ascii="Palatino" w:hAnsi="Palatino"/>
          <w:b/>
          <w:bCs/>
          <w:sz w:val="22"/>
          <w:szCs w:val="22"/>
        </w:rPr>
        <w:t>Grading</w:t>
      </w:r>
    </w:p>
    <w:p w14:paraId="6ECA67EE" w14:textId="77777777" w:rsidR="00E84D2A" w:rsidRPr="00E84D2A" w:rsidRDefault="00E84D2A" w:rsidP="00E84D2A">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sz w:val="22"/>
          <w:szCs w:val="22"/>
        </w:rPr>
      </w:pPr>
      <w:r w:rsidRPr="00E84D2A">
        <w:rPr>
          <w:rFonts w:ascii="Palatino" w:hAnsi="Palatino"/>
          <w:sz w:val="22"/>
          <w:szCs w:val="22"/>
        </w:rPr>
        <w:t xml:space="preserve">Grades will be assigned on the basis of both process and product.  The grading scale is: </w:t>
      </w:r>
    </w:p>
    <w:p w14:paraId="660217C2" w14:textId="77777777" w:rsidR="00E84D2A" w:rsidRPr="00E84D2A" w:rsidRDefault="00E84D2A" w:rsidP="00E84D2A">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sz w:val="22"/>
          <w:szCs w:val="22"/>
        </w:rPr>
      </w:pPr>
    </w:p>
    <w:p w14:paraId="795668E1" w14:textId="77777777" w:rsidR="00E84D2A" w:rsidRPr="00E84D2A" w:rsidRDefault="00E84D2A" w:rsidP="00E84D2A">
      <w:pPr>
        <w:ind w:left="720"/>
        <w:rPr>
          <w:rFonts w:ascii="Palatino" w:hAnsi="Palatino"/>
          <w:sz w:val="22"/>
          <w:szCs w:val="22"/>
        </w:rPr>
      </w:pPr>
      <w:r w:rsidRPr="00E84D2A">
        <w:rPr>
          <w:rFonts w:ascii="Palatino" w:hAnsi="Palatino"/>
          <w:sz w:val="22"/>
          <w:szCs w:val="22"/>
        </w:rPr>
        <w:t xml:space="preserve">A+ = 100 points   </w:t>
      </w:r>
      <w:r w:rsidRPr="00E84D2A">
        <w:rPr>
          <w:rFonts w:ascii="Palatino" w:hAnsi="Palatino"/>
          <w:sz w:val="22"/>
          <w:szCs w:val="22"/>
        </w:rPr>
        <w:tab/>
      </w:r>
      <w:r w:rsidRPr="00E84D2A">
        <w:rPr>
          <w:rFonts w:ascii="Palatino" w:hAnsi="Palatino"/>
          <w:sz w:val="22"/>
          <w:szCs w:val="22"/>
        </w:rPr>
        <w:tab/>
        <w:t xml:space="preserve">A = 94-99 points     </w:t>
      </w:r>
      <w:r w:rsidRPr="00E84D2A">
        <w:rPr>
          <w:rFonts w:ascii="Palatino" w:hAnsi="Palatino"/>
          <w:sz w:val="22"/>
          <w:szCs w:val="22"/>
        </w:rPr>
        <w:tab/>
        <w:t>A- = 90-93 points</w:t>
      </w:r>
    </w:p>
    <w:p w14:paraId="0302862A" w14:textId="77777777" w:rsidR="00E84D2A" w:rsidRPr="00E84D2A" w:rsidRDefault="00E84D2A" w:rsidP="00E84D2A">
      <w:pPr>
        <w:ind w:left="720"/>
        <w:rPr>
          <w:rFonts w:ascii="Palatino" w:hAnsi="Palatino"/>
          <w:sz w:val="22"/>
          <w:szCs w:val="22"/>
        </w:rPr>
      </w:pPr>
      <w:r w:rsidRPr="00E84D2A">
        <w:rPr>
          <w:rFonts w:ascii="Palatino" w:hAnsi="Palatino"/>
          <w:sz w:val="22"/>
          <w:szCs w:val="22"/>
        </w:rPr>
        <w:t>B+ = 88-89 points</w:t>
      </w:r>
      <w:r w:rsidRPr="00E84D2A">
        <w:rPr>
          <w:rFonts w:ascii="Palatino" w:hAnsi="Palatino"/>
          <w:sz w:val="22"/>
          <w:szCs w:val="22"/>
        </w:rPr>
        <w:tab/>
      </w:r>
      <w:r w:rsidRPr="00E84D2A">
        <w:rPr>
          <w:rFonts w:ascii="Palatino" w:hAnsi="Palatino"/>
          <w:sz w:val="22"/>
          <w:szCs w:val="22"/>
        </w:rPr>
        <w:tab/>
        <w:t>B = 84-87 points</w:t>
      </w:r>
      <w:r w:rsidRPr="00E84D2A">
        <w:rPr>
          <w:rFonts w:ascii="Palatino" w:hAnsi="Palatino"/>
          <w:sz w:val="22"/>
          <w:szCs w:val="22"/>
        </w:rPr>
        <w:tab/>
        <w:t>B- = 80-83 points</w:t>
      </w:r>
    </w:p>
    <w:p w14:paraId="12E1A7A4" w14:textId="77777777" w:rsidR="00E84D2A" w:rsidRPr="00E84D2A" w:rsidRDefault="00E84D2A" w:rsidP="00E84D2A">
      <w:pPr>
        <w:ind w:left="720"/>
        <w:rPr>
          <w:rFonts w:ascii="Palatino" w:hAnsi="Palatino"/>
          <w:sz w:val="22"/>
          <w:szCs w:val="22"/>
        </w:rPr>
      </w:pPr>
      <w:r w:rsidRPr="00E84D2A">
        <w:rPr>
          <w:rFonts w:ascii="Palatino" w:hAnsi="Palatino"/>
          <w:sz w:val="22"/>
          <w:szCs w:val="22"/>
        </w:rPr>
        <w:t>C+ = 78-79 points</w:t>
      </w:r>
      <w:r w:rsidRPr="00E84D2A">
        <w:rPr>
          <w:rFonts w:ascii="Palatino" w:hAnsi="Palatino"/>
          <w:sz w:val="22"/>
          <w:szCs w:val="22"/>
        </w:rPr>
        <w:tab/>
      </w:r>
      <w:r w:rsidRPr="00E84D2A">
        <w:rPr>
          <w:rFonts w:ascii="Palatino" w:hAnsi="Palatino"/>
          <w:sz w:val="22"/>
          <w:szCs w:val="22"/>
        </w:rPr>
        <w:tab/>
        <w:t>C = 74-77 points</w:t>
      </w:r>
      <w:r w:rsidRPr="00E84D2A">
        <w:rPr>
          <w:rFonts w:ascii="Palatino" w:hAnsi="Palatino"/>
          <w:sz w:val="22"/>
          <w:szCs w:val="22"/>
        </w:rPr>
        <w:tab/>
        <w:t>C- = 70-73 points</w:t>
      </w:r>
    </w:p>
    <w:p w14:paraId="75E902C3" w14:textId="77777777" w:rsidR="00E84D2A" w:rsidRPr="00E84D2A" w:rsidRDefault="00E84D2A" w:rsidP="00E84D2A">
      <w:pPr>
        <w:ind w:left="720"/>
        <w:rPr>
          <w:rFonts w:ascii="Palatino" w:hAnsi="Palatino"/>
          <w:sz w:val="22"/>
          <w:szCs w:val="22"/>
        </w:rPr>
      </w:pPr>
      <w:r w:rsidRPr="00E84D2A">
        <w:rPr>
          <w:rFonts w:ascii="Palatino" w:hAnsi="Palatino"/>
          <w:sz w:val="22"/>
          <w:szCs w:val="22"/>
        </w:rPr>
        <w:t>Below 70 = failure</w:t>
      </w:r>
    </w:p>
    <w:p w14:paraId="071BEEED" w14:textId="77777777" w:rsidR="00E84D2A" w:rsidRPr="00E84D2A" w:rsidRDefault="00E84D2A" w:rsidP="00E84D2A">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sz w:val="22"/>
          <w:szCs w:val="22"/>
        </w:rPr>
      </w:pPr>
    </w:p>
    <w:p w14:paraId="55A9A5C8" w14:textId="77777777" w:rsidR="00E84D2A" w:rsidRPr="00E84D2A" w:rsidRDefault="00E84D2A" w:rsidP="00E84D2A">
      <w:pPr>
        <w:rPr>
          <w:rFonts w:ascii="Palatino" w:hAnsi="Palatino"/>
          <w:color w:val="000000"/>
          <w:sz w:val="22"/>
          <w:szCs w:val="22"/>
        </w:rPr>
      </w:pPr>
      <w:r w:rsidRPr="00E84D2A">
        <w:rPr>
          <w:rFonts w:ascii="Palatino" w:hAnsi="Palatino"/>
          <w:b/>
          <w:bCs/>
          <w:color w:val="000000"/>
          <w:sz w:val="22"/>
          <w:szCs w:val="22"/>
        </w:rPr>
        <w:t>Late Assignment Policy</w:t>
      </w:r>
    </w:p>
    <w:p w14:paraId="704557A9" w14:textId="77777777" w:rsidR="00E84D2A" w:rsidRPr="00E84D2A" w:rsidRDefault="00E84D2A" w:rsidP="00E84D2A">
      <w:pPr>
        <w:rPr>
          <w:rFonts w:ascii="Palatino" w:hAnsi="Palatino"/>
          <w:color w:val="000000"/>
          <w:sz w:val="22"/>
          <w:szCs w:val="22"/>
        </w:rPr>
      </w:pPr>
      <w:r w:rsidRPr="00E84D2A">
        <w:rPr>
          <w:rFonts w:ascii="Palatino" w:hAnsi="Palatino"/>
          <w:color w:val="000000"/>
          <w:sz w:val="22"/>
          <w:szCs w:val="22"/>
        </w:rPr>
        <w:t>The nature and pace of this course requires that you do not fall behind in assignments. If an extension is needed for an assignment, this must be arranged before the due date and will be granted for only the most extenuating of circumstances. Otherwise, late work will not be accepted.</w:t>
      </w:r>
    </w:p>
    <w:p w14:paraId="2F40E263" w14:textId="77777777" w:rsidR="00E84D2A" w:rsidRPr="00E84D2A" w:rsidRDefault="00E84D2A" w:rsidP="00E84D2A">
      <w:pPr>
        <w:jc w:val="center"/>
        <w:rPr>
          <w:rFonts w:ascii="Palatino" w:hAnsi="Palatino"/>
          <w:b/>
          <w:sz w:val="22"/>
          <w:szCs w:val="22"/>
        </w:rPr>
      </w:pPr>
    </w:p>
    <w:p w14:paraId="6739AA55" w14:textId="77777777" w:rsidR="00E84D2A" w:rsidRPr="00E84D2A" w:rsidRDefault="00E84D2A" w:rsidP="00E84D2A">
      <w:pPr>
        <w:rPr>
          <w:rFonts w:ascii="Palatino" w:hAnsi="Palatino"/>
          <w:b/>
          <w:sz w:val="22"/>
          <w:szCs w:val="22"/>
        </w:rPr>
      </w:pPr>
      <w:r w:rsidRPr="00E84D2A">
        <w:rPr>
          <w:rFonts w:ascii="Palatino" w:hAnsi="Palatino"/>
          <w:b/>
          <w:sz w:val="22"/>
          <w:szCs w:val="22"/>
        </w:rPr>
        <w:t>Academic Integrity</w:t>
      </w:r>
    </w:p>
    <w:p w14:paraId="375D5B8A" w14:textId="77777777" w:rsidR="00E84D2A" w:rsidRPr="00E84D2A" w:rsidRDefault="00E84D2A" w:rsidP="00E84D2A">
      <w:pPr>
        <w:rPr>
          <w:rFonts w:ascii="Palatino" w:hAnsi="Palatino"/>
          <w:sz w:val="22"/>
          <w:szCs w:val="22"/>
        </w:rPr>
      </w:pPr>
      <w:r w:rsidRPr="00E84D2A">
        <w:rPr>
          <w:rFonts w:ascii="Palatino" w:hAnsi="Palatino"/>
          <w:sz w:val="22"/>
          <w:szCs w:val="22"/>
        </w:rPr>
        <w:t xml:space="preserve">Academic integrity is a key component of professionalism.  All students are expected to adhere to standards of academic honesty.  Any student engaged in cheating, plagiarism, or other acts of academic dishonesty will be subject to disciplinary action.  Any student suspected of violating this obligation for any reason during the semester will be required to participate in the procedural process, initiated at the instructor level, as outlined in the University Guidelines on Academic Integrity at </w:t>
      </w:r>
      <w:hyperlink r:id="rId9" w:history="1">
        <w:r w:rsidRPr="00E84D2A">
          <w:rPr>
            <w:rStyle w:val="Hyperlink"/>
            <w:rFonts w:ascii="Palatino" w:hAnsi="Palatino"/>
            <w:sz w:val="22"/>
            <w:szCs w:val="22"/>
          </w:rPr>
          <w:t>http://provost.pitt.edu/faculty-resources/academic-integrity-freedom/academic-integrity-guidelines</w:t>
        </w:r>
      </w:hyperlink>
      <w:r w:rsidRPr="00E84D2A">
        <w:rPr>
          <w:rFonts w:ascii="Palatino" w:hAnsi="Palatino"/>
          <w:sz w:val="22"/>
          <w:szCs w:val="22"/>
        </w:rPr>
        <w:t xml:space="preserve">. </w:t>
      </w:r>
    </w:p>
    <w:p w14:paraId="138D8777" w14:textId="77777777" w:rsidR="00E84D2A" w:rsidRPr="00E84D2A" w:rsidRDefault="00E84D2A" w:rsidP="00E84D2A">
      <w:pPr>
        <w:rPr>
          <w:rFonts w:ascii="Palatino" w:hAnsi="Palatino"/>
          <w:b/>
          <w:color w:val="000000"/>
          <w:sz w:val="22"/>
          <w:szCs w:val="22"/>
        </w:rPr>
      </w:pPr>
    </w:p>
    <w:p w14:paraId="37929AE6" w14:textId="77777777" w:rsidR="00E84D2A" w:rsidRPr="00E84D2A" w:rsidRDefault="00E84D2A" w:rsidP="00E84D2A">
      <w:pPr>
        <w:rPr>
          <w:rFonts w:ascii="Palatino" w:hAnsi="Palatino"/>
          <w:b/>
          <w:color w:val="000000"/>
          <w:sz w:val="22"/>
          <w:szCs w:val="22"/>
        </w:rPr>
      </w:pPr>
      <w:r w:rsidRPr="00E84D2A">
        <w:rPr>
          <w:rFonts w:ascii="Palatino" w:hAnsi="Palatino"/>
          <w:b/>
          <w:color w:val="000000"/>
          <w:sz w:val="22"/>
          <w:szCs w:val="22"/>
        </w:rPr>
        <w:t>Grievance Policy</w:t>
      </w:r>
    </w:p>
    <w:p w14:paraId="4669DC7E" w14:textId="77777777" w:rsidR="00E84D2A" w:rsidRPr="00E84D2A" w:rsidRDefault="00E84D2A" w:rsidP="00E84D2A">
      <w:pPr>
        <w:rPr>
          <w:rFonts w:ascii="Palatino" w:hAnsi="Palatino"/>
          <w:sz w:val="22"/>
          <w:szCs w:val="22"/>
        </w:rPr>
      </w:pPr>
      <w:r w:rsidRPr="00E84D2A">
        <w:rPr>
          <w:rFonts w:ascii="Palatino" w:hAnsi="Palatino"/>
          <w:sz w:val="22"/>
          <w:szCs w:val="22"/>
        </w:rPr>
        <w:t xml:space="preserve">The purpose of grievance procedures is to ensure the rights and responsibilities of faculty and students in their relationships with each other.  The rights and responsibilities of faculty and students are described in the University’s Academic Integrity Guidelines at: </w:t>
      </w:r>
    </w:p>
    <w:p w14:paraId="663C9999" w14:textId="77777777" w:rsidR="00E84D2A" w:rsidRPr="00E84D2A" w:rsidRDefault="00171FBF" w:rsidP="00E84D2A">
      <w:pPr>
        <w:rPr>
          <w:rFonts w:ascii="Palatino" w:hAnsi="Palatino"/>
          <w:sz w:val="22"/>
          <w:szCs w:val="22"/>
        </w:rPr>
      </w:pPr>
      <w:hyperlink r:id="rId10" w:history="1">
        <w:r w:rsidR="00E84D2A" w:rsidRPr="00E84D2A">
          <w:rPr>
            <w:rStyle w:val="Hyperlink"/>
            <w:rFonts w:ascii="Palatino" w:hAnsi="Palatino"/>
            <w:sz w:val="22"/>
            <w:szCs w:val="22"/>
          </w:rPr>
          <w:t>http://www.bc.pitt.edu/policies/policy/02/02-03-02.html</w:t>
        </w:r>
      </w:hyperlink>
    </w:p>
    <w:p w14:paraId="3DDD7BE4" w14:textId="77777777" w:rsidR="00E84D2A" w:rsidRPr="00E84D2A" w:rsidRDefault="00E84D2A" w:rsidP="00E84D2A">
      <w:pPr>
        <w:rPr>
          <w:rFonts w:ascii="Palatino" w:hAnsi="Palatino"/>
          <w:sz w:val="22"/>
          <w:szCs w:val="22"/>
        </w:rPr>
      </w:pPr>
    </w:p>
    <w:p w14:paraId="74E6B696" w14:textId="77777777" w:rsidR="00E84D2A" w:rsidRPr="00E84D2A" w:rsidRDefault="00E84D2A" w:rsidP="00E84D2A">
      <w:pPr>
        <w:widowControl w:val="0"/>
        <w:autoSpaceDE w:val="0"/>
        <w:autoSpaceDN w:val="0"/>
        <w:adjustRightInd w:val="0"/>
        <w:rPr>
          <w:rFonts w:ascii="Palatino" w:hAnsi="Palatino"/>
          <w:b/>
          <w:bCs/>
          <w:color w:val="000000"/>
          <w:sz w:val="22"/>
          <w:szCs w:val="22"/>
        </w:rPr>
      </w:pPr>
      <w:r w:rsidRPr="00E84D2A">
        <w:rPr>
          <w:rFonts w:ascii="Palatino" w:hAnsi="Palatino"/>
          <w:b/>
          <w:bCs/>
          <w:color w:val="000000"/>
          <w:sz w:val="22"/>
          <w:szCs w:val="22"/>
        </w:rPr>
        <w:t>Diversity and Inclusion Statement</w:t>
      </w:r>
    </w:p>
    <w:p w14:paraId="21EBFEF3" w14:textId="77777777" w:rsidR="00E84D2A" w:rsidRPr="00E84D2A" w:rsidRDefault="00E84D2A" w:rsidP="00E84D2A">
      <w:pPr>
        <w:widowControl w:val="0"/>
        <w:autoSpaceDE w:val="0"/>
        <w:autoSpaceDN w:val="0"/>
        <w:adjustRightInd w:val="0"/>
        <w:rPr>
          <w:rFonts w:ascii="Palatino" w:hAnsi="Palatino"/>
          <w:bCs/>
          <w:color w:val="000000"/>
          <w:sz w:val="22"/>
          <w:szCs w:val="22"/>
        </w:rPr>
      </w:pPr>
      <w:r w:rsidRPr="00E84D2A">
        <w:rPr>
          <w:rFonts w:ascii="Palatino" w:hAnsi="Palatino"/>
          <w:bCs/>
          <w:color w:val="000000"/>
          <w:sz w:val="22"/>
          <w:szCs w:val="22"/>
        </w:rPr>
        <w:t>I welcome students of all ages, backgrounds, beliefs, ethnicities, genders, gender identities, gender expressions, national origins, religious affiliations, sexual orientations, ability, and other visible and nonvisible differences. All members of this class are expected to contribute to a respectful, welcoming, and inclusive environment for every other member of the class.</w:t>
      </w:r>
    </w:p>
    <w:p w14:paraId="75A06DB7" w14:textId="77777777" w:rsidR="00E84D2A" w:rsidRPr="00E84D2A" w:rsidRDefault="00E84D2A" w:rsidP="00E84D2A">
      <w:pPr>
        <w:rPr>
          <w:rFonts w:ascii="Palatino" w:hAnsi="Palatino"/>
          <w:b/>
          <w:sz w:val="22"/>
          <w:szCs w:val="22"/>
        </w:rPr>
      </w:pPr>
    </w:p>
    <w:p w14:paraId="269E0396" w14:textId="77777777" w:rsidR="00E84D2A" w:rsidRPr="00E84D2A" w:rsidRDefault="00E84D2A" w:rsidP="00E84D2A">
      <w:pPr>
        <w:jc w:val="center"/>
        <w:rPr>
          <w:rFonts w:ascii="Palatino" w:hAnsi="Palatino"/>
          <w:b/>
          <w:sz w:val="22"/>
          <w:szCs w:val="22"/>
        </w:rPr>
      </w:pPr>
    </w:p>
    <w:p w14:paraId="4336A4E4" w14:textId="77777777" w:rsidR="00E84D2A" w:rsidRDefault="00E84D2A" w:rsidP="00E84D2A">
      <w:pPr>
        <w:jc w:val="center"/>
        <w:rPr>
          <w:rFonts w:ascii="Palatino" w:hAnsi="Palatino"/>
          <w:b/>
          <w:sz w:val="22"/>
          <w:szCs w:val="22"/>
        </w:rPr>
      </w:pPr>
    </w:p>
    <w:p w14:paraId="6EF8C7DA" w14:textId="77777777" w:rsidR="00E84D2A" w:rsidRDefault="00E84D2A" w:rsidP="00E84D2A">
      <w:pPr>
        <w:jc w:val="center"/>
        <w:rPr>
          <w:rFonts w:ascii="Palatino" w:hAnsi="Palatino"/>
          <w:b/>
          <w:sz w:val="22"/>
          <w:szCs w:val="22"/>
        </w:rPr>
      </w:pPr>
    </w:p>
    <w:p w14:paraId="03BF81FC" w14:textId="77777777" w:rsidR="00E84D2A" w:rsidRDefault="00E84D2A" w:rsidP="00E84D2A">
      <w:pPr>
        <w:jc w:val="center"/>
        <w:rPr>
          <w:rFonts w:ascii="Palatino" w:hAnsi="Palatino"/>
          <w:b/>
          <w:sz w:val="22"/>
          <w:szCs w:val="22"/>
        </w:rPr>
      </w:pPr>
    </w:p>
    <w:p w14:paraId="16FC5FF2" w14:textId="5917DE7F" w:rsidR="00E84D2A" w:rsidRPr="00E84D2A" w:rsidRDefault="00E84D2A" w:rsidP="00E84D2A">
      <w:pPr>
        <w:jc w:val="center"/>
        <w:rPr>
          <w:rFonts w:ascii="Palatino" w:hAnsi="Palatino"/>
          <w:b/>
          <w:sz w:val="22"/>
          <w:szCs w:val="22"/>
        </w:rPr>
      </w:pPr>
      <w:r w:rsidRPr="00E84D2A">
        <w:rPr>
          <w:rFonts w:ascii="Palatino" w:hAnsi="Palatino"/>
          <w:b/>
          <w:sz w:val="22"/>
          <w:szCs w:val="22"/>
        </w:rPr>
        <w:lastRenderedPageBreak/>
        <w:t>Accommodations</w:t>
      </w:r>
    </w:p>
    <w:p w14:paraId="6AF98135" w14:textId="77777777" w:rsidR="00E84D2A" w:rsidRPr="00E84D2A" w:rsidRDefault="00E84D2A" w:rsidP="00E84D2A">
      <w:pPr>
        <w:jc w:val="center"/>
        <w:rPr>
          <w:rFonts w:ascii="Palatino" w:hAnsi="Palatino"/>
          <w:b/>
          <w:sz w:val="22"/>
          <w:szCs w:val="22"/>
        </w:rPr>
      </w:pPr>
    </w:p>
    <w:p w14:paraId="00DEB43C" w14:textId="77777777" w:rsidR="00E84D2A" w:rsidRPr="00E84D2A" w:rsidRDefault="00E84D2A" w:rsidP="00E84D2A">
      <w:pPr>
        <w:rPr>
          <w:rFonts w:ascii="Palatino" w:hAnsi="Palatino"/>
          <w:b/>
          <w:sz w:val="22"/>
          <w:szCs w:val="22"/>
        </w:rPr>
      </w:pPr>
      <w:r w:rsidRPr="00E84D2A">
        <w:rPr>
          <w:rFonts w:ascii="Palatino" w:hAnsi="Palatino"/>
          <w:b/>
          <w:sz w:val="22"/>
          <w:szCs w:val="22"/>
        </w:rPr>
        <w:t>For Disability</w:t>
      </w:r>
    </w:p>
    <w:p w14:paraId="113A21E1" w14:textId="77777777" w:rsidR="00E84D2A" w:rsidRPr="00E84D2A" w:rsidRDefault="00E84D2A" w:rsidP="00E84D2A">
      <w:pPr>
        <w:rPr>
          <w:rFonts w:ascii="Palatino" w:hAnsi="Palatino"/>
          <w:sz w:val="22"/>
          <w:szCs w:val="22"/>
        </w:rPr>
      </w:pPr>
      <w:r w:rsidRPr="00E84D2A">
        <w:rPr>
          <w:rFonts w:ascii="Palatino" w:hAnsi="Palatino"/>
          <w:iCs/>
          <w:sz w:val="22"/>
          <w:szCs w:val="22"/>
        </w:rPr>
        <w:t xml:space="preserve">If you require special accommodations or classroom modifications, then please notify both me and Disability Resources and Services by the end of the first week of the term. The office of Disability Resources and Services is located in 140 William Pitt Union (412-648-7890 [voice or TDD]), and their website is at: </w:t>
      </w:r>
      <w:hyperlink r:id="rId11" w:history="1">
        <w:r w:rsidRPr="00E84D2A">
          <w:rPr>
            <w:rStyle w:val="Hyperlink"/>
            <w:rFonts w:ascii="Palatino" w:hAnsi="Palatino"/>
            <w:sz w:val="22"/>
            <w:szCs w:val="22"/>
          </w:rPr>
          <w:t>http://www.drs.pitt.edu</w:t>
        </w:r>
      </w:hyperlink>
      <w:r w:rsidRPr="00E84D2A">
        <w:rPr>
          <w:rFonts w:ascii="Palatino" w:hAnsi="Palatino"/>
          <w:iCs/>
          <w:sz w:val="22"/>
          <w:szCs w:val="22"/>
        </w:rPr>
        <w:t xml:space="preserve">.  If you have a physical, learning, or emotional disability, please let me know as early as you can so that I can accommodate you. </w:t>
      </w:r>
    </w:p>
    <w:p w14:paraId="7E327A58" w14:textId="77777777" w:rsidR="00E84D2A" w:rsidRPr="00E84D2A" w:rsidRDefault="00E84D2A" w:rsidP="00E84D2A">
      <w:pPr>
        <w:rPr>
          <w:rFonts w:ascii="Palatino" w:hAnsi="Palatino"/>
          <w:b/>
          <w:sz w:val="22"/>
          <w:szCs w:val="22"/>
        </w:rPr>
      </w:pPr>
    </w:p>
    <w:p w14:paraId="718C785A" w14:textId="77777777" w:rsidR="00E84D2A" w:rsidRPr="00E84D2A" w:rsidRDefault="00E84D2A" w:rsidP="00E84D2A">
      <w:pPr>
        <w:rPr>
          <w:rFonts w:ascii="Palatino" w:hAnsi="Palatino"/>
          <w:b/>
          <w:sz w:val="22"/>
          <w:szCs w:val="22"/>
        </w:rPr>
      </w:pPr>
      <w:r w:rsidRPr="00E84D2A">
        <w:rPr>
          <w:rFonts w:ascii="Palatino" w:hAnsi="Palatino"/>
          <w:b/>
          <w:sz w:val="22"/>
          <w:szCs w:val="22"/>
        </w:rPr>
        <w:t>For Religious Observances</w:t>
      </w:r>
    </w:p>
    <w:p w14:paraId="460D0DD2" w14:textId="77777777" w:rsidR="00E84D2A" w:rsidRPr="00E84D2A" w:rsidRDefault="00E84D2A" w:rsidP="00E84D2A">
      <w:pPr>
        <w:rPr>
          <w:rFonts w:ascii="Palatino" w:hAnsi="Palatino"/>
          <w:sz w:val="22"/>
          <w:szCs w:val="22"/>
        </w:rPr>
      </w:pPr>
      <w:r w:rsidRPr="00E84D2A">
        <w:rPr>
          <w:rFonts w:ascii="Palatino" w:hAnsi="Palatino"/>
          <w:sz w:val="22"/>
          <w:szCs w:val="22"/>
        </w:rPr>
        <w:t xml:space="preserve">If a due date conflicts with your religious holidays, please notify me of which dates will pose a conflict no later than the second week of class so we can make alternative arrangements. </w:t>
      </w:r>
    </w:p>
    <w:p w14:paraId="7DD7FBC4" w14:textId="77777777" w:rsidR="00E84D2A" w:rsidRPr="00E84D2A" w:rsidRDefault="00E84D2A" w:rsidP="00E84D2A">
      <w:pPr>
        <w:rPr>
          <w:rFonts w:ascii="Palatino" w:hAnsi="Palatino"/>
          <w:sz w:val="22"/>
          <w:szCs w:val="22"/>
        </w:rPr>
      </w:pPr>
    </w:p>
    <w:p w14:paraId="61E27D2C" w14:textId="77777777" w:rsidR="00E84D2A" w:rsidRPr="00E84D2A" w:rsidRDefault="00E84D2A" w:rsidP="00E84D2A">
      <w:pPr>
        <w:rPr>
          <w:rFonts w:ascii="Palatino" w:hAnsi="Palatino"/>
          <w:b/>
          <w:sz w:val="22"/>
          <w:szCs w:val="22"/>
        </w:rPr>
      </w:pPr>
      <w:r w:rsidRPr="00E84D2A">
        <w:rPr>
          <w:rFonts w:ascii="Palatino" w:hAnsi="Palatino"/>
          <w:b/>
          <w:sz w:val="22"/>
          <w:szCs w:val="22"/>
        </w:rPr>
        <w:t>For Other Special Circumstances</w:t>
      </w:r>
    </w:p>
    <w:p w14:paraId="2830E18D" w14:textId="77777777" w:rsidR="00E84D2A" w:rsidRPr="00E84D2A" w:rsidRDefault="00E84D2A" w:rsidP="00E84D2A">
      <w:pPr>
        <w:rPr>
          <w:rFonts w:ascii="Palatino" w:hAnsi="Palatino"/>
          <w:sz w:val="22"/>
          <w:szCs w:val="22"/>
        </w:rPr>
      </w:pPr>
      <w:r w:rsidRPr="00E84D2A">
        <w:rPr>
          <w:rFonts w:ascii="Palatino" w:hAnsi="Palatino"/>
          <w:sz w:val="22"/>
          <w:szCs w:val="22"/>
        </w:rPr>
        <w:t>If there are extenuating circumstances that impact your success, please contact me as soon as possible to schedule an appointment so that we can discuss them.</w:t>
      </w:r>
    </w:p>
    <w:p w14:paraId="76499EE2" w14:textId="77777777" w:rsidR="00E84D2A" w:rsidRPr="00E84D2A" w:rsidRDefault="00E84D2A" w:rsidP="00E84D2A">
      <w:pPr>
        <w:jc w:val="center"/>
        <w:rPr>
          <w:rFonts w:ascii="Palatino" w:hAnsi="Palatino"/>
          <w:sz w:val="22"/>
          <w:szCs w:val="22"/>
        </w:rPr>
      </w:pPr>
    </w:p>
    <w:p w14:paraId="01613AF1" w14:textId="77777777" w:rsidR="00E84D2A" w:rsidRPr="00E84D2A" w:rsidRDefault="00E84D2A" w:rsidP="00E84D2A">
      <w:pPr>
        <w:jc w:val="center"/>
        <w:rPr>
          <w:rFonts w:ascii="Palatino" w:hAnsi="Palatino"/>
          <w:sz w:val="22"/>
          <w:szCs w:val="22"/>
        </w:rPr>
      </w:pPr>
    </w:p>
    <w:p w14:paraId="0A1EE654" w14:textId="77777777" w:rsidR="00E84D2A" w:rsidRPr="00E84D2A" w:rsidRDefault="00E84D2A" w:rsidP="00E84D2A">
      <w:pPr>
        <w:jc w:val="center"/>
        <w:rPr>
          <w:rFonts w:ascii="Palatino" w:hAnsi="Palatino"/>
          <w:sz w:val="22"/>
          <w:szCs w:val="22"/>
        </w:rPr>
      </w:pPr>
    </w:p>
    <w:p w14:paraId="5E76CF86" w14:textId="77777777" w:rsidR="00E84D2A" w:rsidRPr="00E84D2A" w:rsidRDefault="00E84D2A" w:rsidP="00E84D2A">
      <w:pPr>
        <w:jc w:val="center"/>
        <w:rPr>
          <w:rFonts w:ascii="Palatino" w:hAnsi="Palatino"/>
          <w:sz w:val="22"/>
          <w:szCs w:val="22"/>
        </w:rPr>
      </w:pPr>
    </w:p>
    <w:p w14:paraId="0F043710" w14:textId="77777777" w:rsidR="00E84D2A" w:rsidRPr="00E84D2A" w:rsidRDefault="00E84D2A" w:rsidP="00E84D2A">
      <w:pPr>
        <w:jc w:val="center"/>
        <w:rPr>
          <w:rFonts w:ascii="Palatino" w:hAnsi="Palatino"/>
          <w:sz w:val="22"/>
          <w:szCs w:val="22"/>
        </w:rPr>
      </w:pPr>
    </w:p>
    <w:p w14:paraId="2FC127D9" w14:textId="77777777" w:rsidR="00E84D2A" w:rsidRPr="00E84D2A" w:rsidRDefault="00E84D2A" w:rsidP="00E84D2A">
      <w:pPr>
        <w:jc w:val="center"/>
        <w:rPr>
          <w:rFonts w:ascii="Palatino" w:hAnsi="Palatino"/>
          <w:sz w:val="22"/>
          <w:szCs w:val="22"/>
        </w:rPr>
      </w:pPr>
    </w:p>
    <w:p w14:paraId="20226ACE" w14:textId="77777777" w:rsidR="00E84D2A" w:rsidRPr="00E84D2A" w:rsidRDefault="00E84D2A" w:rsidP="00E84D2A">
      <w:pPr>
        <w:jc w:val="center"/>
        <w:rPr>
          <w:rFonts w:ascii="Palatino" w:hAnsi="Palatino"/>
          <w:sz w:val="22"/>
          <w:szCs w:val="22"/>
        </w:rPr>
      </w:pPr>
    </w:p>
    <w:p w14:paraId="169DD10B" w14:textId="0E1ECAEA" w:rsidR="00867CFF" w:rsidRPr="00E84D2A" w:rsidRDefault="00867CFF" w:rsidP="005E3411">
      <w:pPr>
        <w:rPr>
          <w:rFonts w:ascii="Palatino" w:hAnsi="Palatino"/>
          <w:b/>
          <w:sz w:val="22"/>
          <w:szCs w:val="22"/>
        </w:rPr>
      </w:pPr>
    </w:p>
    <w:sectPr w:rsidR="00867CFF" w:rsidRPr="00E84D2A" w:rsidSect="00EA3A4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7BC14" w14:textId="77777777" w:rsidR="00171FBF" w:rsidRDefault="00171FBF" w:rsidP="00B3464B">
      <w:r>
        <w:separator/>
      </w:r>
    </w:p>
  </w:endnote>
  <w:endnote w:type="continuationSeparator" w:id="0">
    <w:p w14:paraId="1DEF4A88" w14:textId="77777777" w:rsidR="00171FBF" w:rsidRDefault="00171FBF" w:rsidP="00B3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4430863"/>
      <w:docPartObj>
        <w:docPartGallery w:val="Page Numbers (Bottom of Page)"/>
        <w:docPartUnique/>
      </w:docPartObj>
    </w:sdtPr>
    <w:sdtEndPr>
      <w:rPr>
        <w:rStyle w:val="PageNumber"/>
      </w:rPr>
    </w:sdtEndPr>
    <w:sdtContent>
      <w:p w14:paraId="30AFF4EC" w14:textId="50243332" w:rsidR="008018F3" w:rsidRDefault="008018F3" w:rsidP="008018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9D286A" w14:textId="77777777" w:rsidR="008018F3" w:rsidRDefault="008018F3" w:rsidP="00B346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1801663"/>
      <w:docPartObj>
        <w:docPartGallery w:val="Page Numbers (Bottom of Page)"/>
        <w:docPartUnique/>
      </w:docPartObj>
    </w:sdtPr>
    <w:sdtEndPr>
      <w:rPr>
        <w:rStyle w:val="PageNumber"/>
        <w:rFonts w:ascii="Palatino" w:hAnsi="Palatino"/>
      </w:rPr>
    </w:sdtEndPr>
    <w:sdtContent>
      <w:p w14:paraId="4BEA3C96" w14:textId="6D26BE06" w:rsidR="008018F3" w:rsidRPr="00197198" w:rsidRDefault="008018F3" w:rsidP="008018F3">
        <w:pPr>
          <w:pStyle w:val="Footer"/>
          <w:framePr w:wrap="none" w:vAnchor="text" w:hAnchor="margin" w:xAlign="right" w:y="1"/>
          <w:rPr>
            <w:rStyle w:val="PageNumber"/>
            <w:rFonts w:ascii="Palatino" w:hAnsi="Palatino"/>
          </w:rPr>
        </w:pPr>
        <w:r w:rsidRPr="00197198">
          <w:rPr>
            <w:rStyle w:val="PageNumber"/>
            <w:rFonts w:ascii="Palatino" w:hAnsi="Palatino"/>
          </w:rPr>
          <w:fldChar w:fldCharType="begin"/>
        </w:r>
        <w:r w:rsidRPr="00197198">
          <w:rPr>
            <w:rStyle w:val="PageNumber"/>
            <w:rFonts w:ascii="Palatino" w:hAnsi="Palatino"/>
          </w:rPr>
          <w:instrText xml:space="preserve"> PAGE </w:instrText>
        </w:r>
        <w:r w:rsidRPr="00197198">
          <w:rPr>
            <w:rStyle w:val="PageNumber"/>
            <w:rFonts w:ascii="Palatino" w:hAnsi="Palatino"/>
          </w:rPr>
          <w:fldChar w:fldCharType="separate"/>
        </w:r>
        <w:r w:rsidRPr="00197198">
          <w:rPr>
            <w:rStyle w:val="PageNumber"/>
            <w:rFonts w:ascii="Palatino" w:hAnsi="Palatino"/>
            <w:noProof/>
          </w:rPr>
          <w:t>2</w:t>
        </w:r>
        <w:r w:rsidRPr="00197198">
          <w:rPr>
            <w:rStyle w:val="PageNumber"/>
            <w:rFonts w:ascii="Palatino" w:hAnsi="Palatino"/>
          </w:rPr>
          <w:fldChar w:fldCharType="end"/>
        </w:r>
      </w:p>
    </w:sdtContent>
  </w:sdt>
  <w:p w14:paraId="3C1EC573" w14:textId="741C2530" w:rsidR="008018F3" w:rsidRPr="00197198" w:rsidRDefault="008018F3" w:rsidP="00B3464B">
    <w:pPr>
      <w:pStyle w:val="Footer"/>
      <w:ind w:right="360"/>
      <w:rPr>
        <w:rFonts w:ascii="Palatino" w:hAnsi="Palatino" w:cs="Times New Roman (Body CS)"/>
        <w:sz w:val="18"/>
      </w:rPr>
    </w:pPr>
    <w:r w:rsidRPr="00197198">
      <w:rPr>
        <w:rFonts w:ascii="Palatino" w:hAnsi="Palatino" w:cs="Times New Roman (Body CS)"/>
        <w:sz w:val="18"/>
      </w:rPr>
      <w:t>IL 2218/2020/Kucan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D390" w14:textId="77777777" w:rsidR="008018F3" w:rsidRDefault="00801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EBBD1" w14:textId="77777777" w:rsidR="00171FBF" w:rsidRDefault="00171FBF" w:rsidP="00B3464B">
      <w:r>
        <w:separator/>
      </w:r>
    </w:p>
  </w:footnote>
  <w:footnote w:type="continuationSeparator" w:id="0">
    <w:p w14:paraId="4DF08F1B" w14:textId="77777777" w:rsidR="00171FBF" w:rsidRDefault="00171FBF" w:rsidP="00B3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8371" w14:textId="77777777" w:rsidR="008018F3" w:rsidRDefault="00801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E212E" w14:textId="77777777" w:rsidR="008018F3" w:rsidRDefault="00801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872E4" w14:textId="77777777" w:rsidR="008018F3" w:rsidRDefault="00801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4C5F"/>
    <w:multiLevelType w:val="hybridMultilevel"/>
    <w:tmpl w:val="35D477D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E2A692C"/>
    <w:multiLevelType w:val="hybridMultilevel"/>
    <w:tmpl w:val="14D23C9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20AA4513"/>
    <w:multiLevelType w:val="hybridMultilevel"/>
    <w:tmpl w:val="D67289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6193DF8"/>
    <w:multiLevelType w:val="hybridMultilevel"/>
    <w:tmpl w:val="4A96C7BE"/>
    <w:lvl w:ilvl="0" w:tplc="04090001">
      <w:start w:val="1"/>
      <w:numFmt w:val="bullet"/>
      <w:lvlText w:val=""/>
      <w:lvlJc w:val="left"/>
      <w:pPr>
        <w:ind w:left="3600" w:hanging="360"/>
      </w:pPr>
      <w:rPr>
        <w:rFonts w:ascii="Symbol" w:hAnsi="Symbol" w:cs="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4" w15:restartNumberingAfterBreak="0">
    <w:nsid w:val="2CB85C40"/>
    <w:multiLevelType w:val="hybridMultilevel"/>
    <w:tmpl w:val="93721A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25A6C5C"/>
    <w:multiLevelType w:val="hybridMultilevel"/>
    <w:tmpl w:val="B04A91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D8D11EA"/>
    <w:multiLevelType w:val="hybridMultilevel"/>
    <w:tmpl w:val="1D0EE3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61544EC"/>
    <w:multiLevelType w:val="hybridMultilevel"/>
    <w:tmpl w:val="92041F8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514F7DAB"/>
    <w:multiLevelType w:val="hybridMultilevel"/>
    <w:tmpl w:val="392243B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519E6186"/>
    <w:multiLevelType w:val="hybridMultilevel"/>
    <w:tmpl w:val="D2A8086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1CF2901"/>
    <w:multiLevelType w:val="hybridMultilevel"/>
    <w:tmpl w:val="D58AB4C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59D20C46"/>
    <w:multiLevelType w:val="multilevel"/>
    <w:tmpl w:val="C4C6520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B035E90"/>
    <w:multiLevelType w:val="hybridMultilevel"/>
    <w:tmpl w:val="F1D078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D9F5A17"/>
    <w:multiLevelType w:val="hybridMultilevel"/>
    <w:tmpl w:val="94B2FF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6B3273C"/>
    <w:multiLevelType w:val="hybridMultilevel"/>
    <w:tmpl w:val="2348CA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A197F5A"/>
    <w:multiLevelType w:val="hybridMultilevel"/>
    <w:tmpl w:val="227EBD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C1F2189"/>
    <w:multiLevelType w:val="hybridMultilevel"/>
    <w:tmpl w:val="36886C2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6CB80FE8"/>
    <w:multiLevelType w:val="hybridMultilevel"/>
    <w:tmpl w:val="E996DDE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755D396E"/>
    <w:multiLevelType w:val="hybridMultilevel"/>
    <w:tmpl w:val="DCB814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80B1FBA"/>
    <w:multiLevelType w:val="hybridMultilevel"/>
    <w:tmpl w:val="D13215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BCE6B07"/>
    <w:multiLevelType w:val="hybridMultilevel"/>
    <w:tmpl w:val="ECA4D7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DB85609"/>
    <w:multiLevelType w:val="hybridMultilevel"/>
    <w:tmpl w:val="395850D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3"/>
  </w:num>
  <w:num w:numId="2">
    <w:abstractNumId w:val="18"/>
  </w:num>
  <w:num w:numId="3">
    <w:abstractNumId w:val="6"/>
  </w:num>
  <w:num w:numId="4">
    <w:abstractNumId w:val="16"/>
  </w:num>
  <w:num w:numId="5">
    <w:abstractNumId w:val="8"/>
  </w:num>
  <w:num w:numId="6">
    <w:abstractNumId w:val="19"/>
  </w:num>
  <w:num w:numId="7">
    <w:abstractNumId w:val="7"/>
  </w:num>
  <w:num w:numId="8">
    <w:abstractNumId w:val="2"/>
  </w:num>
  <w:num w:numId="9">
    <w:abstractNumId w:val="12"/>
  </w:num>
  <w:num w:numId="10">
    <w:abstractNumId w:val="4"/>
  </w:num>
  <w:num w:numId="11">
    <w:abstractNumId w:val="17"/>
  </w:num>
  <w:num w:numId="12">
    <w:abstractNumId w:val="15"/>
  </w:num>
  <w:num w:numId="13">
    <w:abstractNumId w:val="14"/>
  </w:num>
  <w:num w:numId="14">
    <w:abstractNumId w:val="11"/>
  </w:num>
  <w:num w:numId="15">
    <w:abstractNumId w:val="20"/>
  </w:num>
  <w:num w:numId="16">
    <w:abstractNumId w:val="9"/>
  </w:num>
  <w:num w:numId="17">
    <w:abstractNumId w:val="21"/>
  </w:num>
  <w:num w:numId="18">
    <w:abstractNumId w:val="10"/>
  </w:num>
  <w:num w:numId="19">
    <w:abstractNumId w:val="3"/>
  </w:num>
  <w:num w:numId="20">
    <w:abstractNumId w:val="5"/>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06E"/>
    <w:rsid w:val="00032B42"/>
    <w:rsid w:val="00047E35"/>
    <w:rsid w:val="0005290C"/>
    <w:rsid w:val="00054909"/>
    <w:rsid w:val="00065F20"/>
    <w:rsid w:val="000A78C9"/>
    <w:rsid w:val="000B7668"/>
    <w:rsid w:val="0011260C"/>
    <w:rsid w:val="00116599"/>
    <w:rsid w:val="001435FF"/>
    <w:rsid w:val="00156DB6"/>
    <w:rsid w:val="00171FBF"/>
    <w:rsid w:val="00191217"/>
    <w:rsid w:val="00192601"/>
    <w:rsid w:val="001959A8"/>
    <w:rsid w:val="00197198"/>
    <w:rsid w:val="001C1EA1"/>
    <w:rsid w:val="001C564F"/>
    <w:rsid w:val="001D0D1D"/>
    <w:rsid w:val="001E45E8"/>
    <w:rsid w:val="001F50EE"/>
    <w:rsid w:val="00211B7F"/>
    <w:rsid w:val="00217AD5"/>
    <w:rsid w:val="00224494"/>
    <w:rsid w:val="002352CF"/>
    <w:rsid w:val="00253C5D"/>
    <w:rsid w:val="00285C1B"/>
    <w:rsid w:val="003C786F"/>
    <w:rsid w:val="003D23AD"/>
    <w:rsid w:val="003E5145"/>
    <w:rsid w:val="00451BBE"/>
    <w:rsid w:val="0047442F"/>
    <w:rsid w:val="004B2206"/>
    <w:rsid w:val="00502FC6"/>
    <w:rsid w:val="00520FA7"/>
    <w:rsid w:val="00540A25"/>
    <w:rsid w:val="005453EA"/>
    <w:rsid w:val="00566B55"/>
    <w:rsid w:val="00585764"/>
    <w:rsid w:val="005D52BF"/>
    <w:rsid w:val="005E3411"/>
    <w:rsid w:val="005E7597"/>
    <w:rsid w:val="00605B3D"/>
    <w:rsid w:val="00605E92"/>
    <w:rsid w:val="0064014F"/>
    <w:rsid w:val="00643A4C"/>
    <w:rsid w:val="0069025F"/>
    <w:rsid w:val="00697058"/>
    <w:rsid w:val="006971E1"/>
    <w:rsid w:val="006E44CD"/>
    <w:rsid w:val="006F1845"/>
    <w:rsid w:val="007141C6"/>
    <w:rsid w:val="007F3723"/>
    <w:rsid w:val="008018F3"/>
    <w:rsid w:val="00816CC9"/>
    <w:rsid w:val="008406B1"/>
    <w:rsid w:val="00850079"/>
    <w:rsid w:val="00854196"/>
    <w:rsid w:val="00867CFF"/>
    <w:rsid w:val="008754A9"/>
    <w:rsid w:val="00886834"/>
    <w:rsid w:val="00893C66"/>
    <w:rsid w:val="008E4DC4"/>
    <w:rsid w:val="008F77CA"/>
    <w:rsid w:val="0092483C"/>
    <w:rsid w:val="00952AF6"/>
    <w:rsid w:val="009634FE"/>
    <w:rsid w:val="00965680"/>
    <w:rsid w:val="00984D7D"/>
    <w:rsid w:val="009B2D1E"/>
    <w:rsid w:val="009C30D5"/>
    <w:rsid w:val="009C6822"/>
    <w:rsid w:val="009E75BE"/>
    <w:rsid w:val="00A007AB"/>
    <w:rsid w:val="00A1067D"/>
    <w:rsid w:val="00A16FFA"/>
    <w:rsid w:val="00A26E6B"/>
    <w:rsid w:val="00A5098C"/>
    <w:rsid w:val="00A535E2"/>
    <w:rsid w:val="00A61948"/>
    <w:rsid w:val="00A63F50"/>
    <w:rsid w:val="00A715A2"/>
    <w:rsid w:val="00AD0B78"/>
    <w:rsid w:val="00AD798A"/>
    <w:rsid w:val="00AF79B3"/>
    <w:rsid w:val="00B15CA2"/>
    <w:rsid w:val="00B3464B"/>
    <w:rsid w:val="00B463AF"/>
    <w:rsid w:val="00B5531B"/>
    <w:rsid w:val="00B67F4A"/>
    <w:rsid w:val="00BC7CB4"/>
    <w:rsid w:val="00BE0A5B"/>
    <w:rsid w:val="00BE0FF7"/>
    <w:rsid w:val="00BF7259"/>
    <w:rsid w:val="00C20373"/>
    <w:rsid w:val="00C55C7E"/>
    <w:rsid w:val="00CA59B6"/>
    <w:rsid w:val="00CD35CC"/>
    <w:rsid w:val="00CF15F8"/>
    <w:rsid w:val="00D45588"/>
    <w:rsid w:val="00D570BA"/>
    <w:rsid w:val="00D619E9"/>
    <w:rsid w:val="00D6406E"/>
    <w:rsid w:val="00DC15C4"/>
    <w:rsid w:val="00DD4897"/>
    <w:rsid w:val="00DF34FD"/>
    <w:rsid w:val="00DF4693"/>
    <w:rsid w:val="00E84D2A"/>
    <w:rsid w:val="00E877DA"/>
    <w:rsid w:val="00EA39F2"/>
    <w:rsid w:val="00EA3A41"/>
    <w:rsid w:val="00EE4A13"/>
    <w:rsid w:val="00F55F0E"/>
    <w:rsid w:val="00F63125"/>
    <w:rsid w:val="00F70D9D"/>
    <w:rsid w:val="00F910A9"/>
    <w:rsid w:val="00F9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E97D27"/>
  <w14:defaultImageDpi w14:val="32767"/>
  <w15:chartTrackingRefBased/>
  <w15:docId w15:val="{54DFDD93-6B19-8347-A331-FBE124F5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352C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CA"/>
    <w:pPr>
      <w:ind w:left="720"/>
      <w:contextualSpacing/>
    </w:pPr>
  </w:style>
  <w:style w:type="character" w:styleId="Emphasis">
    <w:name w:val="Emphasis"/>
    <w:basedOn w:val="DefaultParagraphFont"/>
    <w:uiPriority w:val="20"/>
    <w:qFormat/>
    <w:rsid w:val="005E3411"/>
    <w:rPr>
      <w:i/>
      <w:iCs/>
    </w:rPr>
  </w:style>
  <w:style w:type="character" w:customStyle="1" w:styleId="Heading1Char">
    <w:name w:val="Heading 1 Char"/>
    <w:basedOn w:val="DefaultParagraphFont"/>
    <w:link w:val="Heading1"/>
    <w:uiPriority w:val="9"/>
    <w:rsid w:val="002352C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352CF"/>
    <w:rPr>
      <w:color w:val="0000FF"/>
      <w:u w:val="single"/>
    </w:rPr>
  </w:style>
  <w:style w:type="character" w:customStyle="1" w:styleId="epub-state">
    <w:name w:val="epub-state"/>
    <w:basedOn w:val="DefaultParagraphFont"/>
    <w:rsid w:val="002352CF"/>
  </w:style>
  <w:style w:type="character" w:customStyle="1" w:styleId="epub-date">
    <w:name w:val="epub-date"/>
    <w:basedOn w:val="DefaultParagraphFont"/>
    <w:rsid w:val="002352CF"/>
  </w:style>
  <w:style w:type="character" w:styleId="UnresolvedMention">
    <w:name w:val="Unresolved Mention"/>
    <w:basedOn w:val="DefaultParagraphFont"/>
    <w:uiPriority w:val="99"/>
    <w:rsid w:val="00285C1B"/>
    <w:rPr>
      <w:color w:val="605E5C"/>
      <w:shd w:val="clear" w:color="auto" w:fill="E1DFDD"/>
    </w:rPr>
  </w:style>
  <w:style w:type="table" w:styleId="TableGrid">
    <w:name w:val="Table Grid"/>
    <w:basedOn w:val="TableNormal"/>
    <w:uiPriority w:val="39"/>
    <w:rsid w:val="00F9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64B"/>
    <w:pPr>
      <w:tabs>
        <w:tab w:val="center" w:pos="4680"/>
        <w:tab w:val="right" w:pos="9360"/>
      </w:tabs>
    </w:pPr>
  </w:style>
  <w:style w:type="character" w:customStyle="1" w:styleId="HeaderChar">
    <w:name w:val="Header Char"/>
    <w:basedOn w:val="DefaultParagraphFont"/>
    <w:link w:val="Header"/>
    <w:uiPriority w:val="99"/>
    <w:rsid w:val="00B3464B"/>
  </w:style>
  <w:style w:type="paragraph" w:styleId="Footer">
    <w:name w:val="footer"/>
    <w:basedOn w:val="Normal"/>
    <w:link w:val="FooterChar"/>
    <w:uiPriority w:val="99"/>
    <w:unhideWhenUsed/>
    <w:rsid w:val="00B3464B"/>
    <w:pPr>
      <w:tabs>
        <w:tab w:val="center" w:pos="4680"/>
        <w:tab w:val="right" w:pos="9360"/>
      </w:tabs>
    </w:pPr>
  </w:style>
  <w:style w:type="character" w:customStyle="1" w:styleId="FooterChar">
    <w:name w:val="Footer Char"/>
    <w:basedOn w:val="DefaultParagraphFont"/>
    <w:link w:val="Footer"/>
    <w:uiPriority w:val="99"/>
    <w:rsid w:val="00B3464B"/>
  </w:style>
  <w:style w:type="character" w:styleId="PageNumber">
    <w:name w:val="page number"/>
    <w:basedOn w:val="DefaultParagraphFont"/>
    <w:uiPriority w:val="99"/>
    <w:semiHidden/>
    <w:unhideWhenUsed/>
    <w:rsid w:val="00B3464B"/>
  </w:style>
  <w:style w:type="character" w:styleId="FollowedHyperlink">
    <w:name w:val="FollowedHyperlink"/>
    <w:basedOn w:val="DefaultParagraphFont"/>
    <w:uiPriority w:val="99"/>
    <w:semiHidden/>
    <w:unhideWhenUsed/>
    <w:rsid w:val="00EE4A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44436">
      <w:bodyDiv w:val="1"/>
      <w:marLeft w:val="0"/>
      <w:marRight w:val="0"/>
      <w:marTop w:val="0"/>
      <w:marBottom w:val="0"/>
      <w:divBdr>
        <w:top w:val="none" w:sz="0" w:space="0" w:color="auto"/>
        <w:left w:val="none" w:sz="0" w:space="0" w:color="auto"/>
        <w:bottom w:val="none" w:sz="0" w:space="0" w:color="auto"/>
        <w:right w:val="none" w:sz="0" w:space="0" w:color="auto"/>
      </w:divBdr>
    </w:div>
    <w:div w:id="667292859">
      <w:bodyDiv w:val="1"/>
      <w:marLeft w:val="0"/>
      <w:marRight w:val="0"/>
      <w:marTop w:val="0"/>
      <w:marBottom w:val="0"/>
      <w:divBdr>
        <w:top w:val="none" w:sz="0" w:space="0" w:color="auto"/>
        <w:left w:val="none" w:sz="0" w:space="0" w:color="auto"/>
        <w:bottom w:val="none" w:sz="0" w:space="0" w:color="auto"/>
        <w:right w:val="none" w:sz="0" w:space="0" w:color="auto"/>
      </w:divBdr>
      <w:divsChild>
        <w:div w:id="239952295">
          <w:marLeft w:val="0"/>
          <w:marRight w:val="0"/>
          <w:marTop w:val="225"/>
          <w:marBottom w:val="225"/>
          <w:divBdr>
            <w:top w:val="none" w:sz="0" w:space="0" w:color="auto"/>
            <w:left w:val="none" w:sz="0" w:space="0" w:color="auto"/>
            <w:bottom w:val="none" w:sz="0" w:space="0" w:color="auto"/>
            <w:right w:val="none" w:sz="0" w:space="0" w:color="auto"/>
          </w:divBdr>
          <w:divsChild>
            <w:div w:id="2133937271">
              <w:marLeft w:val="0"/>
              <w:marRight w:val="0"/>
              <w:marTop w:val="0"/>
              <w:marBottom w:val="0"/>
              <w:divBdr>
                <w:top w:val="none" w:sz="0" w:space="0" w:color="auto"/>
                <w:left w:val="none" w:sz="0" w:space="0" w:color="auto"/>
                <w:bottom w:val="none" w:sz="0" w:space="0" w:color="auto"/>
                <w:right w:val="none" w:sz="0" w:space="0" w:color="auto"/>
              </w:divBdr>
              <w:divsChild>
                <w:div w:id="1977373585">
                  <w:marLeft w:val="0"/>
                  <w:marRight w:val="0"/>
                  <w:marTop w:val="0"/>
                  <w:marBottom w:val="0"/>
                  <w:divBdr>
                    <w:top w:val="none" w:sz="0" w:space="0" w:color="auto"/>
                    <w:left w:val="none" w:sz="0" w:space="0" w:color="auto"/>
                    <w:bottom w:val="none" w:sz="0" w:space="0" w:color="auto"/>
                    <w:right w:val="none" w:sz="0" w:space="0" w:color="auto"/>
                  </w:divBdr>
                  <w:divsChild>
                    <w:div w:id="1997100638">
                      <w:marLeft w:val="0"/>
                      <w:marRight w:val="0"/>
                      <w:marTop w:val="0"/>
                      <w:marBottom w:val="0"/>
                      <w:divBdr>
                        <w:top w:val="none" w:sz="0" w:space="0" w:color="auto"/>
                        <w:left w:val="none" w:sz="0" w:space="0" w:color="auto"/>
                        <w:bottom w:val="none" w:sz="0" w:space="0" w:color="auto"/>
                        <w:right w:val="none" w:sz="0" w:space="0" w:color="auto"/>
                      </w:divBdr>
                    </w:div>
                    <w:div w:id="1777482406">
                      <w:marLeft w:val="0"/>
                      <w:marRight w:val="0"/>
                      <w:marTop w:val="0"/>
                      <w:marBottom w:val="0"/>
                      <w:divBdr>
                        <w:top w:val="none" w:sz="0" w:space="0" w:color="auto"/>
                        <w:left w:val="none" w:sz="0" w:space="0" w:color="auto"/>
                        <w:bottom w:val="none" w:sz="0" w:space="0" w:color="auto"/>
                        <w:right w:val="none" w:sz="0" w:space="0" w:color="auto"/>
                      </w:divBdr>
                    </w:div>
                    <w:div w:id="298919574">
                      <w:marLeft w:val="0"/>
                      <w:marRight w:val="0"/>
                      <w:marTop w:val="0"/>
                      <w:marBottom w:val="0"/>
                      <w:divBdr>
                        <w:top w:val="none" w:sz="0" w:space="0" w:color="auto"/>
                        <w:left w:val="none" w:sz="0" w:space="0" w:color="auto"/>
                        <w:bottom w:val="none" w:sz="0" w:space="0" w:color="auto"/>
                        <w:right w:val="none" w:sz="0" w:space="0" w:color="auto"/>
                      </w:divBdr>
                    </w:div>
                    <w:div w:id="18044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3418">
          <w:marLeft w:val="0"/>
          <w:marRight w:val="0"/>
          <w:marTop w:val="225"/>
          <w:marBottom w:val="225"/>
          <w:divBdr>
            <w:top w:val="none" w:sz="0" w:space="0" w:color="auto"/>
            <w:left w:val="none" w:sz="0" w:space="0" w:color="auto"/>
            <w:bottom w:val="none" w:sz="0" w:space="0" w:color="auto"/>
            <w:right w:val="none" w:sz="0" w:space="0" w:color="auto"/>
          </w:divBdr>
          <w:divsChild>
            <w:div w:id="1611816912">
              <w:marLeft w:val="0"/>
              <w:marRight w:val="0"/>
              <w:marTop w:val="0"/>
              <w:marBottom w:val="0"/>
              <w:divBdr>
                <w:top w:val="none" w:sz="0" w:space="0" w:color="auto"/>
                <w:left w:val="none" w:sz="0" w:space="0" w:color="auto"/>
                <w:bottom w:val="none" w:sz="0" w:space="0" w:color="auto"/>
                <w:right w:val="none" w:sz="0" w:space="0" w:color="auto"/>
              </w:divBdr>
            </w:div>
            <w:div w:id="1498115326">
              <w:marLeft w:val="0"/>
              <w:marRight w:val="0"/>
              <w:marTop w:val="0"/>
              <w:marBottom w:val="0"/>
              <w:divBdr>
                <w:top w:val="none" w:sz="0" w:space="0" w:color="auto"/>
                <w:left w:val="none" w:sz="0" w:space="0" w:color="auto"/>
                <w:bottom w:val="none" w:sz="0" w:space="0" w:color="auto"/>
                <w:right w:val="none" w:sz="0" w:space="0" w:color="auto"/>
              </w:divBdr>
            </w:div>
            <w:div w:id="21208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050">
      <w:bodyDiv w:val="1"/>
      <w:marLeft w:val="0"/>
      <w:marRight w:val="0"/>
      <w:marTop w:val="0"/>
      <w:marBottom w:val="0"/>
      <w:divBdr>
        <w:top w:val="none" w:sz="0" w:space="0" w:color="auto"/>
        <w:left w:val="none" w:sz="0" w:space="0" w:color="auto"/>
        <w:bottom w:val="none" w:sz="0" w:space="0" w:color="auto"/>
        <w:right w:val="none" w:sz="0" w:space="0" w:color="auto"/>
      </w:divBdr>
    </w:div>
    <w:div w:id="1011031306">
      <w:bodyDiv w:val="1"/>
      <w:marLeft w:val="0"/>
      <w:marRight w:val="0"/>
      <w:marTop w:val="0"/>
      <w:marBottom w:val="0"/>
      <w:divBdr>
        <w:top w:val="none" w:sz="0" w:space="0" w:color="auto"/>
        <w:left w:val="none" w:sz="0" w:space="0" w:color="auto"/>
        <w:bottom w:val="none" w:sz="0" w:space="0" w:color="auto"/>
        <w:right w:val="none" w:sz="0" w:space="0" w:color="auto"/>
      </w:divBdr>
    </w:div>
    <w:div w:id="1047486874">
      <w:bodyDiv w:val="1"/>
      <w:marLeft w:val="0"/>
      <w:marRight w:val="0"/>
      <w:marTop w:val="0"/>
      <w:marBottom w:val="0"/>
      <w:divBdr>
        <w:top w:val="none" w:sz="0" w:space="0" w:color="auto"/>
        <w:left w:val="none" w:sz="0" w:space="0" w:color="auto"/>
        <w:bottom w:val="none" w:sz="0" w:space="0" w:color="auto"/>
        <w:right w:val="none" w:sz="0" w:space="0" w:color="auto"/>
      </w:divBdr>
    </w:div>
    <w:div w:id="214075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yalsa/great-graphic-novel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kucan@pitt.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s.pitt.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c.pitt.edu/policies/policy/02/02-03-02.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ovost.pitt.edu/faculty-resources/academic-integrity-freedom/academic-integrity-guidel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Kucan, Linda Lee</dc:creator>
  <cp:keywords/>
  <dc:description/>
  <cp:lastModifiedBy>Kucan, Linda Lee</cp:lastModifiedBy>
  <cp:revision>2</cp:revision>
  <cp:lastPrinted>2020-04-04T15:47:00Z</cp:lastPrinted>
  <dcterms:created xsi:type="dcterms:W3CDTF">2021-04-24T14:38:00Z</dcterms:created>
  <dcterms:modified xsi:type="dcterms:W3CDTF">2021-04-24T14:38:00Z</dcterms:modified>
</cp:coreProperties>
</file>