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3125" w14:textId="663C669B" w:rsidR="00DD4043" w:rsidRPr="00DD4043" w:rsidRDefault="00DD4043">
      <w:pPr>
        <w:rPr>
          <w:b/>
          <w:bCs/>
        </w:rPr>
      </w:pPr>
      <w:r w:rsidRPr="00DD4043">
        <w:rPr>
          <w:b/>
          <w:bCs/>
        </w:rPr>
        <w:t>Practicum, Student Teaching, and Directed Study Facilitation</w:t>
      </w:r>
    </w:p>
    <w:p w14:paraId="20CC32A2" w14:textId="77777777" w:rsidR="00DD4043" w:rsidRPr="00DD4043" w:rsidRDefault="00DD4043">
      <w:pPr>
        <w:rPr>
          <w:b/>
          <w:bCs/>
        </w:rPr>
      </w:pPr>
    </w:p>
    <w:p w14:paraId="5520A026" w14:textId="016F2ADE" w:rsidR="0025023A" w:rsidRDefault="00DD4043">
      <w:r>
        <w:t>The following courses were facilitated by me during the 2019-2020 school year.  These courses did not have syllabi or OMETs due to the nature of the course.  Please see below:</w:t>
      </w:r>
    </w:p>
    <w:p w14:paraId="79DD432D" w14:textId="38670478" w:rsidR="00DD4043" w:rsidRDefault="00DD4043"/>
    <w:p w14:paraId="63233174" w14:textId="7EDFFE9A" w:rsidR="00DD4043" w:rsidRDefault="00DD4043">
      <w:r>
        <w:t>The following are course numbers that are attached to practicum and student teaching credits for CASE Seniors and CASE graduate students.  My responsibility is to collect grades from all university supervisors and submit those grades.  I am also responsible for hiring these supervisors, holding orientation meetings for them and staying in contact throughout each term to stay connected to the growth of each of the 56 students who were in the field this past school year.</w:t>
      </w:r>
    </w:p>
    <w:p w14:paraId="723764DC" w14:textId="5F6BCBC2" w:rsidR="00DD4043" w:rsidRDefault="00DD4043">
      <w:r>
        <w:t>The other category of course is Directed Study.  From time to time I have students working with me on various projects under a Directed Study.</w:t>
      </w:r>
    </w:p>
    <w:p w14:paraId="11DC3B55" w14:textId="48DCE413" w:rsidR="00DD4043" w:rsidRDefault="00DD4043"/>
    <w:p w14:paraId="5D268F95" w14:textId="7A60E9F8" w:rsidR="00DD4043" w:rsidRPr="00DD4043" w:rsidRDefault="00DD4043">
      <w:pPr>
        <w:rPr>
          <w:b/>
          <w:bCs/>
        </w:rPr>
      </w:pPr>
      <w:r w:rsidRPr="00DD4043">
        <w:rPr>
          <w:b/>
          <w:bCs/>
        </w:rPr>
        <w:t>Practicum courses:</w:t>
      </w:r>
    </w:p>
    <w:p w14:paraId="72FCD12B" w14:textId="67F1450C" w:rsidR="00DD4043" w:rsidRDefault="00DD4043"/>
    <w:p w14:paraId="2DF2C2E3" w14:textId="549A0BF5" w:rsidR="00DD4043" w:rsidRDefault="00DD4043">
      <w:r>
        <w:t>IL 1800</w:t>
      </w:r>
    </w:p>
    <w:p w14:paraId="34C9AABE" w14:textId="068ABCB1" w:rsidR="00DD4043" w:rsidRDefault="00DD4043">
      <w:r>
        <w:t>IL 1850</w:t>
      </w:r>
    </w:p>
    <w:p w14:paraId="13758FD2" w14:textId="201B23A3" w:rsidR="00DD4043" w:rsidRDefault="00DD4043"/>
    <w:p w14:paraId="4C32EE78" w14:textId="0CD6B9B2" w:rsidR="00DD4043" w:rsidRPr="00DD4043" w:rsidRDefault="00DD4043">
      <w:pPr>
        <w:rPr>
          <w:b/>
          <w:bCs/>
        </w:rPr>
      </w:pPr>
      <w:r w:rsidRPr="00DD4043">
        <w:rPr>
          <w:b/>
          <w:bCs/>
        </w:rPr>
        <w:t>Student teaching courses:</w:t>
      </w:r>
    </w:p>
    <w:p w14:paraId="249EA51A" w14:textId="75309C33" w:rsidR="00DD4043" w:rsidRDefault="00DD4043"/>
    <w:p w14:paraId="64E554D9" w14:textId="6D18E220" w:rsidR="00DD4043" w:rsidRDefault="00DD4043">
      <w:r>
        <w:t>IL 2800</w:t>
      </w:r>
    </w:p>
    <w:p w14:paraId="6EA7C4A2" w14:textId="352F60FB" w:rsidR="00DD4043" w:rsidRDefault="00DD4043"/>
    <w:p w14:paraId="75A846D6" w14:textId="4574B1D6" w:rsidR="00DD4043" w:rsidRPr="00DD4043" w:rsidRDefault="00DD4043">
      <w:pPr>
        <w:rPr>
          <w:b/>
          <w:bCs/>
        </w:rPr>
      </w:pPr>
      <w:r w:rsidRPr="00DD4043">
        <w:rPr>
          <w:b/>
          <w:bCs/>
        </w:rPr>
        <w:t>Directed Studies:</w:t>
      </w:r>
    </w:p>
    <w:p w14:paraId="28D728D9" w14:textId="6146D8F5" w:rsidR="00DD4043" w:rsidRDefault="00DD4043"/>
    <w:p w14:paraId="75FE1DD2" w14:textId="5A7B1BF0" w:rsidR="00DD4043" w:rsidRDefault="00DD4043">
      <w:r>
        <w:t>PSYED 1198</w:t>
      </w:r>
    </w:p>
    <w:p w14:paraId="5E631AB5" w14:textId="6E6452F4" w:rsidR="00DD4043" w:rsidRDefault="00DD4043">
      <w:r>
        <w:t>PSYED 1099</w:t>
      </w:r>
    </w:p>
    <w:p w14:paraId="22070107" w14:textId="01BF2C3C" w:rsidR="00DD4043" w:rsidRDefault="00DD4043"/>
    <w:p w14:paraId="1E10A03D" w14:textId="77777777" w:rsidR="00DD4043" w:rsidRDefault="00DD4043"/>
    <w:sectPr w:rsidR="00DD4043" w:rsidSect="0026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43"/>
    <w:rsid w:val="002444AF"/>
    <w:rsid w:val="00267F61"/>
    <w:rsid w:val="00DD4043"/>
    <w:rsid w:val="00E12727"/>
    <w:rsid w:val="00E26060"/>
    <w:rsid w:val="00EA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9F95A"/>
  <w15:chartTrackingRefBased/>
  <w15:docId w15:val="{8A920353-93AD-A749-9118-866A7A2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Arlotta Guerrero, Anna</dc:creator>
  <cp:keywords/>
  <dc:description/>
  <cp:lastModifiedBy>Arlotta Guerrero, Anna</cp:lastModifiedBy>
  <cp:revision>1</cp:revision>
  <dcterms:created xsi:type="dcterms:W3CDTF">2020-05-18T13:43:00Z</dcterms:created>
  <dcterms:modified xsi:type="dcterms:W3CDTF">2020-05-18T13:49:00Z</dcterms:modified>
</cp:coreProperties>
</file>